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2D" w:rsidRDefault="00663F2D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663F2D" w:rsidRDefault="008515FB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663F2D" w:rsidRDefault="00663F2D">
      <w:pPr>
        <w:pStyle w:val="Standard"/>
        <w:jc w:val="center"/>
      </w:pP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</w:t>
      </w:r>
      <w:r>
        <w:rPr>
          <w:sz w:val="26"/>
          <w:szCs w:val="26"/>
        </w:rPr>
        <w:t xml:space="preserve">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663F2D" w:rsidRDefault="008515FB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</w:t>
      </w:r>
      <w:r>
        <w:rPr>
          <w:sz w:val="26"/>
          <w:szCs w:val="26"/>
        </w:rPr>
        <w:t>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</w:t>
      </w:r>
      <w:r>
        <w:rPr>
          <w:sz w:val="26"/>
          <w:szCs w:val="26"/>
        </w:rPr>
        <w:t>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</w:t>
      </w:r>
      <w:r>
        <w:rPr>
          <w:sz w:val="26"/>
          <w:szCs w:val="26"/>
        </w:rPr>
        <w:t>анаторно-курортной помощи больным, утвержденными Министерством здравоохранения и социального развития: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</w:t>
      </w:r>
      <w:r>
        <w:rPr>
          <w:sz w:val="26"/>
          <w:szCs w:val="26"/>
        </w:rPr>
        <w:t>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663F2D" w:rsidRDefault="00663F2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663F2D" w:rsidRDefault="008515FB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663F2D" w:rsidRDefault="00663F2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663F2D" w:rsidRDefault="008515FB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>Здания и со</w:t>
      </w:r>
      <w:r>
        <w:rPr>
          <w:bCs/>
          <w:kern w:val="0"/>
          <w:sz w:val="26"/>
          <w:szCs w:val="26"/>
        </w:rPr>
        <w:t>оружения организации, оказывающей санаторно-курортные услуги Получателям должны соответствовать требованиям «СП 59.13330.2012. 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</w:t>
      </w:r>
      <w:r>
        <w:rPr>
          <w:kern w:val="0"/>
          <w:sz w:val="26"/>
          <w:szCs w:val="26"/>
        </w:rPr>
        <w:t xml:space="preserve">ержденным Приказом Минрегиона России от 27.12.2011 №605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</w:t>
      </w:r>
      <w:r>
        <w:rPr>
          <w:kern w:val="0"/>
          <w:sz w:val="26"/>
          <w:szCs w:val="26"/>
        </w:rPr>
        <w:t xml:space="preserve">больных на колясках во все функциональные подразделения учреждения, и др. </w:t>
      </w:r>
    </w:p>
    <w:p w:rsidR="00663F2D" w:rsidRDefault="008515FB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</w:t>
      </w:r>
      <w:r>
        <w:rPr>
          <w:color w:val="000000"/>
          <w:sz w:val="26"/>
          <w:szCs w:val="26"/>
        </w:rPr>
        <w:t>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</w:t>
      </w:r>
      <w:r>
        <w:rPr>
          <w:sz w:val="26"/>
          <w:szCs w:val="26"/>
        </w:rPr>
        <w:t>аварийного освещения и энергоснабжения, холодного и горячего водоснабжения;</w:t>
      </w:r>
    </w:p>
    <w:p w:rsidR="00663F2D" w:rsidRDefault="008515FB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663F2D" w:rsidRDefault="008515FB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</w:t>
      </w:r>
      <w:r>
        <w:rPr>
          <w:bCs/>
          <w:sz w:val="26"/>
          <w:szCs w:val="26"/>
        </w:rPr>
        <w:t xml:space="preserve"> оборудование и оснащение и быть не менее 6 кв.м на каждого проживающего;</w:t>
      </w:r>
    </w:p>
    <w:p w:rsidR="00663F2D" w:rsidRDefault="008515FB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</w:t>
      </w:r>
      <w:r>
        <w:rPr>
          <w:sz w:val="26"/>
          <w:szCs w:val="26"/>
        </w:rPr>
        <w:t>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</w:t>
      </w:r>
      <w:r>
        <w:rPr>
          <w:sz w:val="26"/>
          <w:szCs w:val="26"/>
        </w:rPr>
        <w:t>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</w:t>
      </w:r>
      <w:r>
        <w:rPr>
          <w:sz w:val="26"/>
          <w:szCs w:val="26"/>
        </w:rPr>
        <w:t>ответствующих разрешительных документов (допусков, удостоверений, справок и др.).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</w:t>
      </w:r>
      <w:r>
        <w:rPr>
          <w:sz w:val="26"/>
          <w:szCs w:val="26"/>
        </w:rPr>
        <w:t xml:space="preserve">гигиены (душ, ванна, санузел) в номере проживания, также наличие холодильника и телевизора. 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</w:t>
      </w:r>
      <w:r>
        <w:rPr>
          <w:sz w:val="26"/>
          <w:szCs w:val="26"/>
        </w:rPr>
        <w:t>08.2003 № 330 «О мерах по совершенствованию лечебного питания в лечебно-профилактических учреждениях Российской Федерации».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</w:t>
      </w:r>
      <w:r>
        <w:rPr>
          <w:sz w:val="26"/>
          <w:szCs w:val="26"/>
        </w:rPr>
        <w:t xml:space="preserve">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63F2D" w:rsidRDefault="008515F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</w:t>
      </w:r>
      <w:r>
        <w:rPr>
          <w:sz w:val="26"/>
          <w:szCs w:val="26"/>
        </w:rPr>
        <w:t>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</w:t>
      </w:r>
      <w:r>
        <w:rPr>
          <w:sz w:val="26"/>
          <w:szCs w:val="26"/>
        </w:rPr>
        <w:t xml:space="preserve">вании отдельных видов деятельности». </w:t>
      </w:r>
    </w:p>
    <w:p w:rsidR="00663F2D" w:rsidRDefault="008515FB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Вод, курорт Кисловодск.</w:t>
      </w:r>
    </w:p>
    <w:p w:rsidR="00663F2D" w:rsidRDefault="008515FB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</w:t>
      </w:r>
      <w:r>
        <w:rPr>
          <w:sz w:val="26"/>
          <w:szCs w:val="26"/>
        </w:rPr>
        <w:t>чреждение — Ставропольское региональное отделение Фонда социального страхования Российской Федерации.</w:t>
      </w:r>
    </w:p>
    <w:p w:rsidR="00663F2D" w:rsidRDefault="008515FB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663F2D" w:rsidRDefault="008515FB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</w:t>
      </w:r>
      <w:r>
        <w:rPr>
          <w:sz w:val="26"/>
          <w:szCs w:val="26"/>
        </w:rPr>
        <w:t xml:space="preserve">нном аукционе – 1 (один) % от начальной (максимальной) цены Государственного контракта: 22458 руб. 60 коп. </w:t>
      </w:r>
    </w:p>
    <w:p w:rsidR="00663F2D" w:rsidRDefault="008515FB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112293 руб. 00 коп.</w:t>
      </w:r>
    </w:p>
    <w:p w:rsidR="00663F2D" w:rsidRDefault="008515FB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</w:t>
      </w:r>
      <w:r>
        <w:rPr>
          <w:sz w:val="26"/>
          <w:szCs w:val="26"/>
        </w:rPr>
        <w:t>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</w:t>
      </w:r>
      <w:r>
        <w:rPr>
          <w:color w:val="000000"/>
          <w:sz w:val="26"/>
          <w:szCs w:val="26"/>
        </w:rPr>
        <w:lastRenderedPageBreak/>
        <w:t xml:space="preserve">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</w:t>
      </w:r>
      <w:r>
        <w:rPr>
          <w:sz w:val="26"/>
          <w:szCs w:val="26"/>
        </w:rPr>
        <w:t xml:space="preserve">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</w:t>
      </w:r>
      <w:r>
        <w:rPr>
          <w:sz w:val="26"/>
          <w:szCs w:val="26"/>
        </w:rPr>
        <w:t>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663F2D" w:rsidRDefault="008515FB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663F2D" w:rsidRDefault="008515FB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не позднее 5 (Пять) дней со дня последнего заезда  в отчетном периоде  </w:t>
      </w:r>
      <w:r>
        <w:rPr>
          <w:sz w:val="26"/>
          <w:szCs w:val="26"/>
        </w:rPr>
        <w:t xml:space="preserve">(в 4 квартале – на следующий день после окончания </w:t>
      </w:r>
      <w:r>
        <w:rPr>
          <w:sz w:val="26"/>
          <w:szCs w:val="26"/>
        </w:rPr>
        <w:t xml:space="preserve">последнего заезда) </w:t>
      </w:r>
      <w:r>
        <w:rPr>
          <w:sz w:val="26"/>
          <w:szCs w:val="27"/>
        </w:rPr>
        <w:t>направляет Исполнителю (по электронной почте, факсу) Реестр.</w:t>
      </w:r>
    </w:p>
    <w:p w:rsidR="00663F2D" w:rsidRDefault="008515F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в отчетном периоде обязан произвести соответствующие записи в Реестре, в том числе указать время фактическог</w:t>
      </w:r>
      <w:r>
        <w:rPr>
          <w:sz w:val="26"/>
          <w:szCs w:val="26"/>
        </w:rPr>
        <w:t>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</w:t>
      </w:r>
      <w:r>
        <w:rPr>
          <w:sz w:val="26"/>
          <w:szCs w:val="26"/>
        </w:rPr>
        <w:t>онной почте, факсу, с последующим предоставлением оригинала на бумажном носителе).</w:t>
      </w:r>
    </w:p>
    <w:p w:rsidR="00663F2D" w:rsidRDefault="008515FB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в течение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 xml:space="preserve">осуществляет проверку представленных документов на предмет соответствия требованиям Контракта и подписывает акт </w:t>
      </w:r>
      <w:r>
        <w:rPr>
          <w:sz w:val="26"/>
          <w:szCs w:val="27"/>
        </w:rPr>
        <w:t>о приемке оказанных услуг либо направляет Исполнителю мотивированный отказ от подписания.</w:t>
      </w:r>
    </w:p>
    <w:p w:rsidR="00663F2D" w:rsidRDefault="008515FB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</w:t>
      </w:r>
      <w:r>
        <w:rPr>
          <w:bCs/>
          <w:sz w:val="26"/>
          <w:szCs w:val="26"/>
        </w:rPr>
        <w:t>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</w:t>
      </w:r>
      <w:r>
        <w:rPr>
          <w:bCs/>
          <w:sz w:val="26"/>
          <w:szCs w:val="26"/>
        </w:rPr>
        <w:t xml:space="preserve">да, и оказывает услуги санаторно-курортного лечения. </w:t>
      </w:r>
    </w:p>
    <w:p w:rsidR="00663F2D" w:rsidRDefault="008515F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663F2D" w:rsidRDefault="008515FB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</w:t>
      </w:r>
      <w:r>
        <w:rPr>
          <w:sz w:val="26"/>
          <w:szCs w:val="26"/>
        </w:rPr>
        <w:t>та:</w:t>
      </w:r>
    </w:p>
    <w:p w:rsidR="00663F2D" w:rsidRDefault="008515FB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663F2D" w:rsidRDefault="008515FB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</w:t>
      </w:r>
      <w:r>
        <w:rPr>
          <w:sz w:val="26"/>
          <w:szCs w:val="26"/>
        </w:rPr>
        <w:t>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663F2D" w:rsidRDefault="008515FB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>Расторжение контракта в соответствии с п. 8 ст. 95</w:t>
      </w:r>
      <w:r>
        <w:rPr>
          <w:sz w:val="26"/>
          <w:szCs w:val="26"/>
        </w:rPr>
        <w:t xml:space="preserve">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663F2D" w:rsidRDefault="008515FB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</w:t>
      </w:r>
      <w:r>
        <w:rPr>
          <w:sz w:val="26"/>
          <w:szCs w:val="26"/>
        </w:rPr>
        <w:t xml:space="preserve">а по решению суда в связи с существенными нарушениями Исполнителем своих обязательств, сведения об </w:t>
      </w:r>
      <w:r>
        <w:rPr>
          <w:sz w:val="26"/>
          <w:szCs w:val="26"/>
        </w:rPr>
        <w:lastRenderedPageBreak/>
        <w:t xml:space="preserve">Исполнителе будут включены в реестр недобросовестных поставщиков, предусмотренный Федеральным законом от 05.04.2013 № 44-ФЗ   «О контрактной системе в сфере </w:t>
      </w:r>
      <w:r>
        <w:rPr>
          <w:sz w:val="26"/>
          <w:szCs w:val="26"/>
        </w:rPr>
        <w:t>закупок товаров, работ, услуг для обеспечения государственных и муниципальных нужд».</w:t>
      </w:r>
    </w:p>
    <w:p w:rsidR="00663F2D" w:rsidRDefault="00663F2D">
      <w:pPr>
        <w:pStyle w:val="Standard"/>
        <w:jc w:val="both"/>
        <w:rPr>
          <w:sz w:val="26"/>
          <w:szCs w:val="26"/>
        </w:rPr>
      </w:pPr>
    </w:p>
    <w:sectPr w:rsidR="00663F2D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15FB">
      <w:r>
        <w:separator/>
      </w:r>
    </w:p>
  </w:endnote>
  <w:endnote w:type="continuationSeparator" w:id="0">
    <w:p w:rsidR="00000000" w:rsidRDefault="008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15FB">
      <w:r>
        <w:rPr>
          <w:color w:val="000000"/>
        </w:rPr>
        <w:separator/>
      </w:r>
    </w:p>
  </w:footnote>
  <w:footnote w:type="continuationSeparator" w:id="0">
    <w:p w:rsidR="00000000" w:rsidRDefault="0085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3F2D"/>
    <w:rsid w:val="00663F2D"/>
    <w:rsid w:val="008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D154-50B1-4A55-86E0-B23387A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2019-05-20T09:01:00Z</cp:lastPrinted>
  <dcterms:created xsi:type="dcterms:W3CDTF">2019-05-22T13:33:00Z</dcterms:created>
  <dcterms:modified xsi:type="dcterms:W3CDTF">2019-05-22T13:33:00Z</dcterms:modified>
</cp:coreProperties>
</file>