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607870" w:rsidRPr="00823A0F" w:rsidRDefault="00607870" w:rsidP="00607870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>
        <w:rPr>
          <w:color w:val="000000"/>
        </w:rPr>
        <w:t>детей-инвалидов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607870" w:rsidP="006078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CA6FCF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>Оказание услуг по санаторно-курортному лечению детей-инвалидов, имеющих право на получение государственной социальной помощи в виде набора социальных услуг</w:t>
      </w:r>
      <w:r w:rsidR="00D10119">
        <w:t>,</w:t>
      </w:r>
      <w:r w:rsidRPr="00554AA1">
        <w:t xml:space="preserve"> с </w:t>
      </w:r>
      <w:r w:rsidR="00EA7515">
        <w:t>заболеванием детский церебральный паралич</w:t>
      </w:r>
      <w:r w:rsidR="00F51288">
        <w:t>, органов дыхания</w:t>
      </w:r>
      <w:r w:rsidRPr="00554AA1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BD0A12" w:rsidRPr="00BD0A12">
        <w:rPr>
          <w:szCs w:val="28"/>
        </w:rPr>
        <w:t>1</w:t>
      </w:r>
      <w:r w:rsidR="00BD0A12">
        <w:rPr>
          <w:szCs w:val="28"/>
          <w:lang w:val="en-US"/>
        </w:rPr>
        <w:t> </w:t>
      </w:r>
      <w:r w:rsidR="00EA7515">
        <w:rPr>
          <w:szCs w:val="28"/>
        </w:rPr>
        <w:t>2</w:t>
      </w:r>
      <w:r w:rsidR="00B13504">
        <w:rPr>
          <w:szCs w:val="28"/>
        </w:rPr>
        <w:t>62</w:t>
      </w:r>
      <w:r w:rsidR="002F6F6C">
        <w:t> </w:t>
      </w:r>
      <w:r w:rsidR="00607870">
        <w:t>730</w:t>
      </w:r>
      <w:r w:rsidR="002F6F6C">
        <w:t>,</w:t>
      </w:r>
      <w:r w:rsidR="00607870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</w:t>
      </w:r>
      <w:r w:rsidR="00EA7515">
        <w:t>–</w:t>
      </w:r>
      <w:r w:rsidR="002F4B5A">
        <w:t xml:space="preserve"> </w:t>
      </w:r>
      <w:r w:rsidR="00EA7515">
        <w:t>Большие Сочи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D10119">
        <w:rPr>
          <w:color w:val="000000"/>
          <w:spacing w:val="-1"/>
        </w:rPr>
        <w:t>детей-инвалидов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="00D10119" w:rsidRPr="00823A0F">
        <w:rPr>
          <w:color w:val="000000"/>
        </w:rPr>
        <w:t>услуг</w:t>
      </w:r>
      <w:proofErr w:type="gramStart"/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B13504">
        <w:t>02</w:t>
      </w:r>
      <w:r>
        <w:t>,</w:t>
      </w:r>
      <w:r w:rsidR="00B13504">
        <w:t>6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F51288" w:rsidRDefault="00EA7515" w:rsidP="002951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Услуги по санаторно-курортному лечению должны быть оказаны с надлежащим </w:t>
      </w:r>
      <w:r w:rsidRPr="008950EB">
        <w:rPr>
          <w:szCs w:val="28"/>
        </w:rPr>
        <w:lastRenderedPageBreak/>
        <w:t>качеством и в объемах, определенных стандарт</w:t>
      </w:r>
      <w:r>
        <w:rPr>
          <w:szCs w:val="28"/>
        </w:rPr>
        <w:t>о</w:t>
      </w:r>
      <w:r w:rsidRPr="008950EB">
        <w:rPr>
          <w:szCs w:val="28"/>
        </w:rPr>
        <w:t>м санаторно-курортного лечения, утвержденны</w:t>
      </w:r>
      <w:r>
        <w:rPr>
          <w:szCs w:val="28"/>
        </w:rPr>
        <w:t>м</w:t>
      </w:r>
      <w:r w:rsidRPr="008950EB">
        <w:rPr>
          <w:szCs w:val="28"/>
        </w:rPr>
        <w:t xml:space="preserve"> приказ</w:t>
      </w:r>
      <w:r>
        <w:rPr>
          <w:szCs w:val="28"/>
        </w:rPr>
        <w:t>ом</w:t>
      </w:r>
      <w:r w:rsidRPr="008950EB">
        <w:rPr>
          <w:szCs w:val="28"/>
        </w:rPr>
        <w:t xml:space="preserve"> Министерства здравоохранения и социального развития Российской Федерации</w:t>
      </w:r>
      <w:r w:rsidR="00F51288">
        <w:rPr>
          <w:szCs w:val="28"/>
        </w:rPr>
        <w:t>:</w:t>
      </w:r>
    </w:p>
    <w:p w:rsidR="00F51288" w:rsidRPr="00F51288" w:rsidRDefault="00F51288" w:rsidP="00593C4A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1288">
        <w:rPr>
          <w:szCs w:val="28"/>
        </w:rPr>
        <w:t>от 22.11.2004</w:t>
      </w:r>
      <w:r w:rsidRPr="00F51288">
        <w:rPr>
          <w:szCs w:val="20"/>
        </w:rPr>
        <w:t xml:space="preserve"> № 213 </w:t>
      </w:r>
      <w:r w:rsidR="00EA7515" w:rsidRPr="00F51288">
        <w:rPr>
          <w:szCs w:val="28"/>
        </w:rPr>
        <w:t>«Об утверждении стандарта санаторно-курортной помощи больным детским церебральным параличом»</w:t>
      </w:r>
      <w:r w:rsidRPr="00F51288">
        <w:rPr>
          <w:szCs w:val="28"/>
        </w:rPr>
        <w:t>:</w:t>
      </w:r>
    </w:p>
    <w:p w:rsidR="00794A22" w:rsidRPr="00F51288" w:rsidRDefault="00F51288" w:rsidP="006931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1288">
        <w:rPr>
          <w:szCs w:val="28"/>
        </w:rPr>
        <w:t>от 22.11.2004</w:t>
      </w:r>
      <w:r w:rsidRPr="00F51288">
        <w:rPr>
          <w:szCs w:val="20"/>
        </w:rPr>
        <w:t xml:space="preserve"> № 212 «Об утверждении стандарта санаторно-курортной помощи больным с болезнями органов дыхания».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</w:t>
      </w:r>
      <w:proofErr w:type="gramStart"/>
      <w:r w:rsidRPr="008950EB">
        <w:t xml:space="preserve">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371F77">
        <w:rPr>
          <w:bCs/>
          <w:color w:val="000000"/>
        </w:rPr>
        <w:t>детям-инвалидам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BF5B0C">
        <w:rPr>
          <w:bCs/>
          <w:szCs w:val="28"/>
        </w:rPr>
        <w:t>детей-инвалидов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D10119">
        <w:rPr>
          <w:bCs/>
          <w:szCs w:val="28"/>
        </w:rPr>
        <w:t>детям-инвалидам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01689A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</w:t>
      </w:r>
      <w:r w:rsidR="0001689A" w:rsidRPr="0063293C">
        <w:t xml:space="preserve">При оказании услуг по санаторно-курортному лечению </w:t>
      </w:r>
      <w:r w:rsidR="0001689A">
        <w:rPr>
          <w:szCs w:val="28"/>
        </w:rPr>
        <w:t>детям-инвалидам</w:t>
      </w:r>
      <w:r w:rsidR="0001689A" w:rsidRPr="008950EB">
        <w:rPr>
          <w:bCs/>
          <w:color w:val="000000"/>
        </w:rPr>
        <w:t>, имеющи</w:t>
      </w:r>
      <w:r w:rsidR="0001689A">
        <w:rPr>
          <w:bCs/>
          <w:color w:val="000000"/>
        </w:rPr>
        <w:t xml:space="preserve">м </w:t>
      </w:r>
      <w:r w:rsidR="0001689A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01689A" w:rsidRPr="0063293C">
        <w:t>, передвигающихся с помощью колясок</w:t>
      </w:r>
      <w:r w:rsidR="0001689A">
        <w:t>,</w:t>
      </w:r>
      <w:r w:rsidR="0001689A" w:rsidRPr="0063293C">
        <w:t xml:space="preserve">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01689A" w:rsidRDefault="0001689A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5.5. </w:t>
      </w:r>
      <w:r w:rsidRPr="0063293C">
        <w:t>Территория санатория, жилые комнаты, лечебно-диагностические кабинеты, столовая, холлы, лестничные проемы, бассейны, клубные и библиотечные помещения, лифты и др. должны быть приспособлены под условия, обеспечивающие доступ во все функциональные под</w:t>
      </w:r>
      <w:r>
        <w:t>разделения (</w:t>
      </w:r>
      <w:proofErr w:type="spellStart"/>
      <w:r>
        <w:t>безбарьерная</w:t>
      </w:r>
      <w:proofErr w:type="spellEnd"/>
      <w:r>
        <w:t xml:space="preserve"> среда):</w:t>
      </w:r>
      <w:r w:rsidRPr="0063293C">
        <w:t xml:space="preserve"> наличие расширенных дверных проемов и пандусов, а также лифта с расширенным дверным проемом, </w:t>
      </w:r>
      <w:proofErr w:type="spellStart"/>
      <w:r w:rsidRPr="0063293C">
        <w:t>безбордюрное</w:t>
      </w:r>
      <w:proofErr w:type="spellEnd"/>
      <w:r w:rsidRPr="0063293C">
        <w:t xml:space="preserve"> сопряжение тротуаров и площадок с дорожным полотном</w:t>
      </w:r>
      <w:r>
        <w:t xml:space="preserve"> и др.</w:t>
      </w:r>
    </w:p>
    <w:p w:rsidR="00794A22" w:rsidRPr="008950EB" w:rsidRDefault="0001689A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5.6. </w:t>
      </w:r>
      <w:r w:rsidR="00794A22" w:rsidRPr="008950EB">
        <w:rPr>
          <w:szCs w:val="28"/>
        </w:rPr>
        <w:t xml:space="preserve">Размещение </w:t>
      </w:r>
      <w:r w:rsidR="00794152">
        <w:rPr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01689A">
        <w:rPr>
          <w:bCs/>
          <w:szCs w:val="28"/>
        </w:rPr>
        <w:t>7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01689A">
        <w:rPr>
          <w:bCs/>
          <w:szCs w:val="28"/>
        </w:rPr>
        <w:t>8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794152">
        <w:rPr>
          <w:bCs/>
          <w:szCs w:val="28"/>
        </w:rPr>
        <w:t>детям-инвалидам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</w:t>
      </w:r>
      <w:r w:rsidRPr="008950EB">
        <w:rPr>
          <w:bCs/>
          <w:szCs w:val="28"/>
        </w:rPr>
        <w:lastRenderedPageBreak/>
        <w:t>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01689A">
        <w:rPr>
          <w:bCs/>
          <w:szCs w:val="28"/>
        </w:rPr>
        <w:t>9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01689A" w:rsidRPr="0063293C" w:rsidRDefault="002540C2" w:rsidP="000168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zCs w:val="28"/>
        </w:rPr>
        <w:t xml:space="preserve">- </w:t>
      </w:r>
      <w:r w:rsidR="0001689A" w:rsidRPr="0063293C">
        <w:rPr>
          <w:bCs/>
        </w:rPr>
        <w:t xml:space="preserve">организация досуга с учетом специфики заболеваний </w:t>
      </w:r>
      <w:r w:rsidR="0001689A">
        <w:rPr>
          <w:szCs w:val="28"/>
        </w:rPr>
        <w:t>детей-инвалидов</w:t>
      </w:r>
      <w:r w:rsidR="0001689A" w:rsidRPr="008950EB">
        <w:rPr>
          <w:bCs/>
          <w:color w:val="000000"/>
        </w:rPr>
        <w:t>, имеющи</w:t>
      </w:r>
      <w:r w:rsidR="0001689A">
        <w:rPr>
          <w:bCs/>
          <w:color w:val="000000"/>
        </w:rPr>
        <w:t xml:space="preserve">х </w:t>
      </w:r>
      <w:r w:rsidR="0001689A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01689A" w:rsidRPr="0063293C">
        <w:rPr>
          <w:bCs/>
        </w:rPr>
        <w:t>;</w:t>
      </w:r>
    </w:p>
    <w:p w:rsidR="00794A22" w:rsidRPr="008950EB" w:rsidRDefault="0001689A" w:rsidP="0001689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3293C">
        <w:rPr>
          <w:bCs/>
        </w:rPr>
        <w:t xml:space="preserve">- бесплатные транспортные услуги по доставке </w:t>
      </w:r>
      <w:r>
        <w:rPr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63293C">
        <w:rPr>
          <w:bCs/>
        </w:rPr>
        <w:t xml:space="preserve"> от места пребывания к месту санаторно-курортного лечения и обратно</w:t>
      </w:r>
      <w:r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01689A">
        <w:rPr>
          <w:bCs/>
          <w:color w:val="000000"/>
        </w:rPr>
        <w:t>1050</w:t>
      </w:r>
      <w:r w:rsidRPr="00012540">
        <w:rPr>
          <w:bCs/>
          <w:color w:val="000000"/>
        </w:rPr>
        <w:t xml:space="preserve"> дн</w:t>
      </w:r>
      <w:r w:rsidR="0001689A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01689A">
        <w:rPr>
          <w:bCs/>
          <w:szCs w:val="28"/>
        </w:rPr>
        <w:t>50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21</w:t>
      </w:r>
      <w:r w:rsidRPr="008950EB">
        <w:rPr>
          <w:bCs/>
          <w:szCs w:val="28"/>
        </w:rPr>
        <w:t xml:space="preserve"> де</w:t>
      </w:r>
      <w:r w:rsidR="00634437">
        <w:rPr>
          <w:bCs/>
          <w:szCs w:val="28"/>
        </w:rPr>
        <w:t>нь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Pr="0006588B" w:rsidRDefault="00E96C02" w:rsidP="0007349C">
      <w:pPr>
        <w:shd w:val="clear" w:color="auto" w:fill="FFFFFF"/>
        <w:ind w:right="49" w:firstLine="709"/>
        <w:jc w:val="both"/>
        <w:rPr>
          <w:kern w:val="1"/>
          <w:lang w:eastAsia="hi-IN" w:bidi="hi-IN"/>
        </w:rPr>
      </w:pPr>
      <w:bookmarkStart w:id="0" w:name="_GoBack"/>
      <w:bookmarkEnd w:id="0"/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1689A"/>
    <w:rsid w:val="00040A5D"/>
    <w:rsid w:val="000518F3"/>
    <w:rsid w:val="0006588B"/>
    <w:rsid w:val="0007349C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95129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23539"/>
    <w:rsid w:val="00441C88"/>
    <w:rsid w:val="004B3313"/>
    <w:rsid w:val="004F3C60"/>
    <w:rsid w:val="00517D7D"/>
    <w:rsid w:val="00563FEA"/>
    <w:rsid w:val="005910CC"/>
    <w:rsid w:val="005C0795"/>
    <w:rsid w:val="00607870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707142"/>
    <w:rsid w:val="00720B77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13504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5F4E"/>
    <w:rsid w:val="00EA7515"/>
    <w:rsid w:val="00ED1D6F"/>
    <w:rsid w:val="00EF3947"/>
    <w:rsid w:val="00EF66F5"/>
    <w:rsid w:val="00F16B99"/>
    <w:rsid w:val="00F25EE2"/>
    <w:rsid w:val="00F36ABE"/>
    <w:rsid w:val="00F4686A"/>
    <w:rsid w:val="00F51288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1008</Words>
  <Characters>7472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Боярова Елена Павловна</cp:lastModifiedBy>
  <cp:revision>8</cp:revision>
  <cp:lastPrinted>2017-07-13T12:01:00Z</cp:lastPrinted>
  <dcterms:created xsi:type="dcterms:W3CDTF">2019-02-25T11:34:00Z</dcterms:created>
  <dcterms:modified xsi:type="dcterms:W3CDTF">2019-05-31T08:57:00Z</dcterms:modified>
</cp:coreProperties>
</file>