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9DB93" w14:textId="77777777" w:rsidR="007805A7" w:rsidRPr="007805A7" w:rsidRDefault="007805A7" w:rsidP="007805A7">
      <w:pPr>
        <w:pStyle w:val="a6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7805A7">
        <w:rPr>
          <w:b/>
          <w:sz w:val="28"/>
          <w:szCs w:val="28"/>
        </w:rPr>
        <w:t>ТЕХНИЧЕСКОЕ ЗАДАНИЕ</w:t>
      </w:r>
    </w:p>
    <w:p w14:paraId="22A93E7E" w14:textId="77777777" w:rsidR="006F1D13" w:rsidRDefault="006F1D13" w:rsidP="007805A7">
      <w:pPr>
        <w:pStyle w:val="a6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p w14:paraId="51CF2211" w14:textId="77777777" w:rsidR="007805A7" w:rsidRPr="007805A7" w:rsidRDefault="007805A7" w:rsidP="007805A7">
      <w:pPr>
        <w:pStyle w:val="a6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7805A7">
        <w:rPr>
          <w:b/>
          <w:sz w:val="28"/>
          <w:szCs w:val="28"/>
        </w:rPr>
        <w:t xml:space="preserve">на </w:t>
      </w:r>
      <w:r w:rsidR="00AF0658">
        <w:rPr>
          <w:b/>
          <w:sz w:val="28"/>
          <w:szCs w:val="28"/>
        </w:rPr>
        <w:t>выполнение</w:t>
      </w:r>
      <w:r w:rsidR="00316EE1">
        <w:rPr>
          <w:b/>
          <w:sz w:val="28"/>
          <w:szCs w:val="28"/>
        </w:rPr>
        <w:t xml:space="preserve"> работ по</w:t>
      </w:r>
      <w:r w:rsidRPr="007805A7">
        <w:rPr>
          <w:b/>
          <w:sz w:val="28"/>
          <w:szCs w:val="28"/>
        </w:rPr>
        <w:t xml:space="preserve"> </w:t>
      </w:r>
    </w:p>
    <w:p w14:paraId="125ACC28" w14:textId="4F094B5B" w:rsidR="007805A7" w:rsidRPr="007805A7" w:rsidRDefault="003F34E8" w:rsidP="001C6ECD">
      <w:pPr>
        <w:pStyle w:val="a6"/>
        <w:spacing w:before="0" w:beforeAutospacing="0" w:after="0" w:afterAutospacing="0"/>
        <w:ind w:left="284" w:right="417" w:firstLine="0"/>
        <w:jc w:val="center"/>
        <w:rPr>
          <w:b/>
          <w:sz w:val="28"/>
          <w:szCs w:val="28"/>
        </w:rPr>
      </w:pPr>
      <w:r w:rsidRPr="003F34E8">
        <w:rPr>
          <w:sz w:val="28"/>
          <w:szCs w:val="28"/>
        </w:rPr>
        <w:t>категорированию объектов критической</w:t>
      </w:r>
      <w:r w:rsidR="001C6ECD">
        <w:rPr>
          <w:sz w:val="28"/>
          <w:szCs w:val="28"/>
        </w:rPr>
        <w:t xml:space="preserve"> </w:t>
      </w:r>
      <w:r w:rsidRPr="003F34E8">
        <w:rPr>
          <w:sz w:val="28"/>
          <w:szCs w:val="28"/>
        </w:rPr>
        <w:t>информационной инфраструктуры</w:t>
      </w:r>
      <w:r w:rsidRPr="00D11CA4">
        <w:rPr>
          <w:sz w:val="28"/>
          <w:szCs w:val="28"/>
        </w:rPr>
        <w:t xml:space="preserve"> </w:t>
      </w:r>
      <w:r w:rsidR="00E763DE">
        <w:rPr>
          <w:sz w:val="28"/>
          <w:szCs w:val="28"/>
        </w:rPr>
        <w:t>Фонда социального страхования Российской Федерации</w:t>
      </w:r>
    </w:p>
    <w:p w14:paraId="4056D62D" w14:textId="676122CE" w:rsidR="00573670" w:rsidRPr="003C037F" w:rsidRDefault="00573670">
      <w:pPr>
        <w:jc w:val="left"/>
        <w:rPr>
          <w:rFonts w:ascii="Times New Roman" w:hAnsi="Times New Roman"/>
          <w:b/>
          <w:bCs/>
          <w:spacing w:val="0"/>
          <w:kern w:val="32"/>
          <w:position w:val="2"/>
          <w:sz w:val="28"/>
          <w:szCs w:val="28"/>
        </w:rPr>
      </w:pPr>
      <w:r>
        <w:rPr>
          <w:position w:val="2"/>
        </w:rPr>
        <w:br w:type="page"/>
      </w:r>
    </w:p>
    <w:p w14:paraId="4FA2ED6E" w14:textId="77777777" w:rsidR="007805A7" w:rsidRPr="00AF0658" w:rsidRDefault="007805A7" w:rsidP="00AF0658">
      <w:pPr>
        <w:pStyle w:val="15"/>
        <w:numPr>
          <w:ilvl w:val="0"/>
          <w:numId w:val="0"/>
        </w:numPr>
        <w:spacing w:before="0" w:after="0" w:line="360" w:lineRule="auto"/>
        <w:ind w:firstLine="709"/>
        <w:jc w:val="both"/>
        <w:rPr>
          <w:lang w:val="ru-RU"/>
        </w:rPr>
      </w:pPr>
      <w:bookmarkStart w:id="0" w:name="_Toc329017751"/>
      <w:bookmarkStart w:id="1" w:name="_Toc328557481"/>
      <w:r w:rsidRPr="00AF0658">
        <w:rPr>
          <w:lang w:val="ru-RU"/>
        </w:rPr>
        <w:lastRenderedPageBreak/>
        <w:t>1.</w:t>
      </w:r>
      <w:r w:rsidR="00E025D2">
        <w:rPr>
          <w:lang w:val="ru-RU"/>
        </w:rPr>
        <w:t xml:space="preserve"> </w:t>
      </w:r>
      <w:r w:rsidRPr="00AF0658">
        <w:rPr>
          <w:lang w:val="ru-RU"/>
        </w:rPr>
        <w:t>Полное наименование работ</w:t>
      </w:r>
      <w:bookmarkEnd w:id="0"/>
      <w:bookmarkEnd w:id="1"/>
    </w:p>
    <w:p w14:paraId="387B7877" w14:textId="748BB6A1" w:rsidR="00316074" w:rsidRPr="00AF0658" w:rsidRDefault="00AF0658" w:rsidP="00AF0658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bookmarkStart w:id="2" w:name="_Toc329017752"/>
      <w:bookmarkStart w:id="3" w:name="_Toc328557482"/>
      <w:bookmarkStart w:id="4" w:name="_Toc326929134"/>
      <w:bookmarkStart w:id="5" w:name="_Toc294008918"/>
      <w:bookmarkStart w:id="6" w:name="_Toc296087956"/>
      <w:r w:rsidRPr="00AF0658">
        <w:rPr>
          <w:rFonts w:ascii="Times New Roman" w:hAnsi="Times New Roman"/>
          <w:sz w:val="28"/>
          <w:szCs w:val="28"/>
        </w:rPr>
        <w:t>Выполнение</w:t>
      </w:r>
      <w:r w:rsidR="001C6ECD" w:rsidRPr="00AF0658">
        <w:rPr>
          <w:rFonts w:ascii="Times New Roman" w:hAnsi="Times New Roman"/>
          <w:sz w:val="28"/>
          <w:szCs w:val="28"/>
        </w:rPr>
        <w:t xml:space="preserve"> работ по категорированию объектов критической информационной инфраструктуры </w:t>
      </w:r>
      <w:r w:rsidR="00573670" w:rsidRPr="003C037F">
        <w:rPr>
          <w:rFonts w:ascii="Times New Roman" w:hAnsi="Times New Roman"/>
          <w:sz w:val="28"/>
          <w:szCs w:val="28"/>
        </w:rPr>
        <w:t>Фонда социального страхования Российской Федерации</w:t>
      </w:r>
      <w:r w:rsidR="00B22185" w:rsidRPr="00AF0658">
        <w:rPr>
          <w:rFonts w:ascii="Times New Roman" w:hAnsi="Times New Roman"/>
          <w:sz w:val="28"/>
          <w:szCs w:val="28"/>
        </w:rPr>
        <w:t>.</w:t>
      </w:r>
    </w:p>
    <w:p w14:paraId="73C94F75" w14:textId="77777777" w:rsidR="00B22185" w:rsidRPr="00AF0658" w:rsidRDefault="00B22185" w:rsidP="00AF0658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</w:p>
    <w:bookmarkEnd w:id="2"/>
    <w:bookmarkEnd w:id="3"/>
    <w:bookmarkEnd w:id="4"/>
    <w:bookmarkEnd w:id="5"/>
    <w:bookmarkEnd w:id="6"/>
    <w:p w14:paraId="0CFA40BB" w14:textId="77777777" w:rsidR="007805A7" w:rsidRPr="00AF0658" w:rsidRDefault="00316EE1" w:rsidP="00AF0658">
      <w:pPr>
        <w:pStyle w:val="15"/>
        <w:numPr>
          <w:ilvl w:val="0"/>
          <w:numId w:val="0"/>
        </w:numPr>
        <w:spacing w:before="0" w:after="0" w:line="360" w:lineRule="auto"/>
        <w:ind w:firstLine="709"/>
        <w:jc w:val="both"/>
        <w:rPr>
          <w:lang w:val="ru-RU"/>
        </w:rPr>
      </w:pPr>
      <w:r w:rsidRPr="00AF0658">
        <w:rPr>
          <w:lang w:val="ru-RU"/>
        </w:rPr>
        <w:t>2</w:t>
      </w:r>
      <w:r w:rsidR="007805A7" w:rsidRPr="00AF0658">
        <w:rPr>
          <w:lang w:val="ru-RU"/>
        </w:rPr>
        <w:t>. Заказчик</w:t>
      </w:r>
    </w:p>
    <w:p w14:paraId="7791F7E8" w14:textId="77777777" w:rsidR="007805A7" w:rsidRPr="00AF0658" w:rsidRDefault="00316EE1" w:rsidP="00AF0658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AF0658">
        <w:rPr>
          <w:rFonts w:ascii="Times New Roman" w:hAnsi="Times New Roman"/>
          <w:sz w:val="28"/>
          <w:szCs w:val="28"/>
        </w:rPr>
        <w:t>Фонд социального страхования Российской Федерации</w:t>
      </w:r>
      <w:r w:rsidR="001C6ECD" w:rsidRPr="00AF0658">
        <w:rPr>
          <w:rFonts w:ascii="Times New Roman" w:hAnsi="Times New Roman"/>
          <w:sz w:val="28"/>
          <w:szCs w:val="28"/>
        </w:rPr>
        <w:t>.</w:t>
      </w:r>
    </w:p>
    <w:p w14:paraId="35E08567" w14:textId="77777777" w:rsidR="00B22185" w:rsidRPr="00AF0658" w:rsidRDefault="00B22185" w:rsidP="00AF0658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14:paraId="016A9FA8" w14:textId="77777777" w:rsidR="007805A7" w:rsidRPr="00AF0658" w:rsidRDefault="008E321C" w:rsidP="00AF0658">
      <w:pPr>
        <w:pStyle w:val="15"/>
        <w:numPr>
          <w:ilvl w:val="0"/>
          <w:numId w:val="0"/>
        </w:numPr>
        <w:spacing w:before="0" w:after="0" w:line="360" w:lineRule="auto"/>
        <w:ind w:firstLine="709"/>
        <w:jc w:val="both"/>
        <w:rPr>
          <w:lang w:val="ru-RU"/>
        </w:rPr>
      </w:pPr>
      <w:bookmarkStart w:id="7" w:name="_Toc329017755"/>
      <w:bookmarkStart w:id="8" w:name="_Toc328557485"/>
      <w:bookmarkStart w:id="9" w:name="_Toc326929137"/>
      <w:bookmarkStart w:id="10" w:name="_Toc294008920"/>
      <w:bookmarkStart w:id="11" w:name="_Toc296087958"/>
      <w:r w:rsidRPr="00AF0658">
        <w:rPr>
          <w:lang w:val="ru-RU"/>
        </w:rPr>
        <w:t>3</w:t>
      </w:r>
      <w:r w:rsidR="007805A7" w:rsidRPr="00AF0658">
        <w:rPr>
          <w:lang w:val="ru-RU"/>
        </w:rPr>
        <w:t xml:space="preserve">. Основание для </w:t>
      </w:r>
      <w:bookmarkEnd w:id="7"/>
      <w:bookmarkEnd w:id="8"/>
      <w:bookmarkEnd w:id="9"/>
      <w:bookmarkEnd w:id="10"/>
      <w:bookmarkEnd w:id="11"/>
      <w:r w:rsidR="00AF0658" w:rsidRPr="00AF0658">
        <w:rPr>
          <w:lang w:val="ru-RU"/>
        </w:rPr>
        <w:t>выполнения</w:t>
      </w:r>
      <w:r w:rsidR="00572205" w:rsidRPr="00AF0658">
        <w:rPr>
          <w:lang w:val="ru-RU"/>
        </w:rPr>
        <w:t xml:space="preserve"> работ</w:t>
      </w:r>
      <w:r w:rsidR="00572205" w:rsidRPr="00AF0658">
        <w:rPr>
          <w:lang w:val="ru-RU"/>
        </w:rPr>
        <w:tab/>
      </w:r>
    </w:p>
    <w:p w14:paraId="727B9E56" w14:textId="77777777" w:rsidR="007805A7" w:rsidRPr="00AF0658" w:rsidRDefault="007805A7" w:rsidP="00AF0658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AF0658">
        <w:rPr>
          <w:rFonts w:ascii="Times New Roman" w:hAnsi="Times New Roman"/>
          <w:sz w:val="28"/>
          <w:szCs w:val="28"/>
        </w:rPr>
        <w:t xml:space="preserve">Основанием для </w:t>
      </w:r>
      <w:r w:rsidR="00AF0658" w:rsidRPr="00AF0658">
        <w:rPr>
          <w:rFonts w:ascii="Times New Roman" w:hAnsi="Times New Roman"/>
          <w:sz w:val="28"/>
          <w:szCs w:val="28"/>
        </w:rPr>
        <w:t>выполнения</w:t>
      </w:r>
      <w:r w:rsidR="00572205" w:rsidRPr="00AF0658">
        <w:rPr>
          <w:rFonts w:ascii="Times New Roman" w:hAnsi="Times New Roman"/>
          <w:sz w:val="28"/>
          <w:szCs w:val="28"/>
        </w:rPr>
        <w:t xml:space="preserve"> работ</w:t>
      </w:r>
      <w:r w:rsidRPr="00AF0658">
        <w:rPr>
          <w:rFonts w:ascii="Times New Roman" w:hAnsi="Times New Roman"/>
          <w:sz w:val="28"/>
          <w:szCs w:val="28"/>
        </w:rPr>
        <w:t xml:space="preserve"> являются: </w:t>
      </w:r>
    </w:p>
    <w:p w14:paraId="0B762CD4" w14:textId="77777777" w:rsidR="001C6ECD" w:rsidRPr="00AF0658" w:rsidRDefault="001C6ECD" w:rsidP="00573670">
      <w:pPr>
        <w:pStyle w:val="a8"/>
        <w:numPr>
          <w:ilvl w:val="0"/>
          <w:numId w:val="16"/>
        </w:numPr>
        <w:spacing w:line="360" w:lineRule="auto"/>
        <w:ind w:left="567" w:firstLine="0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Федеральный закон от 26</w:t>
      </w:r>
      <w:r w:rsidR="00572205" w:rsidRPr="00AF0658">
        <w:rPr>
          <w:rFonts w:ascii="Times New Roman" w:hAnsi="Times New Roman" w:cs="Times New Roman"/>
          <w:szCs w:val="28"/>
        </w:rPr>
        <w:t xml:space="preserve"> июля </w:t>
      </w:r>
      <w:r w:rsidRPr="00AF0658">
        <w:rPr>
          <w:rFonts w:ascii="Times New Roman" w:hAnsi="Times New Roman" w:cs="Times New Roman"/>
          <w:szCs w:val="28"/>
        </w:rPr>
        <w:t xml:space="preserve">2017 </w:t>
      </w:r>
      <w:r w:rsidR="00572205" w:rsidRPr="00AF0658">
        <w:rPr>
          <w:rFonts w:ascii="Times New Roman" w:hAnsi="Times New Roman" w:cs="Times New Roman"/>
          <w:szCs w:val="28"/>
        </w:rPr>
        <w:t xml:space="preserve">г. </w:t>
      </w:r>
      <w:r w:rsidRPr="00AF0658">
        <w:rPr>
          <w:rFonts w:ascii="Times New Roman" w:hAnsi="Times New Roman" w:cs="Times New Roman"/>
          <w:szCs w:val="28"/>
        </w:rPr>
        <w:t>№ 187-ФЗ «О безопасности критической информационной инфра</w:t>
      </w:r>
      <w:r w:rsidR="00572205" w:rsidRPr="00AF0658">
        <w:rPr>
          <w:rFonts w:ascii="Times New Roman" w:hAnsi="Times New Roman" w:cs="Times New Roman"/>
          <w:szCs w:val="28"/>
        </w:rPr>
        <w:t>структуры Российской Федерации»;</w:t>
      </w:r>
    </w:p>
    <w:p w14:paraId="4FA2691A" w14:textId="77777777" w:rsidR="001C6ECD" w:rsidRPr="00AF0658" w:rsidRDefault="001C6ECD" w:rsidP="00573670">
      <w:pPr>
        <w:pStyle w:val="a8"/>
        <w:numPr>
          <w:ilvl w:val="0"/>
          <w:numId w:val="16"/>
        </w:numPr>
        <w:spacing w:line="360" w:lineRule="auto"/>
        <w:ind w:left="567" w:firstLine="0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 xml:space="preserve">Постановление Правительства РФ </w:t>
      </w:r>
      <w:r w:rsidR="00572205" w:rsidRPr="00AF0658">
        <w:rPr>
          <w:rFonts w:ascii="Times New Roman" w:hAnsi="Times New Roman" w:cs="Times New Roman"/>
          <w:szCs w:val="28"/>
        </w:rPr>
        <w:t xml:space="preserve">от 8 февраля 2018 г. № 127 </w:t>
      </w:r>
      <w:r w:rsidRPr="00AF0658">
        <w:rPr>
          <w:rFonts w:ascii="Times New Roman" w:hAnsi="Times New Roman" w:cs="Times New Roman"/>
          <w:szCs w:val="28"/>
        </w:rPr>
        <w:t>«Об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</w:t>
      </w:r>
      <w:r w:rsidR="00E025D2">
        <w:rPr>
          <w:rFonts w:ascii="Times New Roman" w:hAnsi="Times New Roman" w:cs="Times New Roman"/>
          <w:szCs w:val="28"/>
        </w:rPr>
        <w:t xml:space="preserve"> </w:t>
      </w:r>
      <w:r w:rsidRPr="00AF0658">
        <w:rPr>
          <w:rFonts w:ascii="Times New Roman" w:hAnsi="Times New Roman" w:cs="Times New Roman"/>
          <w:szCs w:val="28"/>
        </w:rPr>
        <w:t>Российской Федерации и их значений»</w:t>
      </w:r>
      <w:r w:rsidR="00572205" w:rsidRPr="00AF0658">
        <w:rPr>
          <w:rFonts w:ascii="Times New Roman" w:hAnsi="Times New Roman" w:cs="Times New Roman"/>
          <w:szCs w:val="28"/>
        </w:rPr>
        <w:t>;</w:t>
      </w:r>
    </w:p>
    <w:p w14:paraId="24A6EB1B" w14:textId="77777777" w:rsidR="00C8457A" w:rsidRPr="00AF0658" w:rsidRDefault="00C8457A" w:rsidP="00573670">
      <w:pPr>
        <w:pStyle w:val="a8"/>
        <w:numPr>
          <w:ilvl w:val="0"/>
          <w:numId w:val="16"/>
        </w:numPr>
        <w:spacing w:line="360" w:lineRule="auto"/>
        <w:ind w:left="567" w:firstLine="0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Приказ ФСТЭК России от 22 декабря 2017 г. № 236 «Об утверждении формы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</w:t>
      </w:r>
      <w:r w:rsidR="00572205" w:rsidRPr="00AF0658">
        <w:rPr>
          <w:rFonts w:ascii="Times New Roman" w:hAnsi="Times New Roman" w:cs="Times New Roman"/>
          <w:szCs w:val="28"/>
        </w:rPr>
        <w:t>я ему одной из таких категорий»;</w:t>
      </w:r>
    </w:p>
    <w:p w14:paraId="32962A6D" w14:textId="77777777" w:rsidR="00857ED4" w:rsidRPr="00AF0658" w:rsidRDefault="00572205" w:rsidP="00573670">
      <w:pPr>
        <w:pStyle w:val="a8"/>
        <w:numPr>
          <w:ilvl w:val="0"/>
          <w:numId w:val="16"/>
        </w:numPr>
        <w:spacing w:line="360" w:lineRule="auto"/>
        <w:ind w:left="567" w:firstLine="0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и</w:t>
      </w:r>
      <w:r w:rsidR="001C6ECD" w:rsidRPr="00AF0658">
        <w:rPr>
          <w:rFonts w:ascii="Times New Roman" w:hAnsi="Times New Roman" w:cs="Times New Roman"/>
          <w:szCs w:val="28"/>
        </w:rPr>
        <w:t>ные н</w:t>
      </w:r>
      <w:r w:rsidR="008E321C" w:rsidRPr="00AF0658">
        <w:rPr>
          <w:rFonts w:ascii="Times New Roman" w:hAnsi="Times New Roman" w:cs="Times New Roman"/>
          <w:szCs w:val="28"/>
        </w:rPr>
        <w:t xml:space="preserve">ормативные правовые акты Президента Российской Федерации, Правительства Российской Федерации, ФСТЭК России и ФСБ России, выпущенные в рамках их полномочий по регулированию сфер защиты информации и обеспечения безопасности критической информационной инфраструктуры. </w:t>
      </w:r>
    </w:p>
    <w:p w14:paraId="45E6533E" w14:textId="77777777" w:rsidR="00316EE1" w:rsidRPr="00AF0658" w:rsidRDefault="00316EE1" w:rsidP="00573670">
      <w:pPr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14:paraId="30143B7B" w14:textId="77777777" w:rsidR="007805A7" w:rsidRPr="00AF0658" w:rsidRDefault="008E321C" w:rsidP="00AF0658">
      <w:pPr>
        <w:pStyle w:val="15"/>
        <w:numPr>
          <w:ilvl w:val="0"/>
          <w:numId w:val="0"/>
        </w:numPr>
        <w:spacing w:before="0" w:after="0" w:line="360" w:lineRule="auto"/>
        <w:ind w:firstLine="709"/>
        <w:jc w:val="both"/>
        <w:rPr>
          <w:lang w:val="ru-RU"/>
        </w:rPr>
      </w:pPr>
      <w:bookmarkStart w:id="12" w:name="_Toc294008921"/>
      <w:bookmarkStart w:id="13" w:name="_Toc296087959"/>
      <w:bookmarkStart w:id="14" w:name="_Toc329017756"/>
      <w:bookmarkStart w:id="15" w:name="_Toc328557486"/>
      <w:bookmarkStart w:id="16" w:name="_Toc326929138"/>
      <w:r w:rsidRPr="00AF0658">
        <w:rPr>
          <w:lang w:val="ru-RU"/>
        </w:rPr>
        <w:t>4</w:t>
      </w:r>
      <w:r w:rsidR="007805A7" w:rsidRPr="00AF0658">
        <w:rPr>
          <w:lang w:val="ru-RU"/>
        </w:rPr>
        <w:t>. Плановые сроки начала и окончания работ</w:t>
      </w:r>
      <w:bookmarkEnd w:id="12"/>
      <w:bookmarkEnd w:id="13"/>
      <w:bookmarkEnd w:id="14"/>
      <w:bookmarkEnd w:id="15"/>
      <w:bookmarkEnd w:id="16"/>
    </w:p>
    <w:p w14:paraId="133A9BE1" w14:textId="77777777" w:rsidR="007805A7" w:rsidRPr="00AF0658" w:rsidRDefault="00025380" w:rsidP="00AF0658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AF0658">
        <w:rPr>
          <w:rFonts w:ascii="Times New Roman" w:hAnsi="Times New Roman"/>
          <w:sz w:val="28"/>
          <w:szCs w:val="28"/>
        </w:rPr>
        <w:t>Срок начала работ</w:t>
      </w:r>
      <w:r w:rsidR="00750CD5" w:rsidRPr="00AF0658">
        <w:rPr>
          <w:rFonts w:ascii="Times New Roman" w:hAnsi="Times New Roman"/>
          <w:sz w:val="28"/>
          <w:szCs w:val="28"/>
        </w:rPr>
        <w:t xml:space="preserve"> – дата заключения контракта.</w:t>
      </w:r>
    </w:p>
    <w:p w14:paraId="4A7AB113" w14:textId="6C37190F" w:rsidR="007805A7" w:rsidRDefault="00025380" w:rsidP="00AF0658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AF0658">
        <w:rPr>
          <w:rFonts w:ascii="Times New Roman" w:hAnsi="Times New Roman"/>
          <w:sz w:val="28"/>
          <w:szCs w:val="28"/>
        </w:rPr>
        <w:lastRenderedPageBreak/>
        <w:t>Срок о</w:t>
      </w:r>
      <w:r w:rsidR="007805A7" w:rsidRPr="00AF0658">
        <w:rPr>
          <w:rFonts w:ascii="Times New Roman" w:hAnsi="Times New Roman"/>
          <w:sz w:val="28"/>
          <w:szCs w:val="28"/>
        </w:rPr>
        <w:t>кончани</w:t>
      </w:r>
      <w:r w:rsidRPr="00AF0658">
        <w:rPr>
          <w:rFonts w:ascii="Times New Roman" w:hAnsi="Times New Roman"/>
          <w:sz w:val="28"/>
          <w:szCs w:val="28"/>
        </w:rPr>
        <w:t>я работ</w:t>
      </w:r>
      <w:r w:rsidR="007805A7" w:rsidRPr="00AF0658">
        <w:rPr>
          <w:rFonts w:ascii="Times New Roman" w:hAnsi="Times New Roman"/>
          <w:sz w:val="28"/>
          <w:szCs w:val="28"/>
        </w:rPr>
        <w:t xml:space="preserve"> –</w:t>
      </w:r>
      <w:r w:rsidR="00E025D2">
        <w:rPr>
          <w:rFonts w:ascii="Times New Roman" w:hAnsi="Times New Roman"/>
          <w:sz w:val="28"/>
          <w:szCs w:val="28"/>
        </w:rPr>
        <w:t xml:space="preserve"> </w:t>
      </w:r>
      <w:r w:rsidR="00750CD5" w:rsidRPr="00AF0658">
        <w:rPr>
          <w:rFonts w:ascii="Times New Roman" w:hAnsi="Times New Roman"/>
          <w:sz w:val="28"/>
          <w:szCs w:val="28"/>
        </w:rPr>
        <w:t xml:space="preserve">не </w:t>
      </w:r>
      <w:r w:rsidR="00E025D2" w:rsidRPr="00415D25">
        <w:rPr>
          <w:rFonts w:ascii="Times New Roman" w:hAnsi="Times New Roman"/>
          <w:sz w:val="28"/>
          <w:szCs w:val="28"/>
        </w:rPr>
        <w:t>позднее</w:t>
      </w:r>
      <w:r w:rsidR="00415D25">
        <w:rPr>
          <w:rFonts w:ascii="Times New Roman" w:hAnsi="Times New Roman"/>
          <w:sz w:val="28"/>
          <w:szCs w:val="28"/>
        </w:rPr>
        <w:t xml:space="preserve"> 02 декабря 2019 года</w:t>
      </w:r>
      <w:r w:rsidR="00750CD5" w:rsidRPr="00AF0658">
        <w:rPr>
          <w:rFonts w:ascii="Times New Roman" w:hAnsi="Times New Roman"/>
          <w:sz w:val="28"/>
          <w:szCs w:val="28"/>
        </w:rPr>
        <w:t>.</w:t>
      </w:r>
    </w:p>
    <w:p w14:paraId="5FE7F16E" w14:textId="147EFDAB" w:rsidR="00987105" w:rsidRPr="00AF0658" w:rsidRDefault="00987105" w:rsidP="00AF0658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сроки на</w:t>
      </w:r>
      <w:r w:rsidR="00D008D4">
        <w:rPr>
          <w:rFonts w:ascii="Times New Roman" w:hAnsi="Times New Roman"/>
          <w:sz w:val="28"/>
          <w:szCs w:val="28"/>
        </w:rPr>
        <w:t>чала и окончания работ</w:t>
      </w:r>
      <w:r>
        <w:rPr>
          <w:rFonts w:ascii="Times New Roman" w:hAnsi="Times New Roman"/>
          <w:sz w:val="28"/>
          <w:szCs w:val="28"/>
        </w:rPr>
        <w:t xml:space="preserve"> приведены в разделе 1</w:t>
      </w:r>
      <w:r w:rsidR="00633B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Технического задания.</w:t>
      </w:r>
    </w:p>
    <w:p w14:paraId="6025E665" w14:textId="77777777" w:rsidR="00B22185" w:rsidRPr="00AF0658" w:rsidRDefault="00B22185" w:rsidP="004F7066">
      <w:pPr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</w:p>
    <w:p w14:paraId="29049DF0" w14:textId="77777777" w:rsidR="00C8457A" w:rsidRPr="00AF0658" w:rsidRDefault="00C8457A" w:rsidP="00AF0658">
      <w:pPr>
        <w:pStyle w:val="15"/>
        <w:numPr>
          <w:ilvl w:val="0"/>
          <w:numId w:val="0"/>
        </w:numPr>
        <w:spacing w:before="0" w:after="0" w:line="360" w:lineRule="auto"/>
        <w:ind w:firstLine="709"/>
        <w:jc w:val="both"/>
        <w:rPr>
          <w:lang w:val="ru-RU"/>
        </w:rPr>
      </w:pPr>
      <w:bookmarkStart w:id="17" w:name="_Toc509701970"/>
      <w:bookmarkStart w:id="18" w:name="_Toc512438705"/>
      <w:r w:rsidRPr="00AF0658">
        <w:rPr>
          <w:lang w:val="ru-RU"/>
        </w:rPr>
        <w:t>5. Перечень используемых терминов и определени</w:t>
      </w:r>
      <w:bookmarkEnd w:id="17"/>
      <w:r w:rsidRPr="00AF0658">
        <w:rPr>
          <w:lang w:val="ru-RU"/>
        </w:rPr>
        <w:t>й</w:t>
      </w:r>
      <w:bookmarkEnd w:id="18"/>
    </w:p>
    <w:p w14:paraId="312BD395" w14:textId="77777777" w:rsidR="00C8457A" w:rsidRPr="00AF0658" w:rsidRDefault="00C8457A" w:rsidP="00AF0658">
      <w:pPr>
        <w:spacing w:before="6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F0658">
        <w:rPr>
          <w:rFonts w:ascii="Times New Roman" w:hAnsi="Times New Roman"/>
          <w:b/>
          <w:bCs/>
          <w:sz w:val="28"/>
          <w:szCs w:val="28"/>
        </w:rPr>
        <w:t>Автоматизированная система управления</w:t>
      </w:r>
      <w:r w:rsidRPr="00AF0658">
        <w:rPr>
          <w:rFonts w:ascii="Times New Roman" w:hAnsi="Times New Roman"/>
          <w:bCs/>
          <w:sz w:val="28"/>
          <w:szCs w:val="28"/>
        </w:rPr>
        <w:t xml:space="preserve"> </w:t>
      </w:r>
      <w:r w:rsidR="00025380" w:rsidRPr="00AF0658">
        <w:rPr>
          <w:rFonts w:ascii="Times New Roman" w:hAnsi="Times New Roman"/>
          <w:sz w:val="28"/>
          <w:szCs w:val="28"/>
        </w:rPr>
        <w:t>–</w:t>
      </w:r>
      <w:r w:rsidRPr="00AF0658">
        <w:rPr>
          <w:rFonts w:ascii="Times New Roman" w:hAnsi="Times New Roman"/>
          <w:bCs/>
          <w:sz w:val="28"/>
          <w:szCs w:val="28"/>
        </w:rPr>
        <w:t xml:space="preserve"> комплекс программных и программно-аппаратных средств, предназначенных для контроля за технологическим и (или) производственным оборудованием (исполнительными устройствами) и производимыми ими процессами, а также для управления такими оборудованием и процессами.</w:t>
      </w:r>
    </w:p>
    <w:p w14:paraId="7960DB55" w14:textId="77777777" w:rsidR="00C8457A" w:rsidRPr="00AF0658" w:rsidRDefault="00C8457A" w:rsidP="00AF0658">
      <w:pPr>
        <w:spacing w:before="6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F0658">
        <w:rPr>
          <w:rFonts w:ascii="Times New Roman" w:hAnsi="Times New Roman"/>
          <w:b/>
          <w:bCs/>
          <w:sz w:val="28"/>
          <w:szCs w:val="28"/>
        </w:rPr>
        <w:t>Безопасность критической информационной инфраструктуры</w:t>
      </w:r>
      <w:r w:rsidRPr="00AF0658">
        <w:rPr>
          <w:rFonts w:ascii="Times New Roman" w:hAnsi="Times New Roman"/>
          <w:bCs/>
          <w:sz w:val="28"/>
          <w:szCs w:val="28"/>
        </w:rPr>
        <w:t xml:space="preserve"> </w:t>
      </w:r>
      <w:r w:rsidR="00025380" w:rsidRPr="00AF0658">
        <w:rPr>
          <w:rFonts w:ascii="Times New Roman" w:hAnsi="Times New Roman"/>
          <w:sz w:val="28"/>
          <w:szCs w:val="28"/>
        </w:rPr>
        <w:t>–</w:t>
      </w:r>
      <w:r w:rsidRPr="00AF0658">
        <w:rPr>
          <w:rFonts w:ascii="Times New Roman" w:hAnsi="Times New Roman"/>
          <w:bCs/>
          <w:sz w:val="28"/>
          <w:szCs w:val="28"/>
        </w:rPr>
        <w:t xml:space="preserve"> состояние защищенности критической информационной инфраструктуры, обеспечивающее ее устойчивое функционирование при проведении в отношении ее компьютерных атак.</w:t>
      </w:r>
    </w:p>
    <w:p w14:paraId="13CB54C7" w14:textId="77777777" w:rsidR="00C8457A" w:rsidRPr="00AF0658" w:rsidRDefault="00C8457A" w:rsidP="00AF0658">
      <w:pPr>
        <w:spacing w:before="6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F0658">
        <w:rPr>
          <w:rFonts w:ascii="Times New Roman" w:hAnsi="Times New Roman"/>
          <w:b/>
          <w:bCs/>
          <w:sz w:val="28"/>
          <w:szCs w:val="28"/>
        </w:rPr>
        <w:t>Значимый объект критической информационной инфраструктуры</w:t>
      </w:r>
      <w:r w:rsidRPr="00AF0658">
        <w:rPr>
          <w:rFonts w:ascii="Times New Roman" w:hAnsi="Times New Roman"/>
          <w:bCs/>
          <w:sz w:val="28"/>
          <w:szCs w:val="28"/>
        </w:rPr>
        <w:t xml:space="preserve"> </w:t>
      </w:r>
      <w:r w:rsidR="00025380" w:rsidRPr="00AF0658">
        <w:rPr>
          <w:rFonts w:ascii="Times New Roman" w:hAnsi="Times New Roman"/>
          <w:sz w:val="28"/>
          <w:szCs w:val="28"/>
        </w:rPr>
        <w:t>–</w:t>
      </w:r>
      <w:r w:rsidRPr="00AF0658">
        <w:rPr>
          <w:rFonts w:ascii="Times New Roman" w:hAnsi="Times New Roman"/>
          <w:bCs/>
          <w:sz w:val="28"/>
          <w:szCs w:val="28"/>
        </w:rPr>
        <w:t xml:space="preserve"> объект критической информационной инфраструктуры, которому присвоена одна из категорий значимости и который включен в реестр значимых объектов критической информационной инфраструктуры.</w:t>
      </w:r>
    </w:p>
    <w:p w14:paraId="7A80045F" w14:textId="77777777" w:rsidR="00C8457A" w:rsidRPr="00AF0658" w:rsidRDefault="00C8457A" w:rsidP="00AF0658">
      <w:pPr>
        <w:spacing w:before="6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F0658">
        <w:rPr>
          <w:rFonts w:ascii="Times New Roman" w:hAnsi="Times New Roman"/>
          <w:b/>
          <w:bCs/>
          <w:sz w:val="28"/>
          <w:szCs w:val="28"/>
        </w:rPr>
        <w:t>Информация</w:t>
      </w:r>
      <w:r w:rsidRPr="00AF0658">
        <w:rPr>
          <w:rFonts w:ascii="Times New Roman" w:hAnsi="Times New Roman"/>
          <w:bCs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представления.</w:t>
      </w:r>
    </w:p>
    <w:p w14:paraId="1C34A58D" w14:textId="77777777" w:rsidR="00C8457A" w:rsidRPr="00AF0658" w:rsidRDefault="00C8457A" w:rsidP="00AF0658">
      <w:pPr>
        <w:spacing w:before="6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F0658">
        <w:rPr>
          <w:rFonts w:ascii="Times New Roman" w:hAnsi="Times New Roman"/>
          <w:b/>
          <w:bCs/>
          <w:sz w:val="28"/>
          <w:szCs w:val="28"/>
        </w:rPr>
        <w:t xml:space="preserve">Исполнитель </w:t>
      </w:r>
      <w:r w:rsidRPr="00AF0658">
        <w:rPr>
          <w:rFonts w:ascii="Times New Roman" w:hAnsi="Times New Roman"/>
          <w:bCs/>
          <w:sz w:val="28"/>
          <w:szCs w:val="28"/>
        </w:rPr>
        <w:t>– организация, выбранная Заказчиком на основании результатов запроса предложений для выполнения работ, предусмотренных настоящим Техническим</w:t>
      </w:r>
      <w:r w:rsidR="00BD4D81">
        <w:rPr>
          <w:rFonts w:ascii="Times New Roman" w:hAnsi="Times New Roman"/>
          <w:bCs/>
          <w:sz w:val="28"/>
          <w:szCs w:val="28"/>
        </w:rPr>
        <w:t xml:space="preserve"> заданием</w:t>
      </w:r>
      <w:r w:rsidRPr="00AF0658">
        <w:rPr>
          <w:rFonts w:ascii="Times New Roman" w:hAnsi="Times New Roman"/>
          <w:bCs/>
          <w:sz w:val="28"/>
          <w:szCs w:val="28"/>
        </w:rPr>
        <w:t>.</w:t>
      </w:r>
    </w:p>
    <w:p w14:paraId="2ABFE193" w14:textId="77777777" w:rsidR="00C8457A" w:rsidRPr="00AF0658" w:rsidRDefault="00C8457A" w:rsidP="00AF0658">
      <w:pPr>
        <w:spacing w:before="6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F0658">
        <w:rPr>
          <w:rFonts w:ascii="Times New Roman" w:hAnsi="Times New Roman"/>
          <w:b/>
          <w:bCs/>
          <w:sz w:val="28"/>
          <w:szCs w:val="28"/>
        </w:rPr>
        <w:t>Компьютерная атака</w:t>
      </w:r>
      <w:r w:rsidRPr="00AF0658">
        <w:rPr>
          <w:rFonts w:ascii="Times New Roman" w:hAnsi="Times New Roman"/>
          <w:bCs/>
          <w:sz w:val="28"/>
          <w:szCs w:val="28"/>
        </w:rPr>
        <w:t xml:space="preserve"> </w:t>
      </w:r>
      <w:r w:rsidR="00025380" w:rsidRPr="00AF0658">
        <w:rPr>
          <w:rFonts w:ascii="Times New Roman" w:hAnsi="Times New Roman"/>
          <w:sz w:val="28"/>
          <w:szCs w:val="28"/>
        </w:rPr>
        <w:t>–</w:t>
      </w:r>
      <w:r w:rsidRPr="00AF0658">
        <w:rPr>
          <w:rFonts w:ascii="Times New Roman" w:hAnsi="Times New Roman"/>
          <w:bCs/>
          <w:sz w:val="28"/>
          <w:szCs w:val="28"/>
        </w:rPr>
        <w:t xml:space="preserve"> целенаправленное воздействие программных и (или) программно-аппаратных средств на объекты критической информационной инфраструктуры, сети электросвязи, используемые для организации взаимодействия таких объектов, в целях нарушения и (или) прекращения их функционирования и (или) создания угрозы безопасности обрабатываемой такими объектами информации.</w:t>
      </w:r>
    </w:p>
    <w:p w14:paraId="1E3D8598" w14:textId="77777777" w:rsidR="00C8457A" w:rsidRPr="00AF0658" w:rsidRDefault="00C8457A" w:rsidP="00AF0658">
      <w:pPr>
        <w:spacing w:before="6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F0658">
        <w:rPr>
          <w:rFonts w:ascii="Times New Roman" w:hAnsi="Times New Roman"/>
          <w:b/>
          <w:bCs/>
          <w:sz w:val="28"/>
          <w:szCs w:val="28"/>
        </w:rPr>
        <w:lastRenderedPageBreak/>
        <w:t>Компьютерный инцидент</w:t>
      </w:r>
      <w:r w:rsidRPr="00AF0658">
        <w:rPr>
          <w:rFonts w:ascii="Times New Roman" w:hAnsi="Times New Roman"/>
          <w:bCs/>
          <w:sz w:val="28"/>
          <w:szCs w:val="28"/>
        </w:rPr>
        <w:t xml:space="preserve"> </w:t>
      </w:r>
      <w:r w:rsidR="00025380" w:rsidRPr="00AF0658">
        <w:rPr>
          <w:rFonts w:ascii="Times New Roman" w:hAnsi="Times New Roman"/>
          <w:sz w:val="28"/>
          <w:szCs w:val="28"/>
        </w:rPr>
        <w:t>–</w:t>
      </w:r>
      <w:r w:rsidRPr="00AF0658">
        <w:rPr>
          <w:rFonts w:ascii="Times New Roman" w:hAnsi="Times New Roman"/>
          <w:bCs/>
          <w:sz w:val="28"/>
          <w:szCs w:val="28"/>
        </w:rPr>
        <w:t xml:space="preserve"> факт нарушения и (или) прекращения функционирования объекта критической информационной инфраструктуры, сети электросвязи, используемой для организации взаимодействия таких объектов, и (или) нарушения безопасности обрабатываемой таким объектом информации, в том числе произошедший в результате компьютерной атаки.</w:t>
      </w:r>
    </w:p>
    <w:p w14:paraId="393ACCBF" w14:textId="77777777" w:rsidR="00C8457A" w:rsidRPr="00AF0658" w:rsidRDefault="00C8457A" w:rsidP="00AF0658">
      <w:pPr>
        <w:spacing w:before="6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F0658">
        <w:rPr>
          <w:rFonts w:ascii="Times New Roman" w:hAnsi="Times New Roman"/>
          <w:b/>
          <w:bCs/>
          <w:sz w:val="28"/>
          <w:szCs w:val="28"/>
        </w:rPr>
        <w:t>Критическая информационная инфраструктура</w:t>
      </w:r>
      <w:r w:rsidRPr="00AF0658">
        <w:rPr>
          <w:rFonts w:ascii="Times New Roman" w:hAnsi="Times New Roman"/>
          <w:bCs/>
          <w:sz w:val="28"/>
          <w:szCs w:val="28"/>
        </w:rPr>
        <w:t xml:space="preserve"> </w:t>
      </w:r>
      <w:r w:rsidR="00025380" w:rsidRPr="00AF0658">
        <w:rPr>
          <w:rFonts w:ascii="Times New Roman" w:hAnsi="Times New Roman"/>
          <w:sz w:val="28"/>
          <w:szCs w:val="28"/>
        </w:rPr>
        <w:t>–</w:t>
      </w:r>
      <w:r w:rsidRPr="00AF0658">
        <w:rPr>
          <w:rFonts w:ascii="Times New Roman" w:hAnsi="Times New Roman"/>
          <w:bCs/>
          <w:sz w:val="28"/>
          <w:szCs w:val="28"/>
        </w:rPr>
        <w:t xml:space="preserve"> объекты критической информационной инфраструктуры, а также сети электросвязи, используемые для организации взаимодействия таких объектов.</w:t>
      </w:r>
    </w:p>
    <w:p w14:paraId="1FCD7B87" w14:textId="77777777" w:rsidR="00C8457A" w:rsidRPr="00AF0658" w:rsidRDefault="00C8457A" w:rsidP="00AF0658">
      <w:pPr>
        <w:spacing w:before="6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F0658">
        <w:rPr>
          <w:rFonts w:ascii="Times New Roman" w:hAnsi="Times New Roman"/>
          <w:b/>
          <w:bCs/>
          <w:sz w:val="28"/>
          <w:szCs w:val="28"/>
        </w:rPr>
        <w:t>Объекты критической информационной инфраструктуры</w:t>
      </w:r>
      <w:r w:rsidRPr="00AF0658">
        <w:rPr>
          <w:rFonts w:ascii="Times New Roman" w:hAnsi="Times New Roman"/>
          <w:bCs/>
          <w:sz w:val="28"/>
          <w:szCs w:val="28"/>
        </w:rPr>
        <w:t xml:space="preserve"> </w:t>
      </w:r>
      <w:r w:rsidR="00025380" w:rsidRPr="00AF0658">
        <w:rPr>
          <w:rFonts w:ascii="Times New Roman" w:hAnsi="Times New Roman"/>
          <w:sz w:val="28"/>
          <w:szCs w:val="28"/>
        </w:rPr>
        <w:t>–</w:t>
      </w:r>
      <w:r w:rsidRPr="00AF0658">
        <w:rPr>
          <w:rFonts w:ascii="Times New Roman" w:hAnsi="Times New Roman"/>
          <w:bCs/>
          <w:sz w:val="28"/>
          <w:szCs w:val="28"/>
        </w:rPr>
        <w:t xml:space="preserve"> информационные системы, информационно-телекоммуникационные сети, автоматизированные системы управления субъектов критической информационной инфраструктуры.</w:t>
      </w:r>
    </w:p>
    <w:p w14:paraId="2908B01A" w14:textId="77777777" w:rsidR="00C8457A" w:rsidRDefault="00C8457A" w:rsidP="00AF0658">
      <w:pPr>
        <w:spacing w:before="6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F0658">
        <w:rPr>
          <w:rFonts w:ascii="Times New Roman" w:hAnsi="Times New Roman"/>
          <w:b/>
          <w:bCs/>
          <w:sz w:val="28"/>
          <w:szCs w:val="28"/>
        </w:rPr>
        <w:t>Субъекты критической информационной инфраструктуры</w:t>
      </w:r>
      <w:r w:rsidRPr="00AF0658">
        <w:rPr>
          <w:rFonts w:ascii="Times New Roman" w:hAnsi="Times New Roman"/>
          <w:bCs/>
          <w:sz w:val="28"/>
          <w:szCs w:val="28"/>
        </w:rPr>
        <w:t xml:space="preserve"> </w:t>
      </w:r>
      <w:r w:rsidR="00025380" w:rsidRPr="00AF0658">
        <w:rPr>
          <w:rFonts w:ascii="Times New Roman" w:hAnsi="Times New Roman"/>
          <w:sz w:val="28"/>
          <w:szCs w:val="28"/>
        </w:rPr>
        <w:t>–</w:t>
      </w:r>
      <w:r w:rsidRPr="00AF0658">
        <w:rPr>
          <w:rFonts w:ascii="Times New Roman" w:hAnsi="Times New Roman"/>
          <w:bCs/>
          <w:sz w:val="28"/>
          <w:szCs w:val="28"/>
        </w:rPr>
        <w:t xml:space="preserve"> государственные органы, государственные учреждения, российские юридические лица и (или) индивидуальные предприниматели, которым на праве собственности, аренды или на ином законном основании принадлежат информационные системы, информационно-телекоммуникационные сети, автоматизированные системы управления, функционирующие в сфере здравоохранения, науки, транспорта, связи, энергетики, банковской сфере и иных сферах финансового рынка, топливно-энергетического комплекса, в области атомной энергии, оборонной, ракетно-космической, горнодобывающей, металлургической и химической промышленности, российские юридические лица и (или) индивидуальные предприниматели, которые обеспечивают взаимодействие указанных систем или сетей.</w:t>
      </w:r>
    </w:p>
    <w:p w14:paraId="4D58A8EA" w14:textId="77777777" w:rsidR="00C8457A" w:rsidRDefault="001D0892" w:rsidP="001D0892">
      <w:pPr>
        <w:spacing w:before="6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ФСС, Фонд, Заказчик </w:t>
      </w:r>
      <w:r w:rsidRPr="00AF0658">
        <w:rPr>
          <w:rFonts w:ascii="Times New Roman" w:hAnsi="Times New Roman"/>
          <w:bCs/>
          <w:sz w:val="28"/>
          <w:szCs w:val="28"/>
        </w:rPr>
        <w:t xml:space="preserve"> </w:t>
      </w:r>
      <w:r w:rsidRPr="00AF0658">
        <w:rPr>
          <w:rFonts w:ascii="Times New Roman" w:hAnsi="Times New Roman"/>
          <w:sz w:val="28"/>
          <w:szCs w:val="28"/>
        </w:rPr>
        <w:t>–</w:t>
      </w:r>
      <w:r w:rsidRPr="00AF06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Фонд социального страхования Российской Федерации</w:t>
      </w:r>
      <w:r w:rsidRPr="00AF0658">
        <w:rPr>
          <w:rFonts w:ascii="Times New Roman" w:hAnsi="Times New Roman"/>
          <w:bCs/>
          <w:sz w:val="28"/>
          <w:szCs w:val="28"/>
        </w:rPr>
        <w:t>.</w:t>
      </w:r>
    </w:p>
    <w:p w14:paraId="5D55002F" w14:textId="77777777" w:rsidR="001D0892" w:rsidRPr="00AF0658" w:rsidRDefault="001D0892" w:rsidP="001D0892">
      <w:pPr>
        <w:spacing w:before="6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20F4E97C" w14:textId="77777777" w:rsidR="00264F14" w:rsidRPr="00AF0658" w:rsidRDefault="00264F14" w:rsidP="00264F14">
      <w:pPr>
        <w:pStyle w:val="15"/>
        <w:numPr>
          <w:ilvl w:val="0"/>
          <w:numId w:val="0"/>
        </w:numPr>
        <w:spacing w:before="0" w:after="0" w:line="360" w:lineRule="auto"/>
        <w:ind w:firstLine="709"/>
        <w:jc w:val="both"/>
        <w:rPr>
          <w:lang w:val="ru-RU"/>
        </w:rPr>
      </w:pPr>
      <w:r w:rsidRPr="00AF0658">
        <w:rPr>
          <w:lang w:val="ru-RU"/>
        </w:rPr>
        <w:lastRenderedPageBreak/>
        <w:t xml:space="preserve">6. </w:t>
      </w:r>
      <w:r>
        <w:rPr>
          <w:lang w:val="ru-RU"/>
        </w:rPr>
        <w:t>Общие сведения</w:t>
      </w:r>
    </w:p>
    <w:p w14:paraId="6EAE0ECA" w14:textId="77777777" w:rsidR="00264F14" w:rsidRPr="00264F14" w:rsidRDefault="00264F14" w:rsidP="00264F14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264F14">
        <w:rPr>
          <w:rFonts w:ascii="Times New Roman" w:hAnsi="Times New Roman"/>
          <w:sz w:val="28"/>
          <w:szCs w:val="28"/>
        </w:rPr>
        <w:t xml:space="preserve">Фонд социального страхования Российской Федерации </w:t>
      </w:r>
      <w:r>
        <w:rPr>
          <w:rFonts w:ascii="Times New Roman" w:hAnsi="Times New Roman"/>
          <w:sz w:val="28"/>
          <w:szCs w:val="28"/>
        </w:rPr>
        <w:t>(Фонд, Заказчик)</w:t>
      </w:r>
      <w:r w:rsidRPr="00264F14">
        <w:rPr>
          <w:rFonts w:ascii="Times New Roman" w:hAnsi="Times New Roman"/>
          <w:sz w:val="28"/>
          <w:szCs w:val="28"/>
        </w:rPr>
        <w:t xml:space="preserve"> управляет средствами государственного социального страхования Российской Федерации.</w:t>
      </w:r>
    </w:p>
    <w:p w14:paraId="267A45EF" w14:textId="77777777" w:rsidR="00264F14" w:rsidRDefault="00264F14" w:rsidP="00264F14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264F14">
        <w:rPr>
          <w:rFonts w:ascii="Times New Roman" w:hAnsi="Times New Roman"/>
          <w:sz w:val="28"/>
          <w:szCs w:val="28"/>
        </w:rPr>
        <w:t>Фонд является специализированным финансово-кредитным учреждением при Правительстве Российской Федерации.</w:t>
      </w:r>
    </w:p>
    <w:p w14:paraId="3BD9A0B1" w14:textId="6A469638" w:rsidR="00264F14" w:rsidRPr="00264F14" w:rsidRDefault="00264F14" w:rsidP="00264F14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264F14">
        <w:rPr>
          <w:rFonts w:ascii="Times New Roman" w:hAnsi="Times New Roman"/>
          <w:sz w:val="28"/>
          <w:szCs w:val="28"/>
        </w:rPr>
        <w:t xml:space="preserve">Фонд осуществляет свою деятельность в соответствии с </w:t>
      </w:r>
      <w:r>
        <w:rPr>
          <w:rFonts w:ascii="Times New Roman" w:hAnsi="Times New Roman"/>
          <w:sz w:val="28"/>
          <w:szCs w:val="28"/>
        </w:rPr>
        <w:t xml:space="preserve">законодательством Российской Федерации, в том числе в соответствии с </w:t>
      </w:r>
      <w:r w:rsidRPr="00264F14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о Фонде социального страхования Российской Федерации, утвержденным Постановлением Правительства Российской Федерации от 12 февраля 1994 г. № 101 «О Фонде социального страхования Российской Федерации»</w:t>
      </w:r>
      <w:r w:rsidRPr="00264F14">
        <w:rPr>
          <w:rFonts w:ascii="Times New Roman" w:hAnsi="Times New Roman"/>
          <w:sz w:val="28"/>
          <w:szCs w:val="28"/>
        </w:rPr>
        <w:t>.</w:t>
      </w:r>
    </w:p>
    <w:p w14:paraId="26F668FD" w14:textId="325D0EE5" w:rsidR="00264F14" w:rsidRDefault="00515B28" w:rsidP="00515B28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Автоматизация </w:t>
      </w:r>
      <w:r w:rsidRPr="00515B28">
        <w:rPr>
          <w:rFonts w:ascii="Times New Roman" w:hAnsi="Times New Roman"/>
          <w:sz w:val="28"/>
          <w:szCs w:val="28"/>
        </w:rPr>
        <w:t>процессов в рамках выполнения функций (полномочий) или осуществления видов деятельности Заказчика</w:t>
      </w:r>
      <w:r>
        <w:rPr>
          <w:rFonts w:ascii="Times New Roman" w:hAnsi="Times New Roman"/>
          <w:sz w:val="28"/>
          <w:szCs w:val="28"/>
        </w:rPr>
        <w:t xml:space="preserve"> в основном реализована в </w:t>
      </w:r>
      <w:r w:rsidR="00573670" w:rsidRPr="003C037F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</w:t>
      </w:r>
      <w:r w:rsidR="00573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</w:t>
      </w:r>
      <w:r w:rsidR="00431CEE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интегрированн</w:t>
      </w:r>
      <w:r w:rsidR="00431CEE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431CEE">
        <w:rPr>
          <w:rFonts w:ascii="Times New Roman" w:hAnsi="Times New Roman"/>
          <w:sz w:val="28"/>
          <w:szCs w:val="28"/>
        </w:rPr>
        <w:t xml:space="preserve">информационная </w:t>
      </w:r>
      <w:r>
        <w:rPr>
          <w:rFonts w:ascii="Times New Roman" w:hAnsi="Times New Roman"/>
          <w:sz w:val="28"/>
          <w:szCs w:val="28"/>
        </w:rPr>
        <w:t>систем</w:t>
      </w:r>
      <w:r w:rsidR="00431C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«Соцстрах» (ЕИИС «Соцстрах»), сведения о которой опубликованы в </w:t>
      </w:r>
      <w:r w:rsidRPr="00515B2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ой</w:t>
      </w:r>
      <w:r w:rsidRPr="00515B28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515B28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515B28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е</w:t>
      </w:r>
      <w:r w:rsidRPr="00515B28">
        <w:rPr>
          <w:rFonts w:ascii="Times New Roman" w:hAnsi="Times New Roman"/>
          <w:sz w:val="28"/>
          <w:szCs w:val="28"/>
        </w:rPr>
        <w:t xml:space="preserve"> координации информатизации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hyperlink r:id="rId8" w:history="1">
        <w:r w:rsidRPr="00C9673F">
          <w:rPr>
            <w:rStyle w:val="af4"/>
            <w:rFonts w:ascii="Times New Roman" w:hAnsi="Times New Roman"/>
            <w:sz w:val="28"/>
            <w:szCs w:val="28"/>
          </w:rPr>
          <w:t>https://portal.eskigov.ru/fgis/104</w:t>
        </w:r>
      </w:hyperlink>
      <w:r>
        <w:rPr>
          <w:rFonts w:ascii="Times New Roman" w:hAnsi="Times New Roman"/>
          <w:sz w:val="28"/>
          <w:szCs w:val="28"/>
        </w:rPr>
        <w:t>. Основные вычислительные мощности ЕИИС «Соцстрах» расположены в</w:t>
      </w:r>
      <w:r w:rsidR="00BC0A5B">
        <w:rPr>
          <w:rFonts w:ascii="Times New Roman" w:hAnsi="Times New Roman"/>
          <w:sz w:val="28"/>
          <w:szCs w:val="28"/>
        </w:rPr>
        <w:t xml:space="preserve"> центральном аппарате Фонда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33BBF">
        <w:rPr>
          <w:rFonts w:ascii="Times New Roman" w:hAnsi="Times New Roman"/>
          <w:sz w:val="28"/>
          <w:szCs w:val="28"/>
        </w:rPr>
        <w:t>центра</w:t>
      </w:r>
      <w:r w:rsidR="00010B3B">
        <w:rPr>
          <w:rFonts w:ascii="Times New Roman" w:hAnsi="Times New Roman"/>
          <w:sz w:val="28"/>
          <w:szCs w:val="28"/>
        </w:rPr>
        <w:t>е</w:t>
      </w:r>
      <w:r w:rsidR="00633BBF">
        <w:rPr>
          <w:rFonts w:ascii="Times New Roman" w:hAnsi="Times New Roman"/>
          <w:sz w:val="28"/>
          <w:szCs w:val="28"/>
        </w:rPr>
        <w:t xml:space="preserve"> обработки данных</w:t>
      </w:r>
      <w:r>
        <w:rPr>
          <w:rFonts w:ascii="Times New Roman" w:hAnsi="Times New Roman"/>
          <w:sz w:val="28"/>
          <w:szCs w:val="28"/>
        </w:rPr>
        <w:t xml:space="preserve"> в г. Москва. Пользователями ЕИИС «Соцстрах» являются сотрудники Фонда, его региональных</w:t>
      </w:r>
      <w:r w:rsidRPr="00515B2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й</w:t>
      </w:r>
      <w:r w:rsidRPr="00515B28">
        <w:rPr>
          <w:rFonts w:ascii="Times New Roman" w:hAnsi="Times New Roman"/>
          <w:sz w:val="28"/>
          <w:szCs w:val="28"/>
        </w:rPr>
        <w:t>, филиал</w:t>
      </w:r>
      <w:r>
        <w:rPr>
          <w:rFonts w:ascii="Times New Roman" w:hAnsi="Times New Roman"/>
          <w:sz w:val="28"/>
          <w:szCs w:val="28"/>
        </w:rPr>
        <w:t>ов</w:t>
      </w:r>
      <w:r w:rsidRPr="00515B28">
        <w:rPr>
          <w:rFonts w:ascii="Times New Roman" w:hAnsi="Times New Roman"/>
          <w:sz w:val="28"/>
          <w:szCs w:val="28"/>
        </w:rPr>
        <w:t>, центр</w:t>
      </w:r>
      <w:r>
        <w:rPr>
          <w:rFonts w:ascii="Times New Roman" w:hAnsi="Times New Roman"/>
          <w:sz w:val="28"/>
          <w:szCs w:val="28"/>
        </w:rPr>
        <w:t>ов</w:t>
      </w:r>
      <w:r w:rsidRPr="00515B28">
        <w:rPr>
          <w:rFonts w:ascii="Times New Roman" w:hAnsi="Times New Roman"/>
          <w:sz w:val="28"/>
          <w:szCs w:val="28"/>
        </w:rPr>
        <w:t xml:space="preserve"> реабилитации и подведомственны</w:t>
      </w:r>
      <w:r>
        <w:rPr>
          <w:rFonts w:ascii="Times New Roman" w:hAnsi="Times New Roman"/>
          <w:sz w:val="28"/>
          <w:szCs w:val="28"/>
        </w:rPr>
        <w:t>х</w:t>
      </w:r>
      <w:r w:rsidRPr="00515B2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="00C81100">
        <w:rPr>
          <w:rFonts w:ascii="Times New Roman" w:hAnsi="Times New Roman"/>
          <w:sz w:val="28"/>
          <w:szCs w:val="28"/>
        </w:rPr>
        <w:t xml:space="preserve">, а также внешие пользователи, включая </w:t>
      </w:r>
      <w:r w:rsidR="0084492C">
        <w:rPr>
          <w:rFonts w:ascii="Times New Roman" w:hAnsi="Times New Roman"/>
          <w:sz w:val="28"/>
          <w:szCs w:val="28"/>
        </w:rPr>
        <w:t>страхователей</w:t>
      </w:r>
      <w:r w:rsidR="00C81100">
        <w:rPr>
          <w:rFonts w:ascii="Times New Roman" w:hAnsi="Times New Roman"/>
          <w:sz w:val="28"/>
          <w:szCs w:val="28"/>
        </w:rPr>
        <w:t xml:space="preserve"> и получателей социальных услуг</w:t>
      </w:r>
      <w:r>
        <w:rPr>
          <w:rFonts w:ascii="Times New Roman" w:hAnsi="Times New Roman"/>
          <w:sz w:val="28"/>
          <w:szCs w:val="28"/>
        </w:rPr>
        <w:t>.</w:t>
      </w:r>
    </w:p>
    <w:p w14:paraId="56267EB6" w14:textId="0A140EAB" w:rsidR="00BC0A5B" w:rsidRDefault="00044094" w:rsidP="0060518A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является владельцем и оператором иных, помимо ЕИИС «Соцстрах», информационных (автоматизированных) систем</w:t>
      </w:r>
      <w:r w:rsidR="00BC0A5B">
        <w:rPr>
          <w:rFonts w:ascii="Times New Roman" w:hAnsi="Times New Roman"/>
          <w:sz w:val="28"/>
          <w:szCs w:val="28"/>
        </w:rPr>
        <w:t xml:space="preserve">, включая </w:t>
      </w:r>
      <w:r w:rsidR="00BC0A5B" w:rsidRPr="00BC0A5B">
        <w:rPr>
          <w:rFonts w:ascii="Times New Roman" w:hAnsi="Times New Roman"/>
          <w:sz w:val="28"/>
          <w:szCs w:val="28"/>
        </w:rPr>
        <w:t>Комплексн</w:t>
      </w:r>
      <w:r w:rsidR="00BC0A5B">
        <w:rPr>
          <w:rFonts w:ascii="Times New Roman" w:hAnsi="Times New Roman"/>
          <w:sz w:val="28"/>
          <w:szCs w:val="28"/>
        </w:rPr>
        <w:t>ую</w:t>
      </w:r>
      <w:r w:rsidR="00BC0A5B" w:rsidRPr="00BC0A5B">
        <w:rPr>
          <w:rFonts w:ascii="Times New Roman" w:hAnsi="Times New Roman"/>
          <w:sz w:val="28"/>
          <w:szCs w:val="28"/>
        </w:rPr>
        <w:t xml:space="preserve"> автоматизированн</w:t>
      </w:r>
      <w:r w:rsidR="00BC0A5B">
        <w:rPr>
          <w:rFonts w:ascii="Times New Roman" w:hAnsi="Times New Roman"/>
          <w:sz w:val="28"/>
          <w:szCs w:val="28"/>
        </w:rPr>
        <w:t>ую систему</w:t>
      </w:r>
      <w:r w:rsidR="00BC0A5B" w:rsidRPr="00BC0A5B">
        <w:rPr>
          <w:rFonts w:ascii="Times New Roman" w:hAnsi="Times New Roman"/>
          <w:sz w:val="28"/>
          <w:szCs w:val="28"/>
        </w:rPr>
        <w:t xml:space="preserve"> Административно-хозяйственной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10B3B">
        <w:rPr>
          <w:rFonts w:ascii="Times New Roman" w:hAnsi="Times New Roman"/>
          <w:sz w:val="28"/>
          <w:szCs w:val="28"/>
        </w:rPr>
        <w:t xml:space="preserve">систему электронного документооборота, </w:t>
      </w:r>
      <w:r w:rsidR="00BC0A5B">
        <w:rPr>
          <w:rFonts w:ascii="Times New Roman" w:hAnsi="Times New Roman"/>
          <w:sz w:val="28"/>
          <w:szCs w:val="28"/>
        </w:rPr>
        <w:t>Удостоверяющий центр Фонда социального страхования Российской Федерации</w:t>
      </w:r>
      <w:r w:rsidR="00010B3B">
        <w:rPr>
          <w:rFonts w:ascii="Times New Roman" w:hAnsi="Times New Roman"/>
          <w:sz w:val="28"/>
          <w:szCs w:val="28"/>
        </w:rPr>
        <w:t>.</w:t>
      </w:r>
    </w:p>
    <w:p w14:paraId="1DD7ECED" w14:textId="77777777" w:rsidR="0060518A" w:rsidRDefault="0060518A" w:rsidP="0060518A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общие сведения о деятельности Фонда опубликованы по адресу </w:t>
      </w:r>
      <w:hyperlink r:id="rId9" w:history="1">
        <w:r w:rsidRPr="00C9673F">
          <w:rPr>
            <w:rStyle w:val="af4"/>
            <w:rFonts w:ascii="Times New Roman" w:hAnsi="Times New Roman"/>
            <w:sz w:val="28"/>
            <w:szCs w:val="28"/>
          </w:rPr>
          <w:t>http://fss.ru/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FA90DA5" w14:textId="77777777" w:rsidR="00264F14" w:rsidRPr="00264F14" w:rsidRDefault="00264F14" w:rsidP="00264F14">
      <w:pPr>
        <w:spacing w:line="360" w:lineRule="auto"/>
        <w:rPr>
          <w:rFonts w:ascii="Times New Roman" w:hAnsi="Times New Roman"/>
          <w:szCs w:val="28"/>
        </w:rPr>
      </w:pPr>
    </w:p>
    <w:p w14:paraId="137D7312" w14:textId="77777777" w:rsidR="00264F14" w:rsidRPr="00AF0658" w:rsidRDefault="00264F14" w:rsidP="00264F14">
      <w:pPr>
        <w:pStyle w:val="15"/>
        <w:numPr>
          <w:ilvl w:val="0"/>
          <w:numId w:val="0"/>
        </w:numPr>
        <w:spacing w:before="0"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7</w:t>
      </w:r>
      <w:r w:rsidRPr="00AF0658">
        <w:rPr>
          <w:lang w:val="ru-RU"/>
        </w:rPr>
        <w:t>. Цель и задачи выполнения работ</w:t>
      </w:r>
    </w:p>
    <w:p w14:paraId="4EB44464" w14:textId="77777777" w:rsidR="00264F14" w:rsidRPr="00AF0658" w:rsidRDefault="00264F14" w:rsidP="00264F14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AF0658">
        <w:rPr>
          <w:rFonts w:ascii="Times New Roman" w:hAnsi="Times New Roman"/>
          <w:sz w:val="28"/>
          <w:szCs w:val="28"/>
        </w:rPr>
        <w:t>Основной целью выполнения работ является категорирование объектов критической информационной инфраструктуры (далее - КИИ) Заказчика, являющегося субъектом КИИ.</w:t>
      </w:r>
    </w:p>
    <w:p w14:paraId="74B09BC6" w14:textId="77777777" w:rsidR="00264F14" w:rsidRPr="00AF0658" w:rsidRDefault="00264F14" w:rsidP="00264F14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AF0658">
        <w:rPr>
          <w:rFonts w:ascii="Times New Roman" w:hAnsi="Times New Roman"/>
          <w:sz w:val="28"/>
          <w:szCs w:val="28"/>
        </w:rPr>
        <w:t>В ходе выполнения работ должны быть решены следующие задачи:</w:t>
      </w:r>
    </w:p>
    <w:p w14:paraId="3654E6E7" w14:textId="77777777" w:rsidR="00264F14" w:rsidRPr="00AF0658" w:rsidRDefault="00264F14" w:rsidP="00264F14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определение перечня объектов КИИ и предоставление его в ФСТЭК России;</w:t>
      </w:r>
    </w:p>
    <w:p w14:paraId="722AFC03" w14:textId="77777777" w:rsidR="00264F14" w:rsidRPr="00AF0658" w:rsidRDefault="00264F14" w:rsidP="00264F14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категорирование объектов КИИ;</w:t>
      </w:r>
    </w:p>
    <w:p w14:paraId="761305F5" w14:textId="77777777" w:rsidR="00264F14" w:rsidRPr="00AF0658" w:rsidRDefault="00264F14" w:rsidP="00264F14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предоставление в ФСТЭК России сведений о результат</w:t>
      </w:r>
      <w:r>
        <w:rPr>
          <w:rFonts w:ascii="Times New Roman" w:hAnsi="Times New Roman" w:cs="Times New Roman"/>
          <w:szCs w:val="28"/>
        </w:rPr>
        <w:t>ах категорирования объектов КИИ;</w:t>
      </w:r>
    </w:p>
    <w:p w14:paraId="52D88668" w14:textId="77777777" w:rsidR="00264F14" w:rsidRDefault="00264F14" w:rsidP="00264F14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подтверждение ФСТЭК России сведений о результатах категорирования объектов КИИ.</w:t>
      </w:r>
    </w:p>
    <w:p w14:paraId="57A92E1A" w14:textId="77777777" w:rsidR="00264F14" w:rsidRPr="00264F14" w:rsidRDefault="00264F14" w:rsidP="00264F14">
      <w:pPr>
        <w:spacing w:line="360" w:lineRule="auto"/>
        <w:rPr>
          <w:rFonts w:ascii="Times New Roman" w:hAnsi="Times New Roman"/>
          <w:szCs w:val="28"/>
        </w:rPr>
      </w:pPr>
    </w:p>
    <w:p w14:paraId="105A91FC" w14:textId="77777777" w:rsidR="007805A7" w:rsidRPr="00AF0658" w:rsidRDefault="00264F14" w:rsidP="00AF0658">
      <w:pPr>
        <w:pStyle w:val="15"/>
        <w:numPr>
          <w:ilvl w:val="0"/>
          <w:numId w:val="0"/>
        </w:numPr>
        <w:spacing w:before="0"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8</w:t>
      </w:r>
      <w:r w:rsidR="0030686F" w:rsidRPr="00AF0658">
        <w:rPr>
          <w:lang w:val="ru-RU"/>
        </w:rPr>
        <w:t>.</w:t>
      </w:r>
      <w:r w:rsidR="00C8457A" w:rsidRPr="00AF0658">
        <w:rPr>
          <w:lang w:val="ru-RU"/>
        </w:rPr>
        <w:t xml:space="preserve"> Требования к составу и с</w:t>
      </w:r>
      <w:r w:rsidR="007805A7" w:rsidRPr="00AF0658">
        <w:rPr>
          <w:lang w:val="ru-RU"/>
        </w:rPr>
        <w:t>одержани</w:t>
      </w:r>
      <w:r w:rsidR="00C8457A" w:rsidRPr="00AF0658">
        <w:rPr>
          <w:lang w:val="ru-RU"/>
        </w:rPr>
        <w:t xml:space="preserve">ю </w:t>
      </w:r>
      <w:r w:rsidR="007805A7" w:rsidRPr="00AF0658">
        <w:rPr>
          <w:lang w:val="ru-RU"/>
        </w:rPr>
        <w:t>работ</w:t>
      </w:r>
    </w:p>
    <w:p w14:paraId="6FA0A49E" w14:textId="65A41F2F" w:rsidR="00FF6995" w:rsidRPr="00AF0658" w:rsidRDefault="002C7CF8" w:rsidP="004F7066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достижени поставленной цели </w:t>
      </w:r>
      <w:bookmarkStart w:id="19" w:name="_Ref510626212"/>
      <w:r w:rsidR="00FF6995" w:rsidRPr="00AF0658">
        <w:rPr>
          <w:rFonts w:ascii="Times New Roman" w:hAnsi="Times New Roman"/>
          <w:sz w:val="28"/>
          <w:szCs w:val="28"/>
        </w:rPr>
        <w:t>быть решены следующие задачи:</w:t>
      </w:r>
      <w:bookmarkEnd w:id="19"/>
    </w:p>
    <w:p w14:paraId="00D83EC2" w14:textId="77777777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формирование перечня процессов в рамках выполнения функций (полномочий) или осуществления видов деяте</w:t>
      </w:r>
      <w:r w:rsidR="00987105">
        <w:rPr>
          <w:rFonts w:ascii="Times New Roman" w:hAnsi="Times New Roman" w:cs="Times New Roman"/>
          <w:szCs w:val="28"/>
        </w:rPr>
        <w:t>льности Заказчика, субъекта КИИ;</w:t>
      </w:r>
    </w:p>
    <w:p w14:paraId="02EC479C" w14:textId="77777777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выявление критических процессов Заказчика, т.е. процессов, нарушение и (или) прекращение которых может привести к негативным социальным, политическим, экономическим, экологическим последствиям, последствиям для обеспечения обороны страны, безопасности государства и правопорядка, выраженным в показателях крит</w:t>
      </w:r>
      <w:r w:rsidR="00987105">
        <w:rPr>
          <w:rFonts w:ascii="Times New Roman" w:hAnsi="Times New Roman" w:cs="Times New Roman"/>
          <w:szCs w:val="28"/>
        </w:rPr>
        <w:t>ериев значимости;</w:t>
      </w:r>
    </w:p>
    <w:p w14:paraId="3D83E8D1" w14:textId="77777777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 xml:space="preserve">формирование перечня объектов КИИ Заказчика, которые обрабатывают информацию, необходимую для обеспечения выполнения критических процессов, и (или) осуществляют управление, контроль или мониторинг критических процессов, формирование перечня объектов </w:t>
      </w:r>
      <w:r w:rsidR="00987105">
        <w:rPr>
          <w:rFonts w:ascii="Times New Roman" w:hAnsi="Times New Roman" w:cs="Times New Roman"/>
          <w:szCs w:val="28"/>
        </w:rPr>
        <w:t>КИИ, подлежащих категорированию;</w:t>
      </w:r>
    </w:p>
    <w:p w14:paraId="4F829B1A" w14:textId="77777777" w:rsidR="002C7CF8" w:rsidRPr="00AF0658" w:rsidRDefault="002C7CF8" w:rsidP="002C7CF8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lastRenderedPageBreak/>
        <w:t>рассмотрение возможных действий нарушителей в отношении объектов КИИ, а также иных источников угроз безопасности информации;</w:t>
      </w:r>
    </w:p>
    <w:p w14:paraId="60851241" w14:textId="77777777" w:rsidR="002C7CF8" w:rsidRPr="00AF0658" w:rsidRDefault="002C7CF8" w:rsidP="002C7CF8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анализ угроз безопасности информации и уязвимостей, которые могут привести к возникновению компьютерных инцидентов на объектах КИИ;</w:t>
      </w:r>
    </w:p>
    <w:p w14:paraId="6C1A3156" w14:textId="77777777" w:rsidR="002C7CF8" w:rsidRPr="00AF0658" w:rsidRDefault="002C7CF8" w:rsidP="002C7CF8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оценка масштаба возможных последствий в случае возникновения компьютерных инцидентов на объектах КИИ;</w:t>
      </w:r>
    </w:p>
    <w:p w14:paraId="43E39565" w14:textId="77777777" w:rsidR="002C7CF8" w:rsidRPr="00AF0658" w:rsidRDefault="002C7CF8" w:rsidP="002C7CF8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категорирование объектов КИИ;</w:t>
      </w:r>
    </w:p>
    <w:p w14:paraId="4CAC50CA" w14:textId="03D3F84F" w:rsidR="00FF6995" w:rsidRPr="00AF0658" w:rsidRDefault="002C7CF8" w:rsidP="002C7CF8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подготовка проектов документов для </w:t>
      </w:r>
      <w:r w:rsidRPr="00AF0658">
        <w:rPr>
          <w:rFonts w:ascii="Times New Roman" w:hAnsi="Times New Roman" w:cs="Times New Roman"/>
          <w:szCs w:val="28"/>
        </w:rPr>
        <w:t>предоставлени</w:t>
      </w:r>
      <w:r>
        <w:rPr>
          <w:rFonts w:ascii="Times New Roman" w:hAnsi="Times New Roman" w:cs="Times New Roman"/>
          <w:szCs w:val="28"/>
        </w:rPr>
        <w:t>я</w:t>
      </w:r>
      <w:r w:rsidRPr="00AF0658">
        <w:rPr>
          <w:rFonts w:ascii="Times New Roman" w:hAnsi="Times New Roman" w:cs="Times New Roman"/>
          <w:szCs w:val="28"/>
        </w:rPr>
        <w:t xml:space="preserve"> в ФСТЭК России сведений о результатах категорирования объектов КИИ.</w:t>
      </w:r>
    </w:p>
    <w:p w14:paraId="09A4275C" w14:textId="77777777" w:rsidR="00FF6995" w:rsidRPr="00AF0658" w:rsidRDefault="00FF6995" w:rsidP="004F7066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AF0658">
        <w:rPr>
          <w:rFonts w:ascii="Times New Roman" w:hAnsi="Times New Roman"/>
          <w:sz w:val="28"/>
          <w:szCs w:val="28"/>
        </w:rPr>
        <w:t>Перечень работ, которые должны быть выполнены</w:t>
      </w:r>
      <w:r w:rsidR="0036076B">
        <w:rPr>
          <w:rFonts w:ascii="Times New Roman" w:hAnsi="Times New Roman"/>
          <w:sz w:val="28"/>
          <w:szCs w:val="28"/>
        </w:rPr>
        <w:t xml:space="preserve"> для решения указанных задач</w:t>
      </w:r>
      <w:r w:rsidRPr="00AF0658">
        <w:rPr>
          <w:rFonts w:ascii="Times New Roman" w:hAnsi="Times New Roman"/>
          <w:sz w:val="28"/>
          <w:szCs w:val="28"/>
        </w:rPr>
        <w:t>:</w:t>
      </w:r>
    </w:p>
    <w:p w14:paraId="79869CF4" w14:textId="77777777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анкетирование ответственных лиц Заказчика об управленческих, технологических, производственных, финансово-экономических и (или) иных процессов в рамках выполнения функций (полномочий) или осуществления видов деятельности Заказчика;</w:t>
      </w:r>
    </w:p>
    <w:p w14:paraId="3C40471C" w14:textId="77777777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анализ полученной информации о процессах Заказчика с целью:</w:t>
      </w:r>
    </w:p>
    <w:p w14:paraId="08F4CA6D" w14:textId="77777777" w:rsidR="00FF6995" w:rsidRPr="00AF0658" w:rsidRDefault="00FF6995" w:rsidP="00395FE7">
      <w:pPr>
        <w:pStyle w:val="a8"/>
        <w:numPr>
          <w:ilvl w:val="1"/>
          <w:numId w:val="16"/>
        </w:numPr>
        <w:spacing w:line="360" w:lineRule="auto"/>
        <w:ind w:left="1560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выявления критических процессов Заказчика;</w:t>
      </w:r>
    </w:p>
    <w:p w14:paraId="3206757D" w14:textId="77777777" w:rsidR="00FF6995" w:rsidRPr="00AF0658" w:rsidRDefault="00FF6995" w:rsidP="00395FE7">
      <w:pPr>
        <w:pStyle w:val="a8"/>
        <w:numPr>
          <w:ilvl w:val="1"/>
          <w:numId w:val="16"/>
        </w:numPr>
        <w:spacing w:line="360" w:lineRule="auto"/>
        <w:ind w:left="1560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формирования перечня объектов КИИ, подлежащих категорированию;</w:t>
      </w:r>
    </w:p>
    <w:p w14:paraId="3CD61799" w14:textId="77777777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формирование перечня процессов в рамках выполнения функций (полномочий) или осуществления видов деятельности Заказчика;</w:t>
      </w:r>
    </w:p>
    <w:p w14:paraId="7C542497" w14:textId="77777777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формирование перечня процессов с учетом сведений о критичности процессов субъекта КИИ;</w:t>
      </w:r>
    </w:p>
    <w:p w14:paraId="430CB728" w14:textId="77777777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определение перечня объектов КИИ Заказчика, которые обрабатывают информацию, необходимую для обеспечения выполнения критических процессов, и (или) осуществляют управление, контроль или мониторинг критических процессов;</w:t>
      </w:r>
    </w:p>
    <w:p w14:paraId="59DB4E93" w14:textId="77777777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формирование перечня объектов КИИ, подлежащих категорированию;</w:t>
      </w:r>
    </w:p>
    <w:p w14:paraId="4D623D76" w14:textId="75E9A9D1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lastRenderedPageBreak/>
        <w:t>разработка проекта приказа о создании Комиссии по категорированию объектов КИИ</w:t>
      </w:r>
      <w:r w:rsidR="002C7CF8">
        <w:rPr>
          <w:rFonts w:ascii="Times New Roman" w:hAnsi="Times New Roman" w:cs="Times New Roman"/>
          <w:szCs w:val="28"/>
        </w:rPr>
        <w:t>;</w:t>
      </w:r>
    </w:p>
    <w:p w14:paraId="0A3D1A20" w14:textId="79852F0A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</w:p>
    <w:p w14:paraId="141853A4" w14:textId="62680651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сбор информации об объектах КИИ Заказчика с целью:</w:t>
      </w:r>
    </w:p>
    <w:p w14:paraId="044D696A" w14:textId="77777777" w:rsidR="00FF6995" w:rsidRPr="00AF0658" w:rsidRDefault="00FF6995" w:rsidP="00544F8E">
      <w:pPr>
        <w:pStyle w:val="a8"/>
        <w:numPr>
          <w:ilvl w:val="1"/>
          <w:numId w:val="16"/>
        </w:numPr>
        <w:spacing w:line="360" w:lineRule="auto"/>
        <w:ind w:left="1560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определения состава реализованных организационных и технических мер защиты информации;</w:t>
      </w:r>
    </w:p>
    <w:p w14:paraId="28D1A8C7" w14:textId="77777777" w:rsidR="00FF6995" w:rsidRPr="00AF0658" w:rsidRDefault="00FF6995" w:rsidP="00544F8E">
      <w:pPr>
        <w:pStyle w:val="a8"/>
        <w:numPr>
          <w:ilvl w:val="1"/>
          <w:numId w:val="16"/>
        </w:numPr>
        <w:spacing w:line="360" w:lineRule="auto"/>
        <w:ind w:left="1560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определения мест и способов хранения, обработки, передачи и уничтожения информации;</w:t>
      </w:r>
    </w:p>
    <w:p w14:paraId="0E44A6A6" w14:textId="77777777" w:rsidR="00FF6995" w:rsidRPr="00AF0658" w:rsidRDefault="00FF6995" w:rsidP="00544F8E">
      <w:pPr>
        <w:pStyle w:val="a8"/>
        <w:numPr>
          <w:ilvl w:val="1"/>
          <w:numId w:val="16"/>
        </w:numPr>
        <w:spacing w:line="360" w:lineRule="auto"/>
        <w:ind w:left="1560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уточнения информации о размещении, архитектуре и структуре объекта КИИ;</w:t>
      </w:r>
    </w:p>
    <w:p w14:paraId="7AB9E54C" w14:textId="77777777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обследование действующих процессов и процедур обеспечения информационной безопасности объектов КИИ;</w:t>
      </w:r>
    </w:p>
    <w:p w14:paraId="489EA140" w14:textId="351612B2" w:rsidR="00FF6995" w:rsidRPr="00E81037" w:rsidRDefault="003C037F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E81037">
        <w:rPr>
          <w:rFonts w:ascii="Times New Roman" w:hAnsi="Times New Roman" w:cs="Times New Roman"/>
          <w:szCs w:val="28"/>
        </w:rPr>
        <w:t>определение акутальных</w:t>
      </w:r>
      <w:r w:rsidR="00FF6995" w:rsidRPr="00E81037">
        <w:rPr>
          <w:rFonts w:ascii="Times New Roman" w:hAnsi="Times New Roman" w:cs="Times New Roman"/>
          <w:szCs w:val="28"/>
        </w:rPr>
        <w:t xml:space="preserve"> угроз и нарушителей безопасности объектов КИИ;</w:t>
      </w:r>
    </w:p>
    <w:p w14:paraId="089CEBD8" w14:textId="77777777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категорирование объектов КИИ (с участием членов Комиссии по категорированию);</w:t>
      </w:r>
    </w:p>
    <w:p w14:paraId="07107DE9" w14:textId="77777777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разработка проектов Актов категорирования для каждого объекта КИИ;</w:t>
      </w:r>
    </w:p>
    <w:p w14:paraId="1EBB0F37" w14:textId="77777777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подготовка сведений о результатах категорирования, по форме, определенной ФСТЭК России;</w:t>
      </w:r>
    </w:p>
    <w:p w14:paraId="094373F8" w14:textId="77777777" w:rsidR="00FF6995" w:rsidRPr="00AF0658" w:rsidRDefault="00FF6995" w:rsidP="004F7066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устранение замечаний ФСТЭК России к сведениям о результатах категорирования (при наличии).</w:t>
      </w:r>
    </w:p>
    <w:p w14:paraId="7BC4B367" w14:textId="3C7EFD1A" w:rsidR="00AF0658" w:rsidRDefault="00FF6995" w:rsidP="004F7066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AF0658">
        <w:rPr>
          <w:rFonts w:ascii="Times New Roman" w:hAnsi="Times New Roman"/>
          <w:sz w:val="28"/>
          <w:szCs w:val="28"/>
        </w:rPr>
        <w:t>П</w:t>
      </w:r>
      <w:r w:rsidR="004F7066">
        <w:rPr>
          <w:rFonts w:ascii="Times New Roman" w:hAnsi="Times New Roman"/>
          <w:sz w:val="28"/>
          <w:szCs w:val="28"/>
        </w:rPr>
        <w:t xml:space="preserve">о результатам выполнения работ </w:t>
      </w:r>
      <w:r w:rsidRPr="00AF0658">
        <w:rPr>
          <w:rFonts w:ascii="Times New Roman" w:hAnsi="Times New Roman"/>
          <w:sz w:val="28"/>
          <w:szCs w:val="28"/>
        </w:rPr>
        <w:t xml:space="preserve">Заказчику должны быть предоставлены документы, </w:t>
      </w:r>
      <w:r w:rsidR="0036076B">
        <w:rPr>
          <w:rFonts w:ascii="Times New Roman" w:hAnsi="Times New Roman"/>
          <w:sz w:val="28"/>
          <w:szCs w:val="28"/>
        </w:rPr>
        <w:t>переч</w:t>
      </w:r>
      <w:r w:rsidR="003C037F">
        <w:rPr>
          <w:rFonts w:ascii="Times New Roman" w:hAnsi="Times New Roman"/>
          <w:sz w:val="28"/>
          <w:szCs w:val="28"/>
        </w:rPr>
        <w:t>ень</w:t>
      </w:r>
      <w:r w:rsidR="0036076B">
        <w:rPr>
          <w:rFonts w:ascii="Times New Roman" w:hAnsi="Times New Roman"/>
          <w:sz w:val="28"/>
          <w:szCs w:val="28"/>
        </w:rPr>
        <w:t xml:space="preserve"> которых </w:t>
      </w:r>
      <w:r w:rsidRPr="00AF0658">
        <w:rPr>
          <w:rFonts w:ascii="Times New Roman" w:hAnsi="Times New Roman"/>
          <w:sz w:val="28"/>
          <w:szCs w:val="28"/>
        </w:rPr>
        <w:t xml:space="preserve">приведен в </w:t>
      </w:r>
      <w:r w:rsidR="00633BBF">
        <w:rPr>
          <w:rFonts w:ascii="Times New Roman" w:hAnsi="Times New Roman"/>
          <w:sz w:val="28"/>
          <w:szCs w:val="28"/>
        </w:rPr>
        <w:t>разделе 9</w:t>
      </w:r>
      <w:r w:rsidR="0036076B">
        <w:rPr>
          <w:rFonts w:ascii="Times New Roman" w:hAnsi="Times New Roman"/>
          <w:sz w:val="28"/>
          <w:szCs w:val="28"/>
        </w:rPr>
        <w:t xml:space="preserve"> настоящего Технического задания</w:t>
      </w:r>
      <w:r w:rsidRPr="00AF0658">
        <w:rPr>
          <w:rFonts w:ascii="Times New Roman" w:hAnsi="Times New Roman"/>
          <w:sz w:val="28"/>
          <w:szCs w:val="28"/>
        </w:rPr>
        <w:t>.</w:t>
      </w:r>
    </w:p>
    <w:p w14:paraId="44236D1B" w14:textId="77777777" w:rsidR="00AF0658" w:rsidRPr="00AF0658" w:rsidRDefault="00AF0658" w:rsidP="00AF065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E1D73DC" w14:textId="77777777" w:rsidR="007805A7" w:rsidRPr="00AF0658" w:rsidRDefault="00264F14" w:rsidP="00AF0658">
      <w:pPr>
        <w:pStyle w:val="15"/>
        <w:numPr>
          <w:ilvl w:val="0"/>
          <w:numId w:val="0"/>
        </w:numPr>
        <w:spacing w:before="0"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9</w:t>
      </w:r>
      <w:r w:rsidR="007805A7" w:rsidRPr="00AF0658">
        <w:rPr>
          <w:lang w:val="ru-RU"/>
        </w:rPr>
        <w:t xml:space="preserve">. </w:t>
      </w:r>
      <w:r w:rsidR="002C336D" w:rsidRPr="00AF0658">
        <w:rPr>
          <w:lang w:val="ru-RU"/>
        </w:rPr>
        <w:t>Состав</w:t>
      </w:r>
      <w:r w:rsidR="007805A7" w:rsidRPr="00AF0658">
        <w:rPr>
          <w:lang w:val="ru-RU"/>
        </w:rPr>
        <w:t xml:space="preserve"> документации, предъявляемой по окончании работ</w:t>
      </w:r>
    </w:p>
    <w:p w14:paraId="6AF28A99" w14:textId="4BC749C3" w:rsidR="00FF6995" w:rsidRPr="00AF0658" w:rsidRDefault="00FF6995" w:rsidP="0036076B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bookmarkStart w:id="20" w:name="_Ref510628980"/>
      <w:r w:rsidRPr="00AF0658">
        <w:rPr>
          <w:rFonts w:ascii="Times New Roman" w:hAnsi="Times New Roman"/>
          <w:sz w:val="28"/>
          <w:szCs w:val="28"/>
        </w:rPr>
        <w:t>По результатам выполнения работ должны быть разработаны следующие документы:</w:t>
      </w:r>
      <w:bookmarkEnd w:id="20"/>
    </w:p>
    <w:p w14:paraId="75BBFAF4" w14:textId="77777777" w:rsidR="00FF6995" w:rsidRPr="00AF0658" w:rsidRDefault="00FF6995" w:rsidP="0036076B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lastRenderedPageBreak/>
        <w:t>«Проект Приказа о создании Комиссии по категорированию объектов КИИ»;</w:t>
      </w:r>
    </w:p>
    <w:p w14:paraId="479747B8" w14:textId="77777777" w:rsidR="00FF6995" w:rsidRPr="00AF0658" w:rsidRDefault="00FF6995" w:rsidP="0036076B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«Перечень критических процессов Заказчика»;</w:t>
      </w:r>
    </w:p>
    <w:p w14:paraId="11A73909" w14:textId="77777777" w:rsidR="00FF6995" w:rsidRPr="00AF0658" w:rsidRDefault="00FF6995" w:rsidP="0036076B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«Перечень объектов КИИ, подлежащих категорированию».</w:t>
      </w:r>
    </w:p>
    <w:p w14:paraId="5DBFEA4E" w14:textId="5DBDB1C8" w:rsidR="00FF6995" w:rsidRPr="00AF0658" w:rsidRDefault="002C7CF8" w:rsidP="0036076B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bookmarkStart w:id="21" w:name="_Ref510628865"/>
      <w:r w:rsidRPr="00AF0658" w:rsidDel="002C7CF8">
        <w:rPr>
          <w:rFonts w:ascii="Times New Roman" w:hAnsi="Times New Roman"/>
          <w:szCs w:val="28"/>
        </w:rPr>
        <w:t xml:space="preserve"> </w:t>
      </w:r>
      <w:bookmarkStart w:id="22" w:name="_Toc246406630"/>
      <w:bookmarkEnd w:id="21"/>
      <w:r w:rsidR="00FF6995" w:rsidRPr="00AF0658">
        <w:rPr>
          <w:rFonts w:ascii="Times New Roman" w:hAnsi="Times New Roman" w:cs="Times New Roman"/>
          <w:szCs w:val="28"/>
        </w:rPr>
        <w:t>«Отчет об обследовании объектов КИИ Заказчика, подлежащих категорированию», содержащий:</w:t>
      </w:r>
    </w:p>
    <w:p w14:paraId="268CADAB" w14:textId="77777777" w:rsidR="00FF6995" w:rsidRPr="00AF0658" w:rsidRDefault="00FF6995" w:rsidP="0036076B">
      <w:pPr>
        <w:pStyle w:val="a8"/>
        <w:numPr>
          <w:ilvl w:val="1"/>
          <w:numId w:val="16"/>
        </w:numPr>
        <w:spacing w:line="360" w:lineRule="auto"/>
        <w:ind w:left="1560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сведения об объектах КИИ Заказчика (включая их наименования, места размещения, область деятельности, назначение, связанные критические процессы, информацию об архитектуре и составе объектов КИИ, а также прочие сведения, состав которых определен требованиями ФСТЭК России);</w:t>
      </w:r>
    </w:p>
    <w:p w14:paraId="7DEF5235" w14:textId="77777777" w:rsidR="00FF6995" w:rsidRPr="00AF0658" w:rsidRDefault="00FF6995" w:rsidP="0036076B">
      <w:pPr>
        <w:pStyle w:val="a8"/>
        <w:numPr>
          <w:ilvl w:val="1"/>
          <w:numId w:val="16"/>
        </w:numPr>
        <w:spacing w:line="360" w:lineRule="auto"/>
        <w:ind w:left="1560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сведения о взаимодействии объектов КИИ между собой и с сетями электросвязи;</w:t>
      </w:r>
    </w:p>
    <w:p w14:paraId="6131BA55" w14:textId="77777777" w:rsidR="00FF6995" w:rsidRPr="00AF0658" w:rsidRDefault="00FF6995" w:rsidP="0036076B">
      <w:pPr>
        <w:pStyle w:val="a8"/>
        <w:numPr>
          <w:ilvl w:val="1"/>
          <w:numId w:val="16"/>
        </w:numPr>
        <w:spacing w:line="360" w:lineRule="auto"/>
        <w:ind w:left="1560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сведения о действующих процессах и процедурах обеспечения безопасности объектов КИИ, о реализованных организационных и техн</w:t>
      </w:r>
      <w:r w:rsidR="00987105">
        <w:rPr>
          <w:rFonts w:ascii="Times New Roman" w:hAnsi="Times New Roman" w:cs="Times New Roman"/>
          <w:szCs w:val="28"/>
        </w:rPr>
        <w:t>ических мерах защиты информации;</w:t>
      </w:r>
    </w:p>
    <w:p w14:paraId="4BC62B1E" w14:textId="77777777" w:rsidR="00FF6995" w:rsidRPr="00E81037" w:rsidRDefault="00FF6995" w:rsidP="0036076B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E81037">
        <w:rPr>
          <w:rFonts w:ascii="Times New Roman" w:hAnsi="Times New Roman" w:cs="Times New Roman"/>
          <w:szCs w:val="28"/>
        </w:rPr>
        <w:t>«Модель угроз и нарушителей безопасности объекта КИИ», для объектов КИИ Заказчика;</w:t>
      </w:r>
    </w:p>
    <w:p w14:paraId="0C70E861" w14:textId="77777777" w:rsidR="00FF6995" w:rsidRPr="00AF0658" w:rsidRDefault="00FF6995" w:rsidP="0036076B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Проект «Акта категорирования объекта КИИ», для каждого объекта КИИ Заказчика;</w:t>
      </w:r>
    </w:p>
    <w:p w14:paraId="628F99D8" w14:textId="77777777" w:rsidR="00FF6995" w:rsidRPr="00AF0658" w:rsidRDefault="00FF6995" w:rsidP="0036076B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 w:rsidRPr="00AF0658">
        <w:rPr>
          <w:rFonts w:ascii="Times New Roman" w:hAnsi="Times New Roman" w:cs="Times New Roman"/>
          <w:szCs w:val="28"/>
        </w:rPr>
        <w:t>Сведения о результатах категорирования объектов КИИ Заказчика, представленные по форме, определенной ФСТЭК России.</w:t>
      </w:r>
    </w:p>
    <w:bookmarkEnd w:id="22"/>
    <w:p w14:paraId="3A0DCDAF" w14:textId="77777777" w:rsidR="00FF6995" w:rsidRPr="00AF0658" w:rsidRDefault="00FF6995" w:rsidP="0036076B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AF0658">
        <w:rPr>
          <w:rFonts w:ascii="Times New Roman" w:hAnsi="Times New Roman"/>
          <w:sz w:val="28"/>
          <w:szCs w:val="28"/>
        </w:rPr>
        <w:t>Состав и содержание отчетных документов могут быть изменены по согласованию Заказчика и Исполнителя.</w:t>
      </w:r>
    </w:p>
    <w:p w14:paraId="3E9880BA" w14:textId="77777777" w:rsidR="00FF6995" w:rsidRPr="00AF0658" w:rsidRDefault="00FF6995" w:rsidP="0036076B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AF0658">
        <w:rPr>
          <w:rFonts w:ascii="Times New Roman" w:hAnsi="Times New Roman"/>
          <w:sz w:val="28"/>
          <w:szCs w:val="28"/>
        </w:rPr>
        <w:t xml:space="preserve">Отчетные документы предоставляются Заказчику в электронном виде в формате приложений Microsoft Office и на бумажном носителе. </w:t>
      </w:r>
    </w:p>
    <w:p w14:paraId="7B8F245A" w14:textId="77777777" w:rsidR="00FF6995" w:rsidRPr="00AF0658" w:rsidRDefault="00FF6995" w:rsidP="00AF0658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14:paraId="3D728728" w14:textId="77777777" w:rsidR="00FF6995" w:rsidRPr="00AF0658" w:rsidRDefault="00264F14" w:rsidP="00AF0658">
      <w:pPr>
        <w:pStyle w:val="15"/>
        <w:numPr>
          <w:ilvl w:val="0"/>
          <w:numId w:val="0"/>
        </w:numPr>
        <w:spacing w:before="0"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10</w:t>
      </w:r>
      <w:r w:rsidR="00FF6995" w:rsidRPr="00AF0658">
        <w:rPr>
          <w:lang w:val="ru-RU"/>
        </w:rPr>
        <w:t>. Порядок контроля и приемки работ</w:t>
      </w:r>
    </w:p>
    <w:p w14:paraId="6DB7EA1D" w14:textId="77777777" w:rsidR="00FF6995" w:rsidRPr="00AF0658" w:rsidRDefault="00FF6995" w:rsidP="0036076B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AF0658">
        <w:rPr>
          <w:rFonts w:ascii="Times New Roman" w:hAnsi="Times New Roman"/>
          <w:sz w:val="28"/>
          <w:szCs w:val="28"/>
        </w:rPr>
        <w:t xml:space="preserve">Приемка работ осуществляется на основании предоставляемых Заказчику документов согласно разделу </w:t>
      </w:r>
      <w:r w:rsidR="00633BBF">
        <w:rPr>
          <w:rFonts w:ascii="Times New Roman" w:hAnsi="Times New Roman"/>
          <w:sz w:val="28"/>
          <w:szCs w:val="28"/>
        </w:rPr>
        <w:t>9</w:t>
      </w:r>
      <w:r w:rsidRPr="00AF0658">
        <w:rPr>
          <w:rFonts w:ascii="Times New Roman" w:hAnsi="Times New Roman"/>
          <w:sz w:val="28"/>
          <w:szCs w:val="28"/>
        </w:rPr>
        <w:t xml:space="preserve"> настоящего Т</w:t>
      </w:r>
      <w:r w:rsidR="0036076B">
        <w:rPr>
          <w:rFonts w:ascii="Times New Roman" w:hAnsi="Times New Roman"/>
          <w:sz w:val="28"/>
          <w:szCs w:val="28"/>
        </w:rPr>
        <w:t>ехнического задания</w:t>
      </w:r>
      <w:r w:rsidRPr="00AF0658">
        <w:rPr>
          <w:rFonts w:ascii="Times New Roman" w:hAnsi="Times New Roman"/>
          <w:sz w:val="28"/>
          <w:szCs w:val="28"/>
        </w:rPr>
        <w:t>.</w:t>
      </w:r>
    </w:p>
    <w:p w14:paraId="439D398B" w14:textId="77777777" w:rsidR="00FF6995" w:rsidRDefault="00FF6995" w:rsidP="0036076B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AF0658">
        <w:rPr>
          <w:rFonts w:ascii="Times New Roman" w:hAnsi="Times New Roman"/>
          <w:sz w:val="28"/>
          <w:szCs w:val="28"/>
        </w:rPr>
        <w:lastRenderedPageBreak/>
        <w:t>Замечания направляются по электронной почте Исполнителю не позднее 10 рабочих дней после предоставления итоговой версии отчетных документов.</w:t>
      </w:r>
    </w:p>
    <w:p w14:paraId="01B56FA1" w14:textId="77777777" w:rsidR="00AF0658" w:rsidRPr="00AF0658" w:rsidRDefault="00AF0658" w:rsidP="00AF065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88816B5" w14:textId="77777777" w:rsidR="00FF6995" w:rsidRPr="00AF0658" w:rsidRDefault="00264F14" w:rsidP="00AF0658">
      <w:pPr>
        <w:pStyle w:val="15"/>
        <w:numPr>
          <w:ilvl w:val="0"/>
          <w:numId w:val="0"/>
        </w:numPr>
        <w:spacing w:before="0"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t>11</w:t>
      </w:r>
      <w:r w:rsidR="00FF6995" w:rsidRPr="00AF0658">
        <w:rPr>
          <w:lang w:val="ru-RU"/>
        </w:rPr>
        <w:t xml:space="preserve">. Требования к квалификации </w:t>
      </w:r>
    </w:p>
    <w:p w14:paraId="07DBDF79" w14:textId="77777777" w:rsidR="00FF6995" w:rsidRPr="00AF0658" w:rsidRDefault="00FF6995" w:rsidP="0036076B">
      <w:pPr>
        <w:spacing w:line="360" w:lineRule="auto"/>
        <w:ind w:firstLine="680"/>
        <w:rPr>
          <w:rFonts w:ascii="Times New Roman" w:hAnsi="Times New Roman"/>
          <w:sz w:val="28"/>
          <w:szCs w:val="28"/>
        </w:rPr>
      </w:pPr>
      <w:r w:rsidRPr="00AF0658">
        <w:rPr>
          <w:rFonts w:ascii="Times New Roman" w:hAnsi="Times New Roman"/>
          <w:sz w:val="28"/>
          <w:szCs w:val="28"/>
        </w:rPr>
        <w:t>Требования к квалификации Исполнителя:</w:t>
      </w:r>
    </w:p>
    <w:p w14:paraId="1918D48A" w14:textId="77777777" w:rsidR="00FF6995" w:rsidRPr="00AF0658" w:rsidRDefault="0036076B" w:rsidP="0036076B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</w:t>
      </w:r>
      <w:r w:rsidR="00FF6995" w:rsidRPr="00AF0658">
        <w:rPr>
          <w:rFonts w:ascii="Times New Roman" w:hAnsi="Times New Roman" w:cs="Times New Roman"/>
          <w:szCs w:val="28"/>
        </w:rPr>
        <w:t>аличие у Исполнителя лицензии ФСТЭК России на деятельность по технической защите конфиденциальной информации;</w:t>
      </w:r>
    </w:p>
    <w:p w14:paraId="689E72B8" w14:textId="77777777" w:rsidR="00FF6995" w:rsidRDefault="0036076B" w:rsidP="0036076B">
      <w:pPr>
        <w:pStyle w:val="a8"/>
        <w:numPr>
          <w:ilvl w:val="0"/>
          <w:numId w:val="16"/>
        </w:numPr>
        <w:spacing w:line="360" w:lineRule="auto"/>
        <w:ind w:left="1134" w:hanging="42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</w:t>
      </w:r>
      <w:r w:rsidR="00FF6995" w:rsidRPr="00AF0658">
        <w:rPr>
          <w:rFonts w:ascii="Times New Roman" w:hAnsi="Times New Roman" w:cs="Times New Roman"/>
          <w:szCs w:val="28"/>
        </w:rPr>
        <w:t>аличие у Исполнителя лицензии ФСБ России на деятельность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предпринимателя).</w:t>
      </w:r>
    </w:p>
    <w:p w14:paraId="21A3ECB7" w14:textId="77777777" w:rsidR="0036076B" w:rsidRPr="0036076B" w:rsidRDefault="0036076B" w:rsidP="0036076B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8BCE33A" w14:textId="77777777" w:rsidR="00AF0658" w:rsidRDefault="00264F14" w:rsidP="00AF0658">
      <w:pPr>
        <w:pStyle w:val="15"/>
        <w:numPr>
          <w:ilvl w:val="0"/>
          <w:numId w:val="0"/>
        </w:numPr>
        <w:spacing w:before="0" w:after="0" w:line="36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12</w:t>
      </w:r>
      <w:r w:rsidR="00FF6995" w:rsidRPr="00AF0658">
        <w:rPr>
          <w:lang w:val="ru-RU"/>
        </w:rPr>
        <w:t>. Календарный план</w:t>
      </w:r>
    </w:p>
    <w:p w14:paraId="7165EB21" w14:textId="77777777" w:rsidR="00AF0658" w:rsidRPr="00AF0658" w:rsidRDefault="00AF0658" w:rsidP="00987105">
      <w:pPr>
        <w:pStyle w:val="15"/>
        <w:numPr>
          <w:ilvl w:val="0"/>
          <w:numId w:val="0"/>
        </w:numPr>
        <w:spacing w:before="0" w:after="0" w:line="360" w:lineRule="auto"/>
        <w:ind w:firstLine="680"/>
        <w:jc w:val="both"/>
        <w:outlineLvl w:val="9"/>
        <w:rPr>
          <w:lang w:val="ru-RU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551"/>
        <w:gridCol w:w="1701"/>
        <w:gridCol w:w="4509"/>
      </w:tblGrid>
      <w:tr w:rsidR="00326D15" w:rsidRPr="00AF0658" w14:paraId="33006C73" w14:textId="77777777" w:rsidTr="00326D15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FA40A1" w14:textId="77777777" w:rsidR="00326D15" w:rsidRPr="00AF0658" w:rsidRDefault="00326D15" w:rsidP="00326D15">
            <w:pPr>
              <w:pStyle w:val="19"/>
              <w:ind w:right="-102"/>
              <w:jc w:val="center"/>
              <w:rPr>
                <w:bCs/>
                <w:sz w:val="28"/>
                <w:szCs w:val="28"/>
              </w:rPr>
            </w:pPr>
            <w:r w:rsidRPr="00AF0658">
              <w:rPr>
                <w:bCs/>
                <w:sz w:val="28"/>
                <w:szCs w:val="28"/>
              </w:rPr>
              <w:t>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8E5334" w14:textId="77777777" w:rsidR="00326D15" w:rsidRPr="00AF0658" w:rsidRDefault="00326D15" w:rsidP="00326D15">
            <w:pPr>
              <w:pStyle w:val="19"/>
              <w:ind w:right="-7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1ACF53" w14:textId="53F8F683" w:rsidR="00326D15" w:rsidRPr="00AF0658" w:rsidRDefault="00326D15" w:rsidP="00415D25">
            <w:pPr>
              <w:pStyle w:val="19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выполнения работ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909066" w14:textId="77777777" w:rsidR="00326D15" w:rsidRPr="00AF0658" w:rsidRDefault="00326D15" w:rsidP="00326D15">
            <w:pPr>
              <w:pStyle w:val="19"/>
              <w:ind w:right="-135"/>
              <w:jc w:val="center"/>
              <w:rPr>
                <w:bCs/>
                <w:sz w:val="28"/>
                <w:szCs w:val="28"/>
              </w:rPr>
            </w:pPr>
            <w:r w:rsidRPr="00AF0658">
              <w:rPr>
                <w:bCs/>
                <w:sz w:val="28"/>
                <w:szCs w:val="28"/>
              </w:rPr>
              <w:t>Отчетные материалы</w:t>
            </w:r>
          </w:p>
        </w:tc>
      </w:tr>
      <w:tr w:rsidR="00422A1D" w:rsidRPr="00AF0658" w14:paraId="181F85F9" w14:textId="77777777" w:rsidTr="00067D0D">
        <w:trPr>
          <w:cantSplit/>
          <w:trHeight w:val="69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D57FD" w14:textId="013DDDAF" w:rsidR="00422A1D" w:rsidRPr="00AF0658" w:rsidRDefault="00422A1D" w:rsidP="00422A1D">
            <w:pPr>
              <w:pStyle w:val="19"/>
              <w:ind w:right="-102"/>
              <w:jc w:val="center"/>
              <w:rPr>
                <w:sz w:val="28"/>
                <w:szCs w:val="28"/>
              </w:rPr>
            </w:pPr>
            <w:r w:rsidRPr="00AF065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4114" w14:textId="72CE8143" w:rsidR="00422A1D" w:rsidRPr="00AF0658" w:rsidRDefault="00422A1D" w:rsidP="00326D1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AF065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658">
              <w:rPr>
                <w:rFonts w:ascii="Times New Roman" w:hAnsi="Times New Roman" w:cs="Times New Roman"/>
                <w:sz w:val="28"/>
                <w:szCs w:val="28"/>
              </w:rPr>
              <w:t>категорирования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658">
              <w:rPr>
                <w:rFonts w:ascii="Times New Roman" w:hAnsi="Times New Roman" w:cs="Times New Roman"/>
                <w:sz w:val="28"/>
                <w:szCs w:val="28"/>
              </w:rPr>
              <w:t>объектов КИИ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70A4" w14:textId="4FBC3554" w:rsidR="00422A1D" w:rsidRPr="003C037F" w:rsidRDefault="00415D25" w:rsidP="003C037F">
            <w:pPr>
              <w:ind w:right="-2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bookmarkStart w:id="23" w:name="_GoBack"/>
            <w:bookmarkEnd w:id="23"/>
            <w:r w:rsidRPr="00AF0658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415D25">
              <w:rPr>
                <w:rFonts w:ascii="Times New Roman" w:hAnsi="Times New Roman"/>
                <w:sz w:val="28"/>
                <w:szCs w:val="28"/>
              </w:rPr>
              <w:t>позднее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 декабря 2019 года</w:t>
            </w:r>
            <w:r w:rsidRPr="003C037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4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3E4EB" w14:textId="77777777" w:rsidR="00422A1D" w:rsidRPr="00AF0658" w:rsidRDefault="00422A1D" w:rsidP="00FF6995">
            <w:pPr>
              <w:pStyle w:val="1"/>
              <w:numPr>
                <w:ilvl w:val="0"/>
                <w:numId w:val="21"/>
              </w:numPr>
              <w:ind w:left="151" w:hanging="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658">
              <w:rPr>
                <w:rFonts w:ascii="Times New Roman" w:hAnsi="Times New Roman" w:cs="Times New Roman"/>
                <w:sz w:val="28"/>
                <w:szCs w:val="28"/>
              </w:rPr>
              <w:t>Проект Приказа о создании Комиссии по категорированию объектов КИИ</w:t>
            </w:r>
          </w:p>
          <w:p w14:paraId="5372050E" w14:textId="77777777" w:rsidR="00422A1D" w:rsidRPr="00AF0658" w:rsidRDefault="00422A1D" w:rsidP="00FF6995">
            <w:pPr>
              <w:pStyle w:val="1"/>
              <w:numPr>
                <w:ilvl w:val="0"/>
                <w:numId w:val="21"/>
              </w:numPr>
              <w:ind w:left="151" w:hanging="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658">
              <w:rPr>
                <w:rFonts w:ascii="Times New Roman" w:hAnsi="Times New Roman" w:cs="Times New Roman"/>
                <w:sz w:val="28"/>
                <w:szCs w:val="28"/>
              </w:rPr>
              <w:t>Перечень критических процессов Заказчика</w:t>
            </w:r>
          </w:p>
          <w:p w14:paraId="53B46D73" w14:textId="77777777" w:rsidR="00422A1D" w:rsidRPr="00987105" w:rsidRDefault="00422A1D" w:rsidP="00987105">
            <w:pPr>
              <w:pStyle w:val="1"/>
              <w:numPr>
                <w:ilvl w:val="0"/>
                <w:numId w:val="21"/>
              </w:numPr>
              <w:ind w:left="151" w:hanging="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658">
              <w:rPr>
                <w:rFonts w:ascii="Times New Roman" w:hAnsi="Times New Roman" w:cs="Times New Roman"/>
                <w:sz w:val="28"/>
                <w:szCs w:val="28"/>
              </w:rPr>
              <w:t>Перечень объектов КИИ, подлежащих категорированию</w:t>
            </w:r>
          </w:p>
          <w:p w14:paraId="4BD7C9AA" w14:textId="77777777" w:rsidR="00422A1D" w:rsidRPr="00AF0658" w:rsidRDefault="00422A1D" w:rsidP="00FF6995">
            <w:pPr>
              <w:pStyle w:val="1"/>
              <w:numPr>
                <w:ilvl w:val="0"/>
                <w:numId w:val="21"/>
              </w:numPr>
              <w:ind w:left="151" w:hanging="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658">
              <w:rPr>
                <w:rFonts w:ascii="Times New Roman" w:hAnsi="Times New Roman" w:cs="Times New Roman"/>
                <w:sz w:val="28"/>
                <w:szCs w:val="28"/>
              </w:rPr>
              <w:t>Отчет об обследовании объектов КИИ Заказчика, подлежащих категорированию</w:t>
            </w:r>
          </w:p>
          <w:p w14:paraId="30606663" w14:textId="77777777" w:rsidR="00422A1D" w:rsidRPr="00AF0658" w:rsidRDefault="00422A1D" w:rsidP="00FF6995">
            <w:pPr>
              <w:pStyle w:val="1"/>
              <w:numPr>
                <w:ilvl w:val="0"/>
                <w:numId w:val="21"/>
              </w:numPr>
              <w:ind w:left="151" w:hanging="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658">
              <w:rPr>
                <w:rFonts w:ascii="Times New Roman" w:hAnsi="Times New Roman" w:cs="Times New Roman"/>
                <w:sz w:val="28"/>
                <w:szCs w:val="28"/>
              </w:rPr>
              <w:t xml:space="preserve">Модель угроз и нарушителей безопасности объектов КИИ </w:t>
            </w:r>
          </w:p>
          <w:p w14:paraId="7D449F74" w14:textId="77777777" w:rsidR="00422A1D" w:rsidRPr="00AF0658" w:rsidRDefault="00422A1D" w:rsidP="00FF6995">
            <w:pPr>
              <w:pStyle w:val="1"/>
              <w:numPr>
                <w:ilvl w:val="0"/>
                <w:numId w:val="21"/>
              </w:numPr>
              <w:ind w:left="151" w:hanging="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658">
              <w:rPr>
                <w:rFonts w:ascii="Times New Roman" w:hAnsi="Times New Roman" w:cs="Times New Roman"/>
                <w:sz w:val="28"/>
                <w:szCs w:val="28"/>
              </w:rPr>
              <w:t xml:space="preserve">Проекты Актов категорирования объектов КИИ </w:t>
            </w:r>
          </w:p>
          <w:p w14:paraId="5838DA67" w14:textId="4CA62DE2" w:rsidR="00422A1D" w:rsidRPr="00987105" w:rsidRDefault="00422A1D" w:rsidP="00FF6995">
            <w:pPr>
              <w:pStyle w:val="1"/>
              <w:numPr>
                <w:ilvl w:val="0"/>
                <w:numId w:val="21"/>
              </w:numPr>
              <w:ind w:left="151" w:hanging="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658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категорирования объектов КИИ Заказчика, представленные по форме, определенной ФСТЭК России</w:t>
            </w:r>
          </w:p>
        </w:tc>
      </w:tr>
    </w:tbl>
    <w:p w14:paraId="2B0E7A7F" w14:textId="77777777" w:rsidR="00893569" w:rsidRPr="00AF0658" w:rsidRDefault="00893569" w:rsidP="00AF0658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</w:p>
    <w:sectPr w:rsidR="00893569" w:rsidRPr="00AF0658" w:rsidSect="00395FE7">
      <w:headerReference w:type="default" r:id="rId10"/>
      <w:footerReference w:type="even" r:id="rId11"/>
      <w:footerReference w:type="default" r:id="rId12"/>
      <w:pgSz w:w="11900" w:h="16840"/>
      <w:pgMar w:top="1134" w:right="851" w:bottom="1134" w:left="1418" w:header="851" w:footer="3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95E59" w14:textId="77777777" w:rsidR="00FC27A7" w:rsidRDefault="00FC27A7" w:rsidP="007805A7">
      <w:r>
        <w:separator/>
      </w:r>
    </w:p>
  </w:endnote>
  <w:endnote w:type="continuationSeparator" w:id="0">
    <w:p w14:paraId="38CAF35A" w14:textId="77777777" w:rsidR="00FC27A7" w:rsidRDefault="00FC27A7" w:rsidP="0078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58801" w14:textId="77777777" w:rsidR="00CD45D8" w:rsidRDefault="00EE1FE5" w:rsidP="00CD45D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D45D8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FF6248" w14:textId="77777777" w:rsidR="00CD45D8" w:rsidRDefault="00CD45D8" w:rsidP="007805A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624393"/>
      <w:docPartObj>
        <w:docPartGallery w:val="Page Numbers (Bottom of Page)"/>
        <w:docPartUnique/>
      </w:docPartObj>
    </w:sdtPr>
    <w:sdtEndPr/>
    <w:sdtContent>
      <w:p w14:paraId="5C5D1457" w14:textId="2F5A78DF" w:rsidR="00E1271A" w:rsidRDefault="00E127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D25">
          <w:rPr>
            <w:noProof/>
          </w:rPr>
          <w:t>11</w:t>
        </w:r>
        <w:r>
          <w:fldChar w:fldCharType="end"/>
        </w:r>
      </w:p>
    </w:sdtContent>
  </w:sdt>
  <w:p w14:paraId="79E224BE" w14:textId="77777777" w:rsidR="00CD45D8" w:rsidRDefault="00CD45D8" w:rsidP="007805A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ABC01" w14:textId="77777777" w:rsidR="00FC27A7" w:rsidRDefault="00FC27A7" w:rsidP="007805A7">
      <w:r>
        <w:separator/>
      </w:r>
    </w:p>
  </w:footnote>
  <w:footnote w:type="continuationSeparator" w:id="0">
    <w:p w14:paraId="6A40F64A" w14:textId="77777777" w:rsidR="00FC27A7" w:rsidRDefault="00FC27A7" w:rsidP="0078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72CC3" w14:textId="77777777" w:rsidR="00CD45D8" w:rsidRDefault="00CD45D8" w:rsidP="007805A7">
    <w:pPr>
      <w:pStyle w:val="a4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7E2"/>
    <w:multiLevelType w:val="hybridMultilevel"/>
    <w:tmpl w:val="780E344A"/>
    <w:name w:val="WW8Num29"/>
    <w:lvl w:ilvl="0" w:tplc="FFFFFFFF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047AC"/>
    <w:multiLevelType w:val="multilevel"/>
    <w:tmpl w:val="91B071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‒"/>
      <w:lvlJc w:val="left"/>
      <w:pPr>
        <w:tabs>
          <w:tab w:val="num" w:pos="176"/>
        </w:tabs>
        <w:ind w:left="595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777B19"/>
    <w:multiLevelType w:val="multilevel"/>
    <w:tmpl w:val="03123ECC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125F9E"/>
    <w:multiLevelType w:val="multilevel"/>
    <w:tmpl w:val="DC9C111E"/>
    <w:lvl w:ilvl="0">
      <w:start w:val="1"/>
      <w:numFmt w:val="decimal"/>
      <w:lvlText w:val="1.1.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4">
    <w:nsid w:val="1A1C52AE"/>
    <w:multiLevelType w:val="hybridMultilevel"/>
    <w:tmpl w:val="2B8AD7D0"/>
    <w:lvl w:ilvl="0" w:tplc="587605E6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342153"/>
    <w:multiLevelType w:val="hybridMultilevel"/>
    <w:tmpl w:val="6A76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34DBA"/>
    <w:multiLevelType w:val="hybridMultilevel"/>
    <w:tmpl w:val="4974712C"/>
    <w:lvl w:ilvl="0" w:tplc="587605E6">
      <w:start w:val="1"/>
      <w:numFmt w:val="bullet"/>
      <w:lvlText w:val="‒"/>
      <w:lvlJc w:val="left"/>
      <w:pPr>
        <w:ind w:left="7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>
    <w:nsid w:val="42364692"/>
    <w:multiLevelType w:val="multilevel"/>
    <w:tmpl w:val="31E20BC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‒"/>
      <w:lvlJc w:val="left"/>
      <w:pPr>
        <w:tabs>
          <w:tab w:val="num" w:pos="176"/>
        </w:tabs>
        <w:ind w:left="595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1A73513"/>
    <w:multiLevelType w:val="multilevel"/>
    <w:tmpl w:val="7D767A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3BC0C16"/>
    <w:multiLevelType w:val="hybridMultilevel"/>
    <w:tmpl w:val="B3A66718"/>
    <w:lvl w:ilvl="0" w:tplc="9650E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B27B7"/>
    <w:multiLevelType w:val="multilevel"/>
    <w:tmpl w:val="93A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33B8C"/>
    <w:multiLevelType w:val="multilevel"/>
    <w:tmpl w:val="5B9CF7E6"/>
    <w:lvl w:ilvl="0">
      <w:start w:val="1"/>
      <w:numFmt w:val="decimal"/>
      <w:pStyle w:val="0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1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12">
    <w:nsid w:val="6450125F"/>
    <w:multiLevelType w:val="multilevel"/>
    <w:tmpl w:val="F458732A"/>
    <w:lvl w:ilvl="0">
      <w:start w:val="1"/>
      <w:numFmt w:val="bullet"/>
      <w:pStyle w:val="a"/>
      <w:lvlText w:val="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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60"/>
        </w:tabs>
        <w:ind w:left="3260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85"/>
        </w:tabs>
        <w:ind w:left="3685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4111" w:hanging="42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536"/>
        </w:tabs>
        <w:ind w:left="4536" w:hanging="425"/>
      </w:pPr>
      <w:rPr>
        <w:rFonts w:ascii="Symbol" w:hAnsi="Symbol" w:hint="default"/>
      </w:rPr>
    </w:lvl>
  </w:abstractNum>
  <w:abstractNum w:abstractNumId="13">
    <w:nsid w:val="72557A38"/>
    <w:multiLevelType w:val="multilevel"/>
    <w:tmpl w:val="A106130C"/>
    <w:lvl w:ilvl="0">
      <w:start w:val="1"/>
      <w:numFmt w:val="none"/>
      <w:pStyle w:val="Head1"/>
      <w:suff w:val="space"/>
      <w:lvlText w:val="7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pStyle w:val="Head2"/>
      <w:suff w:val="space"/>
      <w:lvlText w:val="%1.%2"/>
      <w:lvlJc w:val="left"/>
      <w:pPr>
        <w:ind w:left="30" w:firstLine="680"/>
      </w:pPr>
      <w:rPr>
        <w:rFonts w:hint="default"/>
        <w:b/>
        <w:i w:val="0"/>
        <w:lang w:val="ru-RU"/>
      </w:rPr>
    </w:lvl>
    <w:lvl w:ilvl="2">
      <w:start w:val="1"/>
      <w:numFmt w:val="decimal"/>
      <w:pStyle w:val="Head3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pStyle w:val="Head4"/>
      <w:suff w:val="space"/>
      <w:lvlText w:val="%1.%2.%3.%4"/>
      <w:lvlJc w:val="left"/>
      <w:pPr>
        <w:ind w:left="1276" w:hanging="59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-142" w:firstLine="82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1"/>
        </w:tabs>
        <w:ind w:left="2291" w:hanging="15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971"/>
      </w:pPr>
      <w:rPr>
        <w:rFonts w:hint="default"/>
      </w:rPr>
    </w:lvl>
    <w:lvl w:ilvl="7">
      <w:start w:val="1"/>
      <w:numFmt w:val="decimal"/>
      <w:lvlRestart w:val="0"/>
      <w:pStyle w:val="PictureInscription"/>
      <w:suff w:val="space"/>
      <w:lvlText w:val="Рисунок %8 –"/>
      <w:lvlJc w:val="left"/>
      <w:pPr>
        <w:ind w:left="2651" w:hanging="1971"/>
      </w:pPr>
      <w:rPr>
        <w:rFonts w:hint="default"/>
      </w:r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3011" w:hanging="2331"/>
      </w:pPr>
      <w:rPr>
        <w:rFonts w:hint="default"/>
      </w:rPr>
    </w:lvl>
  </w:abstractNum>
  <w:abstractNum w:abstractNumId="14">
    <w:nsid w:val="7AD337B9"/>
    <w:multiLevelType w:val="hybridMultilevel"/>
    <w:tmpl w:val="F3CEC1CE"/>
    <w:lvl w:ilvl="0" w:tplc="9F8E8DD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11BA0"/>
    <w:multiLevelType w:val="hybridMultilevel"/>
    <w:tmpl w:val="AF32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9"/>
  </w:num>
  <w:num w:numId="5">
    <w:abstractNumId w:val="3"/>
  </w:num>
  <w:num w:numId="6">
    <w:abstractNumId w:val="13"/>
  </w:num>
  <w:num w:numId="7">
    <w:abstractNumId w:val="14"/>
  </w:num>
  <w:num w:numId="8">
    <w:abstractNumId w:val="13"/>
  </w:num>
  <w:num w:numId="9">
    <w:abstractNumId w:val="10"/>
  </w:num>
  <w:num w:numId="10">
    <w:abstractNumId w:val="15"/>
  </w:num>
  <w:num w:numId="11">
    <w:abstractNumId w:val="2"/>
  </w:num>
  <w:num w:numId="12">
    <w:abstractNumId w:val="13"/>
  </w:num>
  <w:num w:numId="13">
    <w:abstractNumId w:val="13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7"/>
  </w:num>
  <w:num w:numId="19">
    <w:abstractNumId w:val="1"/>
  </w:num>
  <w:num w:numId="20">
    <w:abstractNumId w:val="0"/>
  </w:num>
  <w:num w:numId="21">
    <w:abstractNumId w:val="6"/>
  </w:num>
  <w:num w:numId="22">
    <w:abstractNumId w:val="13"/>
  </w:num>
  <w:num w:numId="23">
    <w:abstractNumId w:val="13"/>
  </w:num>
  <w:num w:numId="24">
    <w:abstractNumId w:val="13"/>
  </w:num>
  <w:num w:numId="25">
    <w:abstractNumId w:val="5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A7"/>
    <w:rsid w:val="000040F8"/>
    <w:rsid w:val="00006BF3"/>
    <w:rsid w:val="0000725B"/>
    <w:rsid w:val="00010B3B"/>
    <w:rsid w:val="00025380"/>
    <w:rsid w:val="00044094"/>
    <w:rsid w:val="000C62F1"/>
    <w:rsid w:val="00105DFF"/>
    <w:rsid w:val="00137537"/>
    <w:rsid w:val="00163ECF"/>
    <w:rsid w:val="001B5EFB"/>
    <w:rsid w:val="001C6ECD"/>
    <w:rsid w:val="001D0892"/>
    <w:rsid w:val="002523D9"/>
    <w:rsid w:val="0025406B"/>
    <w:rsid w:val="0026227F"/>
    <w:rsid w:val="00264F14"/>
    <w:rsid w:val="00296031"/>
    <w:rsid w:val="002B674A"/>
    <w:rsid w:val="002C336D"/>
    <w:rsid w:val="002C7CF8"/>
    <w:rsid w:val="0030686F"/>
    <w:rsid w:val="00316074"/>
    <w:rsid w:val="00316EE1"/>
    <w:rsid w:val="00326D15"/>
    <w:rsid w:val="00347CE7"/>
    <w:rsid w:val="0036076B"/>
    <w:rsid w:val="00367BC5"/>
    <w:rsid w:val="00395FE7"/>
    <w:rsid w:val="003976D0"/>
    <w:rsid w:val="003A31A0"/>
    <w:rsid w:val="003C037F"/>
    <w:rsid w:val="003C158E"/>
    <w:rsid w:val="003F176F"/>
    <w:rsid w:val="003F34E8"/>
    <w:rsid w:val="00404BDE"/>
    <w:rsid w:val="004158C7"/>
    <w:rsid w:val="00415D25"/>
    <w:rsid w:val="00422A1D"/>
    <w:rsid w:val="0043095B"/>
    <w:rsid w:val="00431CEE"/>
    <w:rsid w:val="00436834"/>
    <w:rsid w:val="004518FF"/>
    <w:rsid w:val="00460897"/>
    <w:rsid w:val="004B4DCB"/>
    <w:rsid w:val="004E5810"/>
    <w:rsid w:val="004F7066"/>
    <w:rsid w:val="00515B28"/>
    <w:rsid w:val="005331F7"/>
    <w:rsid w:val="00544F8E"/>
    <w:rsid w:val="00572205"/>
    <w:rsid w:val="00573670"/>
    <w:rsid w:val="0060518A"/>
    <w:rsid w:val="00633BBF"/>
    <w:rsid w:val="006346A2"/>
    <w:rsid w:val="00637EF0"/>
    <w:rsid w:val="0065415E"/>
    <w:rsid w:val="00657375"/>
    <w:rsid w:val="00657397"/>
    <w:rsid w:val="00665835"/>
    <w:rsid w:val="006777A6"/>
    <w:rsid w:val="00690818"/>
    <w:rsid w:val="006A5607"/>
    <w:rsid w:val="006B1D92"/>
    <w:rsid w:val="006C28A6"/>
    <w:rsid w:val="006C68D3"/>
    <w:rsid w:val="006F1D13"/>
    <w:rsid w:val="00703AE8"/>
    <w:rsid w:val="00744802"/>
    <w:rsid w:val="00750CD5"/>
    <w:rsid w:val="007805A7"/>
    <w:rsid w:val="007832E7"/>
    <w:rsid w:val="00787A21"/>
    <w:rsid w:val="007942D3"/>
    <w:rsid w:val="007A0C01"/>
    <w:rsid w:val="007E749B"/>
    <w:rsid w:val="0081500C"/>
    <w:rsid w:val="0083069D"/>
    <w:rsid w:val="0084492C"/>
    <w:rsid w:val="00845C22"/>
    <w:rsid w:val="00857ED4"/>
    <w:rsid w:val="00893569"/>
    <w:rsid w:val="008A3DF0"/>
    <w:rsid w:val="008A6CD2"/>
    <w:rsid w:val="008A7C8A"/>
    <w:rsid w:val="008B528B"/>
    <w:rsid w:val="008E0A4E"/>
    <w:rsid w:val="008E321C"/>
    <w:rsid w:val="00930D1A"/>
    <w:rsid w:val="00934C02"/>
    <w:rsid w:val="00984436"/>
    <w:rsid w:val="00987105"/>
    <w:rsid w:val="009A30E4"/>
    <w:rsid w:val="009A3A47"/>
    <w:rsid w:val="00A9530C"/>
    <w:rsid w:val="00AA02AB"/>
    <w:rsid w:val="00AF0658"/>
    <w:rsid w:val="00B22185"/>
    <w:rsid w:val="00B31FFC"/>
    <w:rsid w:val="00B80D3B"/>
    <w:rsid w:val="00BC0A5B"/>
    <w:rsid w:val="00BC26A4"/>
    <w:rsid w:val="00BD4D81"/>
    <w:rsid w:val="00BD660D"/>
    <w:rsid w:val="00BE2141"/>
    <w:rsid w:val="00BF2216"/>
    <w:rsid w:val="00BF4A87"/>
    <w:rsid w:val="00C2186C"/>
    <w:rsid w:val="00C22918"/>
    <w:rsid w:val="00C81100"/>
    <w:rsid w:val="00C8157B"/>
    <w:rsid w:val="00C8457A"/>
    <w:rsid w:val="00C91982"/>
    <w:rsid w:val="00C978B8"/>
    <w:rsid w:val="00CA76D9"/>
    <w:rsid w:val="00CD45D8"/>
    <w:rsid w:val="00CE14D6"/>
    <w:rsid w:val="00D008D4"/>
    <w:rsid w:val="00D023BD"/>
    <w:rsid w:val="00D15202"/>
    <w:rsid w:val="00D30FEE"/>
    <w:rsid w:val="00D7118D"/>
    <w:rsid w:val="00DA0FF5"/>
    <w:rsid w:val="00DB00AF"/>
    <w:rsid w:val="00DE5AB6"/>
    <w:rsid w:val="00E025D2"/>
    <w:rsid w:val="00E04802"/>
    <w:rsid w:val="00E1271A"/>
    <w:rsid w:val="00E763DE"/>
    <w:rsid w:val="00E81037"/>
    <w:rsid w:val="00EB0B79"/>
    <w:rsid w:val="00EE1FE5"/>
    <w:rsid w:val="00EF55C6"/>
    <w:rsid w:val="00F40110"/>
    <w:rsid w:val="00F64EEE"/>
    <w:rsid w:val="00F66DB4"/>
    <w:rsid w:val="00F67095"/>
    <w:rsid w:val="00F74A5F"/>
    <w:rsid w:val="00F80FD8"/>
    <w:rsid w:val="00FC27A7"/>
    <w:rsid w:val="00FC4C98"/>
    <w:rsid w:val="00FC5926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06CB22"/>
  <w15:docId w15:val="{6915EC5E-BF4D-4453-8172-7F550AF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05A7"/>
    <w:pPr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10">
    <w:name w:val="heading 1"/>
    <w:aliases w:val=".,H1,Название спецификации"/>
    <w:basedOn w:val="a0"/>
    <w:next w:val="a0"/>
    <w:link w:val="13"/>
    <w:qFormat/>
    <w:rsid w:val="00C8457A"/>
    <w:pPr>
      <w:keepNext/>
      <w:numPr>
        <w:numId w:val="11"/>
      </w:numPr>
      <w:suppressAutoHyphens/>
      <w:spacing w:before="480" w:after="280" w:line="360" w:lineRule="auto"/>
      <w:jc w:val="left"/>
      <w:outlineLvl w:val="0"/>
    </w:pPr>
    <w:rPr>
      <w:b/>
      <w:caps/>
      <w:spacing w:val="0"/>
      <w:sz w:val="28"/>
    </w:rPr>
  </w:style>
  <w:style w:type="paragraph" w:styleId="2">
    <w:name w:val="heading 2"/>
    <w:aliases w:val="H2,h2"/>
    <w:basedOn w:val="a0"/>
    <w:next w:val="a0"/>
    <w:link w:val="22"/>
    <w:qFormat/>
    <w:rsid w:val="00C8457A"/>
    <w:pPr>
      <w:keepNext/>
      <w:numPr>
        <w:ilvl w:val="1"/>
        <w:numId w:val="11"/>
      </w:numPr>
      <w:suppressAutoHyphens/>
      <w:spacing w:before="400" w:after="240"/>
      <w:outlineLvl w:val="1"/>
    </w:pPr>
    <w:rPr>
      <w:b/>
      <w:spacing w:val="0"/>
      <w:sz w:val="28"/>
      <w:szCs w:val="28"/>
    </w:rPr>
  </w:style>
  <w:style w:type="paragraph" w:styleId="3">
    <w:name w:val="heading 3"/>
    <w:aliases w:val="H3"/>
    <w:basedOn w:val="a0"/>
    <w:next w:val="a0"/>
    <w:link w:val="30"/>
    <w:qFormat/>
    <w:rsid w:val="00C8457A"/>
    <w:pPr>
      <w:keepNext/>
      <w:numPr>
        <w:ilvl w:val="2"/>
        <w:numId w:val="11"/>
      </w:numPr>
      <w:suppressAutoHyphens/>
      <w:spacing w:before="320" w:after="200"/>
      <w:outlineLvl w:val="2"/>
    </w:pPr>
    <w:rPr>
      <w:b/>
      <w:i/>
      <w:spacing w:val="0"/>
      <w:sz w:val="27"/>
      <w:szCs w:val="27"/>
    </w:rPr>
  </w:style>
  <w:style w:type="paragraph" w:styleId="4">
    <w:name w:val="heading 4"/>
    <w:aliases w:val="Заголовок 4 (Приложение),H4"/>
    <w:basedOn w:val="a0"/>
    <w:next w:val="a0"/>
    <w:link w:val="40"/>
    <w:qFormat/>
    <w:rsid w:val="00C8457A"/>
    <w:pPr>
      <w:keepNext/>
      <w:numPr>
        <w:ilvl w:val="3"/>
        <w:numId w:val="11"/>
      </w:numPr>
      <w:suppressAutoHyphens/>
      <w:spacing w:before="240" w:after="160"/>
      <w:outlineLvl w:val="3"/>
    </w:pPr>
    <w:rPr>
      <w:b/>
      <w:spacing w:val="0"/>
      <w:sz w:val="24"/>
      <w:szCs w:val="24"/>
    </w:rPr>
  </w:style>
  <w:style w:type="paragraph" w:styleId="5">
    <w:name w:val="heading 5"/>
    <w:aliases w:val="H5"/>
    <w:basedOn w:val="a0"/>
    <w:next w:val="a0"/>
    <w:link w:val="50"/>
    <w:qFormat/>
    <w:rsid w:val="00C8457A"/>
    <w:pPr>
      <w:keepNext/>
      <w:numPr>
        <w:ilvl w:val="4"/>
        <w:numId w:val="11"/>
      </w:numPr>
      <w:suppressAutoHyphens/>
      <w:spacing w:before="200" w:after="120"/>
      <w:outlineLvl w:val="4"/>
    </w:pPr>
    <w:rPr>
      <w:i/>
      <w:spacing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805A7"/>
    <w:pPr>
      <w:keepLines/>
      <w:tabs>
        <w:tab w:val="left" w:pos="-1080"/>
        <w:tab w:val="center" w:pos="4320"/>
        <w:tab w:val="right" w:pos="9720"/>
      </w:tabs>
      <w:ind w:left="-1080" w:right="-1080"/>
      <w:jc w:val="left"/>
    </w:pPr>
    <w:rPr>
      <w:rFonts w:ascii="Times New Roman" w:hAnsi="Times New Roman"/>
      <w:i/>
      <w:spacing w:val="0"/>
    </w:rPr>
  </w:style>
  <w:style w:type="character" w:customStyle="1" w:styleId="a5">
    <w:name w:val="Верхний колонтитул Знак"/>
    <w:basedOn w:val="a1"/>
    <w:link w:val="a4"/>
    <w:uiPriority w:val="99"/>
    <w:rsid w:val="007805A7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Normal (Web)"/>
    <w:basedOn w:val="a0"/>
    <w:uiPriority w:val="99"/>
    <w:unhideWhenUsed/>
    <w:rsid w:val="007805A7"/>
    <w:pPr>
      <w:spacing w:before="100" w:beforeAutospacing="1" w:after="100" w:afterAutospacing="1"/>
      <w:ind w:firstLine="680"/>
    </w:pPr>
    <w:rPr>
      <w:rFonts w:ascii="Times New Roman" w:hAnsi="Times New Roman"/>
      <w:spacing w:val="0"/>
      <w:sz w:val="24"/>
      <w:szCs w:val="24"/>
    </w:rPr>
  </w:style>
  <w:style w:type="character" w:customStyle="1" w:styleId="a7">
    <w:name w:val="Абзац списка Знак"/>
    <w:link w:val="a8"/>
    <w:uiPriority w:val="34"/>
    <w:locked/>
    <w:rsid w:val="007805A7"/>
    <w:rPr>
      <w:position w:val="2"/>
      <w:sz w:val="28"/>
      <w:szCs w:val="22"/>
    </w:rPr>
  </w:style>
  <w:style w:type="paragraph" w:styleId="a8">
    <w:name w:val="List Paragraph"/>
    <w:basedOn w:val="a0"/>
    <w:link w:val="a7"/>
    <w:uiPriority w:val="34"/>
    <w:qFormat/>
    <w:rsid w:val="007805A7"/>
    <w:pPr>
      <w:spacing w:line="276" w:lineRule="auto"/>
      <w:ind w:left="720" w:firstLine="680"/>
      <w:contextualSpacing/>
    </w:pPr>
    <w:rPr>
      <w:rFonts w:asciiTheme="minorHAnsi" w:eastAsiaTheme="minorEastAsia" w:hAnsiTheme="minorHAnsi" w:cstheme="minorBidi"/>
      <w:spacing w:val="0"/>
      <w:position w:val="2"/>
      <w:sz w:val="28"/>
      <w:szCs w:val="22"/>
    </w:rPr>
  </w:style>
  <w:style w:type="paragraph" w:customStyle="1" w:styleId="a">
    <w:name w:val="РД Список маркированный"/>
    <w:basedOn w:val="a0"/>
    <w:uiPriority w:val="99"/>
    <w:rsid w:val="007805A7"/>
    <w:pPr>
      <w:numPr>
        <w:numId w:val="1"/>
      </w:numPr>
      <w:tabs>
        <w:tab w:val="left" w:pos="1247"/>
      </w:tabs>
      <w:spacing w:line="276" w:lineRule="auto"/>
    </w:pPr>
    <w:rPr>
      <w:rFonts w:ascii="Times New Roman" w:hAnsi="Times New Roman"/>
      <w:spacing w:val="0"/>
      <w:sz w:val="28"/>
      <w:szCs w:val="24"/>
    </w:rPr>
  </w:style>
  <w:style w:type="paragraph" w:customStyle="1" w:styleId="Head2">
    <w:name w:val="Head2"/>
    <w:next w:val="a0"/>
    <w:uiPriority w:val="99"/>
    <w:rsid w:val="007805A7"/>
    <w:pPr>
      <w:keepNext/>
      <w:numPr>
        <w:ilvl w:val="1"/>
        <w:numId w:val="3"/>
      </w:numPr>
      <w:tabs>
        <w:tab w:val="left" w:pos="8931"/>
      </w:tabs>
      <w:spacing w:before="360" w:after="120" w:line="276" w:lineRule="auto"/>
      <w:outlineLvl w:val="1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Head1">
    <w:name w:val="Head1"/>
    <w:next w:val="a0"/>
    <w:uiPriority w:val="99"/>
    <w:rsid w:val="007805A7"/>
    <w:pPr>
      <w:keepNext/>
      <w:pageBreakBefore/>
      <w:numPr>
        <w:numId w:val="3"/>
      </w:numPr>
      <w:spacing w:before="480" w:after="12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customStyle="1" w:styleId="PictureInscription">
    <w:name w:val="PictureInscription"/>
    <w:next w:val="a0"/>
    <w:uiPriority w:val="99"/>
    <w:rsid w:val="007805A7"/>
    <w:pPr>
      <w:numPr>
        <w:ilvl w:val="7"/>
        <w:numId w:val="3"/>
      </w:numPr>
      <w:spacing w:line="360" w:lineRule="auto"/>
      <w:jc w:val="center"/>
    </w:pPr>
    <w:rPr>
      <w:rFonts w:ascii="Times New Roman" w:eastAsia="Times New Roman" w:hAnsi="Times New Roman" w:cs="Times New Roman"/>
      <w:sz w:val="28"/>
    </w:rPr>
  </w:style>
  <w:style w:type="paragraph" w:customStyle="1" w:styleId="TableInscription">
    <w:name w:val="TableInscription"/>
    <w:uiPriority w:val="99"/>
    <w:rsid w:val="007805A7"/>
    <w:pPr>
      <w:keepNext/>
      <w:numPr>
        <w:ilvl w:val="8"/>
        <w:numId w:val="3"/>
      </w:numPr>
      <w:spacing w:before="240" w:after="1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3">
    <w:name w:val="Head3"/>
    <w:next w:val="a0"/>
    <w:uiPriority w:val="99"/>
    <w:rsid w:val="007805A7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Times New Roman" w:eastAsia="Times New Roman" w:hAnsi="Times New Roman" w:cs="Arial"/>
      <w:b/>
      <w:bCs/>
      <w:kern w:val="32"/>
      <w:sz w:val="28"/>
      <w:szCs w:val="26"/>
    </w:rPr>
  </w:style>
  <w:style w:type="paragraph" w:customStyle="1" w:styleId="Head4">
    <w:name w:val="Head4"/>
    <w:basedOn w:val="a0"/>
    <w:next w:val="a0"/>
    <w:uiPriority w:val="99"/>
    <w:rsid w:val="007805A7"/>
    <w:pPr>
      <w:keepNext/>
      <w:numPr>
        <w:ilvl w:val="3"/>
        <w:numId w:val="3"/>
      </w:numPr>
      <w:spacing w:before="120" w:after="120" w:line="276" w:lineRule="auto"/>
      <w:outlineLvl w:val="3"/>
    </w:pPr>
    <w:rPr>
      <w:rFonts w:ascii="Times New Roman" w:hAnsi="Times New Roman"/>
      <w:b/>
      <w:i/>
      <w:spacing w:val="0"/>
      <w:sz w:val="28"/>
    </w:rPr>
  </w:style>
  <w:style w:type="paragraph" w:customStyle="1" w:styleId="Head5">
    <w:name w:val="Head5"/>
    <w:uiPriority w:val="99"/>
    <w:rsid w:val="007805A7"/>
    <w:pPr>
      <w:keepNext/>
      <w:numPr>
        <w:ilvl w:val="4"/>
        <w:numId w:val="3"/>
      </w:numPr>
      <w:spacing w:before="120" w:after="120" w:line="36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Подпись 1"/>
    <w:basedOn w:val="a0"/>
    <w:uiPriority w:val="99"/>
    <w:rsid w:val="007805A7"/>
    <w:pPr>
      <w:spacing w:before="240"/>
      <w:jc w:val="left"/>
    </w:pPr>
    <w:rPr>
      <w:rFonts w:ascii="Times New Roman" w:hAnsi="Times New Roman"/>
      <w:b/>
      <w:spacing w:val="0"/>
      <w:sz w:val="27"/>
      <w:szCs w:val="27"/>
    </w:rPr>
  </w:style>
  <w:style w:type="paragraph" w:customStyle="1" w:styleId="15">
    <w:name w:val="Стиль1"/>
    <w:basedOn w:val="Head1"/>
    <w:link w:val="16"/>
    <w:qFormat/>
    <w:rsid w:val="007805A7"/>
    <w:pPr>
      <w:pageBreakBefore w:val="0"/>
    </w:pPr>
  </w:style>
  <w:style w:type="character" w:customStyle="1" w:styleId="16">
    <w:name w:val="Стиль1 Знак"/>
    <w:basedOn w:val="a1"/>
    <w:link w:val="15"/>
    <w:rsid w:val="007805A7"/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table" w:styleId="a9">
    <w:name w:val="Table Grid"/>
    <w:basedOn w:val="a2"/>
    <w:uiPriority w:val="59"/>
    <w:rsid w:val="00780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unhideWhenUsed/>
    <w:rsid w:val="007805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805A7"/>
    <w:rPr>
      <w:rFonts w:ascii="Arial" w:eastAsia="Times New Roman" w:hAnsi="Arial" w:cs="Times New Roman"/>
      <w:spacing w:val="-5"/>
      <w:sz w:val="20"/>
      <w:szCs w:val="20"/>
    </w:rPr>
  </w:style>
  <w:style w:type="character" w:styleId="ac">
    <w:name w:val="page number"/>
    <w:basedOn w:val="a1"/>
    <w:uiPriority w:val="99"/>
    <w:semiHidden/>
    <w:unhideWhenUsed/>
    <w:rsid w:val="007805A7"/>
  </w:style>
  <w:style w:type="character" w:styleId="ad">
    <w:name w:val="annotation reference"/>
    <w:basedOn w:val="a1"/>
    <w:uiPriority w:val="99"/>
    <w:semiHidden/>
    <w:unhideWhenUsed/>
    <w:rsid w:val="0026227F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26227F"/>
  </w:style>
  <w:style w:type="character" w:customStyle="1" w:styleId="af">
    <w:name w:val="Текст примечания Знак"/>
    <w:basedOn w:val="a1"/>
    <w:link w:val="ae"/>
    <w:uiPriority w:val="99"/>
    <w:semiHidden/>
    <w:rsid w:val="0026227F"/>
    <w:rPr>
      <w:rFonts w:ascii="Arial" w:eastAsia="Times New Roman" w:hAnsi="Arial" w:cs="Times New Roman"/>
      <w:spacing w:val="-5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22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227F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2622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26227F"/>
    <w:rPr>
      <w:rFonts w:ascii="Segoe UI" w:eastAsia="Times New Roman" w:hAnsi="Segoe UI" w:cs="Segoe UI"/>
      <w:spacing w:val="-5"/>
      <w:sz w:val="18"/>
      <w:szCs w:val="18"/>
    </w:rPr>
  </w:style>
  <w:style w:type="paragraph" w:customStyle="1" w:styleId="17">
    <w:name w:val="_Перечисление_1)"/>
    <w:rsid w:val="00BF2216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pacing w:val="-2"/>
      <w:sz w:val="28"/>
      <w:szCs w:val="20"/>
    </w:rPr>
  </w:style>
  <w:style w:type="character" w:styleId="af4">
    <w:name w:val="Hyperlink"/>
    <w:basedOn w:val="a1"/>
    <w:uiPriority w:val="99"/>
    <w:unhideWhenUsed/>
    <w:rsid w:val="008A6CD2"/>
    <w:rPr>
      <w:color w:val="0000FF"/>
      <w:u w:val="single"/>
    </w:rPr>
  </w:style>
  <w:style w:type="paragraph" w:customStyle="1" w:styleId="31">
    <w:name w:val="Название документа 3"/>
    <w:basedOn w:val="a0"/>
    <w:link w:val="32"/>
    <w:rsid w:val="003F34E8"/>
    <w:pPr>
      <w:suppressAutoHyphens/>
      <w:spacing w:after="120"/>
      <w:jc w:val="center"/>
    </w:pPr>
    <w:rPr>
      <w:b/>
      <w:bCs/>
      <w:spacing w:val="0"/>
      <w:sz w:val="22"/>
    </w:rPr>
  </w:style>
  <w:style w:type="character" w:customStyle="1" w:styleId="32">
    <w:name w:val="Название документа 3 Знак"/>
    <w:basedOn w:val="a1"/>
    <w:link w:val="31"/>
    <w:rsid w:val="003F34E8"/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13">
    <w:name w:val="Заголовок 1 Знак"/>
    <w:aliases w:val=". Знак,H1 Знак,Название спецификации Знак"/>
    <w:basedOn w:val="a1"/>
    <w:link w:val="10"/>
    <w:rsid w:val="00C8457A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22">
    <w:name w:val="Заголовок 2 Знак"/>
    <w:aliases w:val="H2 Знак,h2 Знак"/>
    <w:basedOn w:val="a1"/>
    <w:link w:val="2"/>
    <w:rsid w:val="00C8457A"/>
    <w:rPr>
      <w:rFonts w:ascii="Arial" w:eastAsia="Times New Roman" w:hAnsi="Arial" w:cs="Times New Roman"/>
      <w:b/>
      <w:sz w:val="28"/>
      <w:szCs w:val="28"/>
    </w:rPr>
  </w:style>
  <w:style w:type="character" w:customStyle="1" w:styleId="30">
    <w:name w:val="Заголовок 3 Знак"/>
    <w:aliases w:val="H3 Знак"/>
    <w:basedOn w:val="a1"/>
    <w:link w:val="3"/>
    <w:rsid w:val="00C8457A"/>
    <w:rPr>
      <w:rFonts w:ascii="Arial" w:eastAsia="Times New Roman" w:hAnsi="Arial" w:cs="Times New Roman"/>
      <w:b/>
      <w:i/>
      <w:sz w:val="27"/>
      <w:szCs w:val="27"/>
    </w:rPr>
  </w:style>
  <w:style w:type="character" w:customStyle="1" w:styleId="40">
    <w:name w:val="Заголовок 4 Знак"/>
    <w:aliases w:val="Заголовок 4 (Приложение) Знак,H4 Знак"/>
    <w:basedOn w:val="a1"/>
    <w:link w:val="4"/>
    <w:rsid w:val="00C8457A"/>
    <w:rPr>
      <w:rFonts w:ascii="Arial" w:eastAsia="Times New Roman" w:hAnsi="Arial" w:cs="Times New Roman"/>
      <w:b/>
    </w:rPr>
  </w:style>
  <w:style w:type="character" w:customStyle="1" w:styleId="50">
    <w:name w:val="Заголовок 5 Знак"/>
    <w:aliases w:val="H5 Знак"/>
    <w:basedOn w:val="a1"/>
    <w:link w:val="5"/>
    <w:rsid w:val="00C8457A"/>
    <w:rPr>
      <w:rFonts w:ascii="Arial" w:eastAsia="Times New Roman" w:hAnsi="Arial" w:cs="Times New Roman"/>
      <w:i/>
      <w:sz w:val="22"/>
      <w:szCs w:val="20"/>
    </w:rPr>
  </w:style>
  <w:style w:type="paragraph" w:styleId="af5">
    <w:name w:val="List"/>
    <w:basedOn w:val="a0"/>
    <w:rsid w:val="00C8457A"/>
    <w:pPr>
      <w:tabs>
        <w:tab w:val="num" w:pos="902"/>
      </w:tabs>
      <w:spacing w:after="120"/>
      <w:ind w:left="902"/>
    </w:pPr>
    <w:rPr>
      <w:spacing w:val="0"/>
      <w:sz w:val="22"/>
      <w:szCs w:val="24"/>
      <w:lang w:val="en-US"/>
    </w:rPr>
  </w:style>
  <w:style w:type="paragraph" w:customStyle="1" w:styleId="23">
    <w:name w:val="Стиль 2"/>
    <w:basedOn w:val="a0"/>
    <w:rsid w:val="00C8457A"/>
    <w:pPr>
      <w:tabs>
        <w:tab w:val="num" w:pos="340"/>
      </w:tabs>
      <w:spacing w:after="120"/>
      <w:ind w:left="340" w:hanging="340"/>
    </w:pPr>
    <w:rPr>
      <w:spacing w:val="0"/>
      <w:sz w:val="22"/>
    </w:rPr>
  </w:style>
  <w:style w:type="paragraph" w:customStyle="1" w:styleId="11">
    <w:name w:val="Текст 1"/>
    <w:basedOn w:val="2"/>
    <w:link w:val="18"/>
    <w:rsid w:val="00C8457A"/>
    <w:pPr>
      <w:keepNext w:val="0"/>
      <w:numPr>
        <w:numId w:val="4"/>
      </w:numPr>
      <w:suppressAutoHyphens w:val="0"/>
      <w:spacing w:before="0" w:after="120"/>
    </w:pPr>
    <w:rPr>
      <w:b w:val="0"/>
      <w:sz w:val="22"/>
    </w:rPr>
  </w:style>
  <w:style w:type="paragraph" w:customStyle="1" w:styleId="12">
    <w:name w:val="Табл_Текст 1"/>
    <w:basedOn w:val="a0"/>
    <w:rsid w:val="00C8457A"/>
    <w:pPr>
      <w:numPr>
        <w:ilvl w:val="1"/>
        <w:numId w:val="15"/>
      </w:numPr>
      <w:spacing w:after="120"/>
    </w:pPr>
    <w:rPr>
      <w:rFonts w:cs="Arial"/>
      <w:spacing w:val="0"/>
      <w:sz w:val="22"/>
      <w:szCs w:val="28"/>
    </w:rPr>
  </w:style>
  <w:style w:type="character" w:customStyle="1" w:styleId="18">
    <w:name w:val="Текст 1 Знак"/>
    <w:basedOn w:val="a1"/>
    <w:link w:val="11"/>
    <w:rsid w:val="00C8457A"/>
    <w:rPr>
      <w:rFonts w:ascii="Arial" w:eastAsia="Times New Roman" w:hAnsi="Arial" w:cs="Times New Roman"/>
      <w:sz w:val="22"/>
      <w:szCs w:val="28"/>
    </w:rPr>
  </w:style>
  <w:style w:type="paragraph" w:customStyle="1" w:styleId="0">
    <w:name w:val="Табл_Текст 0"/>
    <w:basedOn w:val="a0"/>
    <w:rsid w:val="00C8457A"/>
    <w:pPr>
      <w:numPr>
        <w:numId w:val="15"/>
      </w:numPr>
      <w:spacing w:after="120"/>
    </w:pPr>
    <w:rPr>
      <w:rFonts w:cs="Arial"/>
      <w:spacing w:val="0"/>
      <w:sz w:val="22"/>
    </w:rPr>
  </w:style>
  <w:style w:type="paragraph" w:customStyle="1" w:styleId="21">
    <w:name w:val="Табл_Текст 2"/>
    <w:basedOn w:val="a0"/>
    <w:rsid w:val="00C8457A"/>
    <w:pPr>
      <w:numPr>
        <w:ilvl w:val="2"/>
        <w:numId w:val="15"/>
      </w:numPr>
      <w:spacing w:after="120"/>
    </w:pPr>
    <w:rPr>
      <w:rFonts w:cs="Arial"/>
      <w:spacing w:val="0"/>
      <w:sz w:val="22"/>
    </w:rPr>
  </w:style>
  <w:style w:type="paragraph" w:customStyle="1" w:styleId="20">
    <w:name w:val="Текст 2"/>
    <w:basedOn w:val="3"/>
    <w:rsid w:val="00FF6995"/>
    <w:pPr>
      <w:keepNext w:val="0"/>
      <w:numPr>
        <w:numId w:val="4"/>
      </w:numPr>
      <w:suppressAutoHyphens w:val="0"/>
      <w:spacing w:before="0" w:after="120"/>
    </w:pPr>
    <w:rPr>
      <w:b w:val="0"/>
      <w:i w:val="0"/>
      <w:sz w:val="22"/>
    </w:rPr>
  </w:style>
  <w:style w:type="paragraph" w:customStyle="1" w:styleId="af6">
    <w:name w:val="Табл_Текст"/>
    <w:basedOn w:val="a0"/>
    <w:rsid w:val="00FF6995"/>
    <w:pPr>
      <w:spacing w:after="120"/>
    </w:pPr>
    <w:rPr>
      <w:rFonts w:cs="Arial"/>
      <w:spacing w:val="0"/>
      <w:sz w:val="22"/>
    </w:rPr>
  </w:style>
  <w:style w:type="paragraph" w:customStyle="1" w:styleId="1">
    <w:name w:val="Табл_Стиль 1"/>
    <w:basedOn w:val="af6"/>
    <w:rsid w:val="00FF6995"/>
    <w:pPr>
      <w:numPr>
        <w:numId w:val="20"/>
      </w:numPr>
    </w:pPr>
  </w:style>
  <w:style w:type="paragraph" w:customStyle="1" w:styleId="19">
    <w:name w:val="Обычный1"/>
    <w:rsid w:val="00FF6995"/>
    <w:pPr>
      <w:ind w:right="284"/>
      <w:jc w:val="both"/>
    </w:pPr>
    <w:rPr>
      <w:rFonts w:ascii="Times New Roman" w:eastAsia="Times New Roman" w:hAnsi="Times New Roman" w:cs="Times New Roman"/>
      <w:szCs w:val="20"/>
    </w:rPr>
  </w:style>
  <w:style w:type="paragraph" w:styleId="af7">
    <w:name w:val="Revision"/>
    <w:hidden/>
    <w:uiPriority w:val="99"/>
    <w:semiHidden/>
    <w:rsid w:val="008B528B"/>
    <w:rPr>
      <w:rFonts w:ascii="Arial" w:eastAsia="Times New Roman" w:hAnsi="Arial" w:cs="Times New Roman"/>
      <w:spacing w:val="-5"/>
      <w:sz w:val="20"/>
      <w:szCs w:val="20"/>
    </w:rPr>
  </w:style>
  <w:style w:type="character" w:styleId="af8">
    <w:name w:val="FollowedHyperlink"/>
    <w:basedOn w:val="a1"/>
    <w:uiPriority w:val="99"/>
    <w:semiHidden/>
    <w:unhideWhenUsed/>
    <w:rsid w:val="008B52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skigov.ru/fgis/1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6494-42A8-44B0-A679-EFC9D2B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2066</Words>
  <Characters>11782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Бортащёнок Татьяна Михайловна</dc:creator>
  <cp:lastModifiedBy>Заплеталов Алексей Дмитриевич</cp:lastModifiedBy>
  <cp:revision>2</cp:revision>
  <dcterms:created xsi:type="dcterms:W3CDTF">2019-03-25T11:31:00Z</dcterms:created>
  <dcterms:modified xsi:type="dcterms:W3CDTF">2019-03-25T11:31:00Z</dcterms:modified>
</cp:coreProperties>
</file>