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5" w:rsidRPr="00882241" w:rsidRDefault="00C17C90" w:rsidP="00FC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90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2126"/>
        <w:gridCol w:w="1134"/>
        <w:gridCol w:w="4394"/>
        <w:gridCol w:w="2551"/>
        <w:gridCol w:w="1558"/>
        <w:gridCol w:w="1278"/>
      </w:tblGrid>
      <w:tr w:rsidR="00FB1282" w:rsidTr="00FB1282">
        <w:trPr>
          <w:trHeight w:val="454"/>
        </w:trPr>
        <w:tc>
          <w:tcPr>
            <w:tcW w:w="534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="000315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bookmarkStart w:id="0" w:name="_GoBack"/>
            <w:bookmarkEnd w:id="0"/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2443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изделия</w:t>
            </w:r>
          </w:p>
          <w:p w:rsidR="00FB1282" w:rsidRPr="00327C7B" w:rsidRDefault="00FB1282" w:rsidP="00F93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(Приказ Минтруда России № 86н от 13.02.2018 г.)</w:t>
            </w:r>
          </w:p>
        </w:tc>
        <w:tc>
          <w:tcPr>
            <w:tcW w:w="2126" w:type="dxa"/>
          </w:tcPr>
          <w:p w:rsidR="00FB1282" w:rsidRPr="00327C7B" w:rsidRDefault="00FB1282" w:rsidP="00327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изделия (полное)</w:t>
            </w:r>
          </w:p>
        </w:tc>
        <w:tc>
          <w:tcPr>
            <w:tcW w:w="1134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394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551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ГОСТам, стандартам</w:t>
            </w:r>
          </w:p>
        </w:tc>
        <w:tc>
          <w:tcPr>
            <w:tcW w:w="1558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Гарантийный срок</w:t>
            </w:r>
          </w:p>
        </w:tc>
        <w:tc>
          <w:tcPr>
            <w:tcW w:w="1278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(един.)</w:t>
            </w:r>
          </w:p>
        </w:tc>
      </w:tr>
      <w:tr w:rsidR="00921F1A" w:rsidTr="00921F1A">
        <w:trPr>
          <w:trHeight w:val="454"/>
        </w:trPr>
        <w:tc>
          <w:tcPr>
            <w:tcW w:w="14740" w:type="dxa"/>
            <w:gridSpan w:val="7"/>
            <w:vAlign w:val="center"/>
          </w:tcPr>
          <w:p w:rsidR="00921F1A" w:rsidRPr="00921F1A" w:rsidRDefault="00921F1A" w:rsidP="009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1A">
              <w:rPr>
                <w:rFonts w:ascii="Times New Roman" w:hAnsi="Times New Roman" w:cs="Times New Roman"/>
                <w:b/>
                <w:sz w:val="24"/>
                <w:szCs w:val="24"/>
              </w:rPr>
              <w:t>Протезы бедра:</w:t>
            </w:r>
          </w:p>
        </w:tc>
        <w:tc>
          <w:tcPr>
            <w:tcW w:w="1278" w:type="dxa"/>
          </w:tcPr>
          <w:p w:rsidR="00921F1A" w:rsidRPr="00327C7B" w:rsidRDefault="00A1075B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C4D8C" w:rsidTr="00FB1282">
        <w:trPr>
          <w:trHeight w:val="454"/>
        </w:trPr>
        <w:tc>
          <w:tcPr>
            <w:tcW w:w="534" w:type="dxa"/>
          </w:tcPr>
          <w:p w:rsidR="009C4D8C" w:rsidRPr="00327C7B" w:rsidRDefault="009C4D8C" w:rsidP="000F5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9C4D8C" w:rsidRPr="0077175E" w:rsidRDefault="009C4D8C" w:rsidP="0083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9C4D8C" w:rsidRPr="0077175E" w:rsidRDefault="000F56CC" w:rsidP="0002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  <w:r w:rsidR="00022C7D" w:rsidRPr="0077175E">
              <w:rPr>
                <w:rFonts w:ascii="Times New Roman" w:hAnsi="Times New Roman" w:cs="Times New Roman"/>
                <w:sz w:val="18"/>
                <w:szCs w:val="18"/>
              </w:rPr>
              <w:t>модель 1</w:t>
            </w:r>
          </w:p>
        </w:tc>
        <w:tc>
          <w:tcPr>
            <w:tcW w:w="1134" w:type="dxa"/>
          </w:tcPr>
          <w:p w:rsidR="009C4D8C" w:rsidRPr="00327C7B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9C4D8C" w:rsidRPr="00354126" w:rsidRDefault="009C4D8C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делия);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9C4D8C" w:rsidRPr="00E66B6D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9C4D8C" w:rsidRPr="0063453F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кожа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9C4D8C" w:rsidRPr="00E66B6D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териалов (нора,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E66B6D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9C4D8C" w:rsidRPr="0072417F" w:rsidRDefault="009C4D8C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E66B6D" w:rsidRDefault="009C4D8C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Default="009C4D8C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72417F" w:rsidRDefault="009C4D8C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9C4D8C" w:rsidRDefault="009C4D8C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пластазот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косметическая заготовка из вспененного полиуретана (подбирается для пациента из </w:t>
            </w:r>
            <w:proofErr w:type="spellStart"/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низкому уровню двигательной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активности пациента. Максимальная нагрузка до 120 кг.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моноцентрический механический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одноосный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одноосный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голенооткидным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ручным замком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834785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механический.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9C4D8C" w:rsidRPr="00834785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металлоштампованная</w:t>
            </w:r>
            <w:proofErr w:type="spellEnd"/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пенополиуретановая.</w:t>
            </w:r>
          </w:p>
          <w:p w:rsidR="009C4D8C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4D8C" w:rsidRDefault="009C4D8C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CD2E65" w:rsidRDefault="009C4D8C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354126" w:rsidRDefault="009C4D8C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354126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9C4D8C" w:rsidRPr="00327C7B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C4D8C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9C4D8C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ограничениями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жизнедеятельности. Общие требования и методы испытаний.</w:t>
            </w:r>
          </w:p>
          <w:p w:rsidR="009C4D8C" w:rsidRPr="00B04B89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9C4D8C" w:rsidRPr="00B04B89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9C4D8C" w:rsidRPr="00327C7B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4D8C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9C4D8C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9C4D8C" w:rsidRPr="00327C7B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9C4D8C" w:rsidRPr="00CD2E65" w:rsidRDefault="00A1075B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4D8C" w:rsidTr="00FB1282">
        <w:trPr>
          <w:trHeight w:val="454"/>
        </w:trPr>
        <w:tc>
          <w:tcPr>
            <w:tcW w:w="534" w:type="dxa"/>
          </w:tcPr>
          <w:p w:rsidR="009C4D8C" w:rsidRPr="00327C7B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9C4D8C" w:rsidRPr="0077175E" w:rsidRDefault="000F56C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  <w:r w:rsidR="00A1075B" w:rsidRPr="0077175E">
              <w:rPr>
                <w:rFonts w:ascii="Times New Roman" w:hAnsi="Times New Roman" w:cs="Times New Roman"/>
                <w:sz w:val="18"/>
                <w:szCs w:val="18"/>
              </w:rPr>
              <w:t>модель 2</w:t>
            </w:r>
          </w:p>
        </w:tc>
        <w:tc>
          <w:tcPr>
            <w:tcW w:w="1134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9C4D8C" w:rsidRPr="0077175E" w:rsidRDefault="009C4D8C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вкладной чехол из кожи.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клапан вакуумный;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пластазот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Модуль коленный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моноцентрический механический;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одноосный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одноосный с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голенооткидным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одноосный с ручным замком;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полицентрический механический;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полицентрический с геометрическим замыканием;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полицентрический с регулируемым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Адаптер стопы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Стопа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металлоштампованная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пенополиуретановая;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с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бедра.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постоянный.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раздражающего и сенсибилизирующего действия.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9C4D8C" w:rsidRPr="00CD2E65" w:rsidRDefault="00A1075B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C4D8C" w:rsidTr="00FB1282">
        <w:trPr>
          <w:trHeight w:val="454"/>
        </w:trPr>
        <w:tc>
          <w:tcPr>
            <w:tcW w:w="534" w:type="dxa"/>
          </w:tcPr>
          <w:p w:rsidR="009C4D8C" w:rsidRPr="00327C7B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9C4D8C" w:rsidRPr="0077175E" w:rsidRDefault="000F56C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  <w:r w:rsidR="00A1075B" w:rsidRPr="0077175E">
              <w:rPr>
                <w:rFonts w:ascii="Times New Roman" w:hAnsi="Times New Roman" w:cs="Times New Roman"/>
                <w:sz w:val="18"/>
                <w:szCs w:val="18"/>
              </w:rPr>
              <w:t>модель 3</w:t>
            </w:r>
          </w:p>
        </w:tc>
        <w:tc>
          <w:tcPr>
            <w:tcW w:w="1134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9C4D8C" w:rsidRPr="0077175E" w:rsidRDefault="009C4D8C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вкладной чехол из кожи.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клапан вакуумный;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чехол на культю из полимерного материала (силиконовый) и устройство замковое.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пластазот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Модуль коленный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полицентрический с геометрическим замыканием;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раздельным управлением фазами сгибания и демпфирования;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раздельным управлением фазами сгибания и разгибания;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полицентрический с регулируемым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фиксацией под нагрузкой;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четырехзвенный с регулируемым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Адаптер стопы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Стопа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с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 :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культей;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чашка (подушка) смягчающая под дистальный отдел культи;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для надевания протеза;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 по выбору пациента :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двух);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двух);</w:t>
            </w:r>
          </w:p>
          <w:p w:rsidR="009C4D8C" w:rsidRPr="0077175E" w:rsidRDefault="009C4D8C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 :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бедра.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постоянный.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Узлы протезов нижних конечностей. Технические требования и методы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испытаний.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C4D8C" w:rsidRPr="0077175E" w:rsidRDefault="009C4D8C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9C4D8C" w:rsidRPr="00CD2E65" w:rsidRDefault="00A1075B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4D8C" w:rsidTr="00FB1282">
        <w:trPr>
          <w:trHeight w:val="454"/>
        </w:trPr>
        <w:tc>
          <w:tcPr>
            <w:tcW w:w="534" w:type="dxa"/>
          </w:tcPr>
          <w:p w:rsidR="009C4D8C" w:rsidRPr="00327C7B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9C4D8C" w:rsidRPr="0077175E" w:rsidRDefault="000F56C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  <w:r w:rsidR="00A1075B" w:rsidRPr="0077175E">
              <w:rPr>
                <w:rFonts w:ascii="Times New Roman" w:hAnsi="Times New Roman" w:cs="Times New Roman"/>
                <w:sz w:val="18"/>
                <w:szCs w:val="18"/>
              </w:rPr>
              <w:t>модель 4</w:t>
            </w:r>
          </w:p>
        </w:tc>
        <w:tc>
          <w:tcPr>
            <w:tcW w:w="1134" w:type="dxa"/>
          </w:tcPr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9C4D8C" w:rsidRPr="0077175E" w:rsidRDefault="009C4D8C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 (не более двух);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скелетированная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вкладной чехол из кожи.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клапан вакуумный;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пластазот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120 кг.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Модуль коленный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раздельным управлением фазами сгибания и демпфирования;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раздельным управлением фазами сгибания и разгибания;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полицентрический с регулируемым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фиксацией под нагрузкой;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четырехзвенный с регулируемым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четырехосный с интегрированным пружинным толкателем и пневматическим управлением фазой переноса.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Адаптер стопы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Стопа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возможностью многоуровневой регулировки высоты;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с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под дистальный отдел культи;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для надевания протеза;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 по выбору пациента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 :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бедра.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постоянный.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изделий. Часть 11. Исследования общетоксического действия.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C4D8C" w:rsidRPr="0077175E" w:rsidRDefault="009C4D8C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77175E" w:rsidRDefault="009C4D8C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9C4D8C" w:rsidRPr="00CD2E65" w:rsidRDefault="00A1075B" w:rsidP="0095465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BD1923" w:rsidTr="00FB1282">
        <w:trPr>
          <w:trHeight w:val="454"/>
        </w:trPr>
        <w:tc>
          <w:tcPr>
            <w:tcW w:w="534" w:type="dxa"/>
          </w:tcPr>
          <w:p w:rsidR="00BD1923" w:rsidRPr="00327C7B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BD1923" w:rsidRPr="002260C6" w:rsidRDefault="00BD1923" w:rsidP="00CC1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</w:t>
            </w:r>
            <w:r w:rsidR="00CC19F2"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с внешним источником энергии</w:t>
            </w:r>
          </w:p>
        </w:tc>
        <w:tc>
          <w:tcPr>
            <w:tcW w:w="2126" w:type="dxa"/>
          </w:tcPr>
          <w:p w:rsidR="00BD1923" w:rsidRPr="002260C6" w:rsidRDefault="00CC19F2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 с внешним источником энергии</w:t>
            </w:r>
            <w:r w:rsidR="00B8725D"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модель 1</w:t>
            </w:r>
          </w:p>
        </w:tc>
        <w:tc>
          <w:tcPr>
            <w:tcW w:w="1134" w:type="dxa"/>
          </w:tcPr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BD1923" w:rsidRPr="002260C6" w:rsidRDefault="00BD1923" w:rsidP="00E82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BD1923" w:rsidRPr="002260C6" w:rsidRDefault="00BD1923" w:rsidP="00E8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Постоянная гильза: 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 гильза включает дополнительные смягчающие элементы: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вкладная гильза из мягкого термопласта.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на культе пациента: 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эластичный;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клапан вакуумный.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пластиковая защитная.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Регулировочно-соединительные устройства и комплектующие: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Соответствуют повышенному | высокому уровню двигательной активности пациента. Максимальная нагрузка до 130 кг.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Модуль коленный: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самопрограммирующейся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и самообучающейся интеллектуальной электронной системой управления, обеспечивающей устойчивость и режим автоматической настройки темпа ходьбы. Конструкция модуля состоит из двух цилиндров на одном штоке: гидравлический, отвечающий за устойчивость и пневматический, отвечающий за прогрессивное управление темпом ходьбы. Управление фазами опоры и переноса – микропроцессорное. Функция замка коленного модуля активизируется в неподвижном положении. Два пользовательских режима: режим катания на велосипеде, режим принудительного замка в неподвижном положении при любом угле сгибания (вплоть до 45 градусов), а также режим предотвращения спотыкания (для безопасной ходьбы).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Стопа (влагоустойчивая):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С гибкими раздвоенными пружинами переднего отдела из композиционного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углеволокна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, разнесенными через шасси с пяточной пружиной и работающими независимо друг от друга (для активного поглощения ударных вертикальных нагрузок). Подвижность во всех вертикальных плоскостях позволяет свободно передвигаться по различным типам опорных поверхностей.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оснащение: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набор средств по уходу за культей;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- чехол для надевания протеза.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ампутации: протез бедра.</w:t>
            </w:r>
          </w:p>
          <w:p w:rsidR="00BD1923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назначению: с внешним источником энергии, постоянный.</w:t>
            </w:r>
          </w:p>
          <w:p w:rsidR="00B8725D" w:rsidRPr="002260C6" w:rsidRDefault="00B8725D" w:rsidP="00B87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бедра.</w:t>
            </w:r>
          </w:p>
          <w:p w:rsidR="00BD1923" w:rsidRPr="002260C6" w:rsidRDefault="00BD1923" w:rsidP="00E8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постоянный.</w:t>
            </w:r>
          </w:p>
          <w:p w:rsidR="00BD1923" w:rsidRPr="002260C6" w:rsidRDefault="00BD1923" w:rsidP="00E8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2260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2260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</w:t>
            </w:r>
            <w:r w:rsidRPr="002260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действия медицинских изделий. Часть 5. Исследование на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2260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2260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BD1923" w:rsidRPr="002260C6" w:rsidRDefault="00BD1923" w:rsidP="00E8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2260C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BD1923" w:rsidRPr="002260C6" w:rsidRDefault="00BD1923" w:rsidP="00E82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BD1923" w:rsidRPr="002260C6" w:rsidRDefault="00BD1923" w:rsidP="00BD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BD1923" w:rsidRPr="00CC198B" w:rsidRDefault="0077175E" w:rsidP="00E82469">
            <w:pPr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2260C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0D76E9" w:rsidTr="000D76E9">
        <w:trPr>
          <w:trHeight w:val="454"/>
        </w:trPr>
        <w:tc>
          <w:tcPr>
            <w:tcW w:w="534" w:type="dxa"/>
          </w:tcPr>
          <w:p w:rsidR="000D76E9" w:rsidRPr="00327C7B" w:rsidRDefault="000D76E9" w:rsidP="00F5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6" w:type="dxa"/>
            <w:gridSpan w:val="6"/>
            <w:vAlign w:val="center"/>
          </w:tcPr>
          <w:p w:rsidR="000D76E9" w:rsidRPr="002260C6" w:rsidRDefault="000D76E9" w:rsidP="000D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C6">
              <w:rPr>
                <w:rFonts w:ascii="Times New Roman" w:hAnsi="Times New Roman" w:cs="Times New Roman"/>
                <w:b/>
                <w:sz w:val="24"/>
                <w:szCs w:val="24"/>
              </w:rPr>
              <w:t>Протезы голени:</w:t>
            </w:r>
          </w:p>
        </w:tc>
        <w:tc>
          <w:tcPr>
            <w:tcW w:w="1278" w:type="dxa"/>
          </w:tcPr>
          <w:p w:rsidR="000D76E9" w:rsidRPr="00CD2E65" w:rsidRDefault="000D76E9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E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355E6" w:rsidTr="00FB1282">
        <w:trPr>
          <w:trHeight w:val="454"/>
        </w:trPr>
        <w:tc>
          <w:tcPr>
            <w:tcW w:w="534" w:type="dxa"/>
          </w:tcPr>
          <w:p w:rsidR="006355E6" w:rsidRPr="00327C7B" w:rsidRDefault="006355E6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6355E6" w:rsidRPr="0077175E" w:rsidRDefault="006355E6" w:rsidP="00841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2126" w:type="dxa"/>
          </w:tcPr>
          <w:p w:rsidR="006355E6" w:rsidRPr="0077175E" w:rsidRDefault="006355E6" w:rsidP="00B8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  <w:r w:rsidR="00B8725D" w:rsidRPr="0077175E">
              <w:rPr>
                <w:rFonts w:ascii="Times New Roman" w:hAnsi="Times New Roman" w:cs="Times New Roman"/>
                <w:sz w:val="18"/>
                <w:szCs w:val="18"/>
              </w:rPr>
              <w:t>модель 1</w:t>
            </w:r>
          </w:p>
        </w:tc>
        <w:tc>
          <w:tcPr>
            <w:tcW w:w="1134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6355E6" w:rsidRPr="0077175E" w:rsidRDefault="006355E6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кожа;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вкладной чехол из кожи.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клапан вакуумный;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наколенник;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Дополнительное крепление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6355E6" w:rsidRPr="0077175E" w:rsidRDefault="006355E6" w:rsidP="0084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6355E6" w:rsidRPr="0077175E" w:rsidRDefault="006355E6" w:rsidP="0084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Шины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Адаптер стопы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Стопа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металлоштампованная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пенополиуретановая;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с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голени.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постоянный.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55E6" w:rsidRPr="00327C7B" w:rsidRDefault="000D76E9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355E6" w:rsidTr="00FB1282">
        <w:trPr>
          <w:trHeight w:val="454"/>
        </w:trPr>
        <w:tc>
          <w:tcPr>
            <w:tcW w:w="534" w:type="dxa"/>
          </w:tcPr>
          <w:p w:rsidR="006355E6" w:rsidRPr="00327C7B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  <w:p w:rsidR="006355E6" w:rsidRPr="0077175E" w:rsidRDefault="006355E6" w:rsidP="007C3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Протез голени модульный, в том числе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недоразвитии </w:t>
            </w:r>
            <w:r w:rsidR="00B8725D" w:rsidRPr="0077175E">
              <w:rPr>
                <w:rFonts w:ascii="Times New Roman" w:hAnsi="Times New Roman" w:cs="Times New Roman"/>
                <w:sz w:val="18"/>
                <w:szCs w:val="18"/>
              </w:rPr>
              <w:t>модель 2</w:t>
            </w:r>
          </w:p>
        </w:tc>
        <w:tc>
          <w:tcPr>
            <w:tcW w:w="1134" w:type="dxa"/>
          </w:tcPr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4394" w:type="dxa"/>
          </w:tcPr>
          <w:p w:rsidR="006355E6" w:rsidRPr="0077175E" w:rsidRDefault="006355E6" w:rsidP="00CD2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 гильза изготавливается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вкладной чехол из кожи.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клапан вакуумный;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наколенник;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чулок;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Шины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Адаптер стопы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Стопа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низкопрофильная;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с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 дистальный отдел культи;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 по выбору пациента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 :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голени.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постоянный.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биологического действия медицинских изделий. Часть 1. Оценка и исследования.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6355E6" w:rsidRPr="0077175E" w:rsidRDefault="006355E6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испытаний.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месяцев на кожаные полуфабрикаты крепления, бандажное крепление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6355E6" w:rsidRPr="0077175E" w:rsidRDefault="006355E6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55E6" w:rsidRPr="00327C7B" w:rsidRDefault="000D76E9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</w:tr>
      <w:tr w:rsidR="006355E6" w:rsidTr="00FB1282">
        <w:trPr>
          <w:trHeight w:val="454"/>
        </w:trPr>
        <w:tc>
          <w:tcPr>
            <w:tcW w:w="534" w:type="dxa"/>
          </w:tcPr>
          <w:p w:rsidR="006355E6" w:rsidRPr="00327C7B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2126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  <w:r w:rsidR="00B8725D" w:rsidRPr="0077175E">
              <w:rPr>
                <w:rFonts w:ascii="Times New Roman" w:hAnsi="Times New Roman" w:cs="Times New Roman"/>
                <w:sz w:val="18"/>
                <w:szCs w:val="18"/>
              </w:rPr>
              <w:t>модель 3</w:t>
            </w:r>
          </w:p>
        </w:tc>
        <w:tc>
          <w:tcPr>
            <w:tcW w:w="1134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6355E6" w:rsidRPr="0077175E" w:rsidRDefault="006355E6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вкладной чехол из кожи.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клапан вакуумный;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наколенник;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клапаном;</w:t>
            </w:r>
          </w:p>
          <w:p w:rsidR="006355E6" w:rsidRPr="0077175E" w:rsidRDefault="006355E6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6355E6" w:rsidRPr="0077175E" w:rsidRDefault="006355E6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заданной формой) и подгоняется под конкретные размеры (объемные параметры),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Шины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Адаптер стопы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Стопа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низкопрофильная;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- с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передвижной;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адаптер со смещением;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мембрана съемная (не более двух);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 дистальный отдел культи;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 по выбору пациента :</w:t>
            </w:r>
          </w:p>
          <w:p w:rsidR="006355E6" w:rsidRPr="0077175E" w:rsidRDefault="006355E6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двух);</w:t>
            </w:r>
          </w:p>
          <w:p w:rsidR="006355E6" w:rsidRPr="0077175E" w:rsidRDefault="006355E6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двух);</w:t>
            </w:r>
          </w:p>
          <w:p w:rsidR="006355E6" w:rsidRPr="0077175E" w:rsidRDefault="006355E6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 :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голени.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постоянный.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7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6355E6" w:rsidRPr="0077175E" w:rsidRDefault="006355E6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ортезы</w:t>
            </w:r>
            <w:proofErr w:type="spellEnd"/>
            <w:r w:rsidRPr="0077175E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75E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6355E6" w:rsidRPr="0077175E" w:rsidRDefault="006355E6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55E6" w:rsidRPr="007C3A37" w:rsidRDefault="000D76E9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8725D" w:rsidTr="00B8725D">
        <w:trPr>
          <w:trHeight w:val="454"/>
        </w:trPr>
        <w:tc>
          <w:tcPr>
            <w:tcW w:w="534" w:type="dxa"/>
          </w:tcPr>
          <w:p w:rsidR="00B8725D" w:rsidRPr="00327C7B" w:rsidRDefault="00B8725D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6" w:type="dxa"/>
            <w:gridSpan w:val="6"/>
            <w:vAlign w:val="center"/>
          </w:tcPr>
          <w:p w:rsidR="00B8725D" w:rsidRPr="0077175E" w:rsidRDefault="00B8725D" w:rsidP="00B8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8" w:type="dxa"/>
          </w:tcPr>
          <w:p w:rsidR="00B8725D" w:rsidRPr="007C3A37" w:rsidRDefault="00B8725D" w:rsidP="0095465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8725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882241" w:rsidRDefault="00882241" w:rsidP="00AA573C">
      <w:pPr>
        <w:jc w:val="center"/>
        <w:rPr>
          <w:rFonts w:ascii="Times New Roman" w:hAnsi="Times New Roman" w:cs="Times New Roman"/>
          <w:sz w:val="20"/>
        </w:rPr>
      </w:pPr>
    </w:p>
    <w:sectPr w:rsidR="00882241" w:rsidSect="00AA573C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A83"/>
    <w:rsid w:val="00010A0E"/>
    <w:rsid w:val="00011FD6"/>
    <w:rsid w:val="00022C7D"/>
    <w:rsid w:val="0003154A"/>
    <w:rsid w:val="00040B4A"/>
    <w:rsid w:val="00070D3C"/>
    <w:rsid w:val="000A6A24"/>
    <w:rsid w:val="000D76E9"/>
    <w:rsid w:val="000D7FDB"/>
    <w:rsid w:val="000E0FA6"/>
    <w:rsid w:val="000F56CC"/>
    <w:rsid w:val="001163C1"/>
    <w:rsid w:val="001258AC"/>
    <w:rsid w:val="00134E50"/>
    <w:rsid w:val="00145ED0"/>
    <w:rsid w:val="00164D23"/>
    <w:rsid w:val="00165EB7"/>
    <w:rsid w:val="00170133"/>
    <w:rsid w:val="00174F04"/>
    <w:rsid w:val="001B71CE"/>
    <w:rsid w:val="001B741B"/>
    <w:rsid w:val="001E0C11"/>
    <w:rsid w:val="0021652B"/>
    <w:rsid w:val="002260C6"/>
    <w:rsid w:val="00244FF8"/>
    <w:rsid w:val="002B2541"/>
    <w:rsid w:val="002C4257"/>
    <w:rsid w:val="00324BDB"/>
    <w:rsid w:val="00327C7B"/>
    <w:rsid w:val="0033647C"/>
    <w:rsid w:val="00344C00"/>
    <w:rsid w:val="00354126"/>
    <w:rsid w:val="00357D57"/>
    <w:rsid w:val="003610ED"/>
    <w:rsid w:val="00362C5A"/>
    <w:rsid w:val="0036666F"/>
    <w:rsid w:val="003715E6"/>
    <w:rsid w:val="003848A1"/>
    <w:rsid w:val="00385B93"/>
    <w:rsid w:val="003A5847"/>
    <w:rsid w:val="003B7CBC"/>
    <w:rsid w:val="003C6B16"/>
    <w:rsid w:val="003D263F"/>
    <w:rsid w:val="003E73FB"/>
    <w:rsid w:val="003F62BC"/>
    <w:rsid w:val="00401A52"/>
    <w:rsid w:val="00472486"/>
    <w:rsid w:val="0047319A"/>
    <w:rsid w:val="004770DC"/>
    <w:rsid w:val="004A3A29"/>
    <w:rsid w:val="004C2529"/>
    <w:rsid w:val="004C25A9"/>
    <w:rsid w:val="004D0896"/>
    <w:rsid w:val="004D271B"/>
    <w:rsid w:val="005128C2"/>
    <w:rsid w:val="00524910"/>
    <w:rsid w:val="00535662"/>
    <w:rsid w:val="00542C03"/>
    <w:rsid w:val="00555ED4"/>
    <w:rsid w:val="00563346"/>
    <w:rsid w:val="00564CC8"/>
    <w:rsid w:val="00576DFC"/>
    <w:rsid w:val="0059153B"/>
    <w:rsid w:val="005A0D87"/>
    <w:rsid w:val="005B425B"/>
    <w:rsid w:val="005B5323"/>
    <w:rsid w:val="005C4CC1"/>
    <w:rsid w:val="005C5C84"/>
    <w:rsid w:val="005D7E1C"/>
    <w:rsid w:val="00602DE7"/>
    <w:rsid w:val="0061195C"/>
    <w:rsid w:val="00626830"/>
    <w:rsid w:val="0063453F"/>
    <w:rsid w:val="006355E6"/>
    <w:rsid w:val="006A60EB"/>
    <w:rsid w:val="006B561D"/>
    <w:rsid w:val="006D60A9"/>
    <w:rsid w:val="006E329F"/>
    <w:rsid w:val="006E75CC"/>
    <w:rsid w:val="006F5ECF"/>
    <w:rsid w:val="0071115C"/>
    <w:rsid w:val="0071255A"/>
    <w:rsid w:val="0072417F"/>
    <w:rsid w:val="007340E5"/>
    <w:rsid w:val="007607EB"/>
    <w:rsid w:val="00765BEB"/>
    <w:rsid w:val="00770A83"/>
    <w:rsid w:val="0077175E"/>
    <w:rsid w:val="00785059"/>
    <w:rsid w:val="00790798"/>
    <w:rsid w:val="007A4486"/>
    <w:rsid w:val="007B4857"/>
    <w:rsid w:val="007C3A37"/>
    <w:rsid w:val="007E2285"/>
    <w:rsid w:val="00800A61"/>
    <w:rsid w:val="00805B01"/>
    <w:rsid w:val="0081780F"/>
    <w:rsid w:val="00834785"/>
    <w:rsid w:val="00834975"/>
    <w:rsid w:val="00841167"/>
    <w:rsid w:val="00841D0B"/>
    <w:rsid w:val="00845E03"/>
    <w:rsid w:val="00871DA9"/>
    <w:rsid w:val="00882241"/>
    <w:rsid w:val="00892D6F"/>
    <w:rsid w:val="0089502C"/>
    <w:rsid w:val="008A55A1"/>
    <w:rsid w:val="008E60A5"/>
    <w:rsid w:val="008F7480"/>
    <w:rsid w:val="00920F39"/>
    <w:rsid w:val="00921F1A"/>
    <w:rsid w:val="0093037A"/>
    <w:rsid w:val="00936890"/>
    <w:rsid w:val="0095465C"/>
    <w:rsid w:val="009A4377"/>
    <w:rsid w:val="009C2C0F"/>
    <w:rsid w:val="009C4D8C"/>
    <w:rsid w:val="009E3F60"/>
    <w:rsid w:val="00A00246"/>
    <w:rsid w:val="00A1075B"/>
    <w:rsid w:val="00A621B8"/>
    <w:rsid w:val="00A64EDA"/>
    <w:rsid w:val="00AA573C"/>
    <w:rsid w:val="00AB2950"/>
    <w:rsid w:val="00AB5FB3"/>
    <w:rsid w:val="00AC2DBE"/>
    <w:rsid w:val="00AE2495"/>
    <w:rsid w:val="00B04B89"/>
    <w:rsid w:val="00B178A0"/>
    <w:rsid w:val="00B24FD2"/>
    <w:rsid w:val="00B266E4"/>
    <w:rsid w:val="00B30960"/>
    <w:rsid w:val="00B5124F"/>
    <w:rsid w:val="00B54EEF"/>
    <w:rsid w:val="00B605D9"/>
    <w:rsid w:val="00B77FBC"/>
    <w:rsid w:val="00B8725D"/>
    <w:rsid w:val="00B90CD8"/>
    <w:rsid w:val="00B93806"/>
    <w:rsid w:val="00BA0834"/>
    <w:rsid w:val="00BC0502"/>
    <w:rsid w:val="00BC5B1A"/>
    <w:rsid w:val="00BD1923"/>
    <w:rsid w:val="00BE4FFD"/>
    <w:rsid w:val="00BF4E00"/>
    <w:rsid w:val="00C17C90"/>
    <w:rsid w:val="00C25DD1"/>
    <w:rsid w:val="00C567FE"/>
    <w:rsid w:val="00C6093A"/>
    <w:rsid w:val="00C8101A"/>
    <w:rsid w:val="00C81925"/>
    <w:rsid w:val="00C84D35"/>
    <w:rsid w:val="00C85494"/>
    <w:rsid w:val="00C930DC"/>
    <w:rsid w:val="00C932DF"/>
    <w:rsid w:val="00CB6D78"/>
    <w:rsid w:val="00CC198B"/>
    <w:rsid w:val="00CC19F2"/>
    <w:rsid w:val="00CD2E65"/>
    <w:rsid w:val="00CD7DED"/>
    <w:rsid w:val="00D05879"/>
    <w:rsid w:val="00D07230"/>
    <w:rsid w:val="00D12DB1"/>
    <w:rsid w:val="00D16C05"/>
    <w:rsid w:val="00D51068"/>
    <w:rsid w:val="00D6648F"/>
    <w:rsid w:val="00D74BC1"/>
    <w:rsid w:val="00D90A83"/>
    <w:rsid w:val="00D92B68"/>
    <w:rsid w:val="00DB352E"/>
    <w:rsid w:val="00DF4347"/>
    <w:rsid w:val="00DF6C3A"/>
    <w:rsid w:val="00E02631"/>
    <w:rsid w:val="00E17C57"/>
    <w:rsid w:val="00E25324"/>
    <w:rsid w:val="00E33CBC"/>
    <w:rsid w:val="00E6532A"/>
    <w:rsid w:val="00E66B6D"/>
    <w:rsid w:val="00E676F1"/>
    <w:rsid w:val="00E7455C"/>
    <w:rsid w:val="00E977E8"/>
    <w:rsid w:val="00EA58E7"/>
    <w:rsid w:val="00ED2D12"/>
    <w:rsid w:val="00ED3409"/>
    <w:rsid w:val="00EE7457"/>
    <w:rsid w:val="00F07EB2"/>
    <w:rsid w:val="00F519C7"/>
    <w:rsid w:val="00F55571"/>
    <w:rsid w:val="00F627C9"/>
    <w:rsid w:val="00F9346E"/>
    <w:rsid w:val="00F9773D"/>
    <w:rsid w:val="00FB1282"/>
    <w:rsid w:val="00FB53B1"/>
    <w:rsid w:val="00FC01AF"/>
    <w:rsid w:val="00FC1138"/>
    <w:rsid w:val="00FC457C"/>
    <w:rsid w:val="00FC55AD"/>
    <w:rsid w:val="00FC58B5"/>
    <w:rsid w:val="00FD3253"/>
    <w:rsid w:val="00FF460D"/>
    <w:rsid w:val="00FF6D5E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Солдатов Ефим Николаевич</cp:lastModifiedBy>
  <cp:revision>34</cp:revision>
  <cp:lastPrinted>2019-06-03T05:55:00Z</cp:lastPrinted>
  <dcterms:created xsi:type="dcterms:W3CDTF">2019-01-30T08:37:00Z</dcterms:created>
  <dcterms:modified xsi:type="dcterms:W3CDTF">2019-06-21T09:49:00Z</dcterms:modified>
</cp:coreProperties>
</file>