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3" w:rsidRDefault="00F626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646773" w:rsidRDefault="00F626E0">
      <w:pPr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Выполнение работ по изготовлению инвалидам и отдельным категориям </w:t>
      </w:r>
    </w:p>
    <w:p w:rsidR="00646773" w:rsidRDefault="00F626E0">
      <w:pPr>
        <w:pStyle w:val="Standard"/>
        <w:jc w:val="center"/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>граждан из числа ветеранов аппаратов</w:t>
      </w:r>
      <w:r>
        <w:rPr>
          <w:rFonts w:ascii="Times New Roman" w:hAnsi="Times New Roman" w:cs="Times New Roman"/>
        </w:rPr>
        <w:t xml:space="preserve"> в количестве </w:t>
      </w:r>
      <w:r w:rsidR="00986F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штук.</w:t>
      </w:r>
    </w:p>
    <w:p w:rsidR="00646773" w:rsidRDefault="00646773">
      <w:pPr>
        <w:pStyle w:val="Standard"/>
        <w:ind w:firstLine="709"/>
        <w:jc w:val="both"/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977"/>
        <w:gridCol w:w="1417"/>
      </w:tblGrid>
      <w:tr w:rsidR="00646773" w:rsidTr="00A90EA9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Наименование и описание аппаратов по функциональной 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A90EA9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Количество (шт.)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EA9" w:rsidRDefault="00F626E0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 xml:space="preserve">Цена за единицу изделия, </w:t>
            </w:r>
          </w:p>
          <w:p w:rsidR="00646773" w:rsidRDefault="00A90EA9" w:rsidP="00A90EA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(</w:t>
            </w:r>
            <w:r w:rsidR="00F626E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Общая сто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мость, рублей</w:t>
            </w:r>
          </w:p>
          <w:p w:rsidR="00646773" w:rsidRDefault="0064677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646773" w:rsidRPr="00CF43A9" w:rsidTr="00A90EA9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773" w:rsidRPr="00CF43A9" w:rsidRDefault="009A2131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hd w:val="clear" w:color="auto" w:fill="C0C0C0"/>
                <w:lang w:eastAsia="ar-SA"/>
              </w:rPr>
            </w:pPr>
            <w:r w:rsidRPr="00CF43A9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Pr="00CF43A9" w:rsidRDefault="00CF43A9" w:rsidP="00CF43A9">
            <w:pPr>
              <w:suppressAutoHyphens w:val="0"/>
              <w:snapToGrid w:val="0"/>
              <w:ind w:right="43"/>
              <w:jc w:val="both"/>
              <w:rPr>
                <w:rFonts w:ascii="Times New Roman" w:hAnsi="Times New Roman" w:cs="Times New Roman"/>
              </w:rPr>
            </w:pP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Аппарат ортопедический на всю ногу, фиксирующий, для пользователей всех половозрастных групп с нар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у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шением функций опорно-двигательного аппарата ра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з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личной тяжести, страдающих вялыми и спастическими параличами разного уровня поражения, а также парез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а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ми мышц нижних конечностей. Состоит: из башмачка, гильзы голени и гильзы бедра. Гильзы голени и бедра кожаные или из полиэтилена. Шины стальные или из легких сплавов, движением в голеностопных и коле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н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ных шарнирах или без  движения в коленном шарнире. Ба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ш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мачок и гильза голени шарнирно соединены между с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о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бой. Гильза бедра  крепится к шинам, которые ша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р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нирно  соединены с шинами голени. В области коленного ша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р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нира к шинам бедра прикреплен замок – дужка, име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ю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щий </w:t>
            </w:r>
            <w:proofErr w:type="spellStart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тянку</w:t>
            </w:r>
            <w:proofErr w:type="spellEnd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. Нижний конец  </w:t>
            </w:r>
            <w:proofErr w:type="spellStart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тянки</w:t>
            </w:r>
            <w:proofErr w:type="spellEnd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изготовлен из резин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о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вой тесьмы и закреплен в нижней части гильзы голени. Под действием резиновой тесьмы  замок всегда находи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т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ся в закрытом положении. Для замка верхняя половинка </w:t>
            </w:r>
            <w:proofErr w:type="spellStart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тянки</w:t>
            </w:r>
            <w:proofErr w:type="spellEnd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закреплена  на верхней части гильзы бедра. Нат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я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жением  </w:t>
            </w:r>
            <w:proofErr w:type="spellStart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тянки</w:t>
            </w:r>
            <w:proofErr w:type="spellEnd"/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вверх дужка замка поднимается и откр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ы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вает замок. Крепление на гильзах голени и бедра в виде застежек «контакт» или шнуровка. Назначение: пост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о</w:t>
            </w:r>
            <w:r w:rsidRPr="00CF43A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янное.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773" w:rsidRPr="00CF43A9" w:rsidRDefault="00246B7B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  <w:r w:rsidRPr="00CF43A9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Pr="00CF43A9" w:rsidRDefault="00646773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Pr="00CF43A9" w:rsidRDefault="00646773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</w:tr>
    </w:tbl>
    <w:p w:rsidR="009A2131" w:rsidRDefault="009A21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646773" w:rsidRDefault="00F626E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работ</w:t>
      </w:r>
    </w:p>
    <w:p w:rsidR="00646773" w:rsidRDefault="00F626E0" w:rsidP="00986F3C">
      <w:pPr>
        <w:ind w:right="-2" w:firstLine="709"/>
        <w:jc w:val="both"/>
        <w:textAlignment w:val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rFonts w:ascii="Times New Roman" w:hAnsi="Times New Roman" w:cs="Times New Roman"/>
          <w:lang w:eastAsia="ar-SA"/>
        </w:rPr>
        <w:t>сумочно</w:t>
      </w:r>
      <w:proofErr w:type="spellEnd"/>
      <w:r>
        <w:rPr>
          <w:rFonts w:ascii="Times New Roman" w:hAnsi="Times New Roman" w:cs="Times New Roman"/>
          <w:lang w:eastAsia="ar-SA"/>
        </w:rPr>
        <w:t xml:space="preserve">-связочного или мышечно-связочного аппарата и других функций организма. </w:t>
      </w:r>
    </w:p>
    <w:p w:rsidR="00646773" w:rsidRDefault="00F626E0" w:rsidP="00986F3C">
      <w:pPr>
        <w:widowControl/>
        <w:ind w:right="-2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выполняются в соответствии с назначениями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экспертизы, а также врача. При выполнении работ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646773" w:rsidRDefault="00646773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Требования к техническим и функциональным характеристикам работ</w:t>
      </w:r>
    </w:p>
    <w:p w:rsidR="00646773" w:rsidRDefault="00F626E0">
      <w:pPr>
        <w:widowControl/>
        <w:ind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 xml:space="preserve">Выполняемые 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должны включать комплекс медицинских, технических и социальных мероприятий, проводимых с инвалидами, ветеранами, имеющих </w:t>
      </w:r>
      <w:r>
        <w:rPr>
          <w:rFonts w:ascii="Times New Roman" w:eastAsia="Times New Roman" w:hAnsi="Times New Roman" w:cs="Arial"/>
          <w:kern w:val="0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gramEnd"/>
    </w:p>
    <w:p w:rsidR="00035A69" w:rsidRDefault="00035A69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CF43A9" w:rsidRDefault="00CF43A9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CF43A9" w:rsidRDefault="00CF43A9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646773" w:rsidRDefault="00F626E0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безопасности работ</w:t>
      </w:r>
    </w:p>
    <w:p w:rsidR="00646773" w:rsidRDefault="00F626E0">
      <w:pPr>
        <w:widowControl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Материалы, узлы и полуфабрикаты, применяемые Исполнителем для изготовления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>, должны соответствовать требованиям действующих стандартов и тех</w:t>
      </w:r>
      <w:r w:rsidR="00CF43A9">
        <w:rPr>
          <w:rFonts w:ascii="Times New Roman" w:eastAsia="Times New Roman" w:hAnsi="Times New Roman" w:cs="Times New Roman"/>
          <w:kern w:val="0"/>
          <w:lang w:eastAsia="ar-SA"/>
        </w:rPr>
        <w:t>нических условий в соответствии.</w:t>
      </w:r>
    </w:p>
    <w:p w:rsidR="00646773" w:rsidRDefault="00646773">
      <w:pPr>
        <w:widowControl/>
        <w:ind w:left="-180" w:firstLine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результатам работ</w:t>
      </w:r>
    </w:p>
    <w:p w:rsidR="00646773" w:rsidRDefault="00F626E0">
      <w:pPr>
        <w:widowControl/>
        <w:autoSpaceDE w:val="0"/>
        <w:ind w:left="-35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646773" w:rsidRDefault="00F626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должны быть выполнены с надлежащим качеством и в установленные сроки.</w:t>
      </w:r>
    </w:p>
    <w:p w:rsidR="00646773" w:rsidRDefault="0064677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autoSpaceDE w:val="0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Требования к сроку и (или) объему </w:t>
      </w:r>
      <w:proofErr w:type="gramStart"/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предоставления гарантий качества </w:t>
      </w: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выполнения работ</w:t>
      </w:r>
      <w:proofErr w:type="gramEnd"/>
    </w:p>
    <w:p w:rsidR="00646773" w:rsidRDefault="00F626E0">
      <w:pPr>
        <w:widowControl/>
        <w:autoSpaceDE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не менее 7 месяцев после подписания Акта сдачи–приемки работ Получателем. </w:t>
      </w:r>
    </w:p>
    <w:p w:rsidR="00646773" w:rsidRDefault="00F626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В период гарантийного срока Исполнитель производит ремонт или замену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за счет собственных средств.</w:t>
      </w:r>
    </w:p>
    <w:p w:rsidR="00A706CA" w:rsidRDefault="00A706CA">
      <w:pPr>
        <w:widowControl/>
        <w:autoSpaceDE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>Срок пользования Изделиями устанавливается в соответствии с Приказом Министерства труда и социальной з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ащиты Российской Федерации от 13</w:t>
      </w:r>
      <w:r>
        <w:rPr>
          <w:rFonts w:ascii="Times New Roman" w:eastAsia="Times New Roman" w:hAnsi="Times New Roman" w:cs="Times New Roman"/>
          <w:kern w:val="0"/>
          <w:lang w:eastAsia="ar-SA"/>
        </w:rPr>
        <w:t>.0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2</w:t>
      </w:r>
      <w:r>
        <w:rPr>
          <w:rFonts w:ascii="Times New Roman" w:eastAsia="Times New Roman" w:hAnsi="Times New Roman" w:cs="Times New Roman"/>
          <w:kern w:val="0"/>
          <w:lang w:eastAsia="ar-SA"/>
        </w:rPr>
        <w:t>.201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8 №8</w:t>
      </w:r>
      <w:r>
        <w:rPr>
          <w:rFonts w:ascii="Times New Roman" w:eastAsia="Times New Roman" w:hAnsi="Times New Roman" w:cs="Times New Roman"/>
          <w:kern w:val="0"/>
          <w:lang w:eastAsia="ar-SA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46773" w:rsidRDefault="0064677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pStyle w:val="Standard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условия и сроки (периоды) выполнения работ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предоставление Заказчику в рамках </w:t>
      </w:r>
      <w:proofErr w:type="gramStart"/>
      <w:r>
        <w:rPr>
          <w:rFonts w:ascii="Times New Roman" w:hAnsi="Times New Roman" w:cs="Times New Roman"/>
        </w:rPr>
        <w:t>подтверждения исполнения государственного контракта журнала телефонных звонков</w:t>
      </w:r>
      <w:proofErr w:type="gramEnd"/>
      <w:r>
        <w:rPr>
          <w:rFonts w:ascii="Times New Roman" w:hAnsi="Times New Roman" w:cs="Times New Roman"/>
        </w:rPr>
        <w:t>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инвалидов о дате, времени и месте изготовления протезно-ортопедических изделий.</w:t>
      </w:r>
    </w:p>
    <w:p w:rsidR="00646773" w:rsidRDefault="00646773">
      <w:pPr>
        <w:ind w:firstLine="720"/>
        <w:jc w:val="both"/>
        <w:rPr>
          <w:rFonts w:ascii="Times New Roman" w:hAnsi="Times New Roman" w:cs="Times New Roman"/>
        </w:rPr>
      </w:pPr>
    </w:p>
    <w:p w:rsidR="00646773" w:rsidRDefault="00F626E0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(периоды) выполнения работ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Контракта </w:t>
      </w:r>
      <w:r w:rsidR="006336DF" w:rsidRPr="006336DF">
        <w:rPr>
          <w:rFonts w:ascii="Times New Roman" w:hAnsi="Times New Roman" w:cs="Times New Roman"/>
        </w:rPr>
        <w:t>до 0</w:t>
      </w:r>
      <w:r w:rsidR="00A80DFF">
        <w:rPr>
          <w:rFonts w:ascii="Times New Roman" w:hAnsi="Times New Roman" w:cs="Times New Roman"/>
        </w:rPr>
        <w:t>1</w:t>
      </w:r>
      <w:r w:rsidR="006336DF" w:rsidRPr="006336DF">
        <w:rPr>
          <w:rFonts w:ascii="Times New Roman" w:hAnsi="Times New Roman" w:cs="Times New Roman"/>
        </w:rPr>
        <w:t xml:space="preserve"> </w:t>
      </w:r>
      <w:r w:rsidR="00B402F3">
        <w:rPr>
          <w:rFonts w:ascii="Times New Roman" w:hAnsi="Times New Roman" w:cs="Times New Roman"/>
        </w:rPr>
        <w:t>дека</w:t>
      </w:r>
      <w:r w:rsidR="006336DF" w:rsidRPr="006336DF">
        <w:rPr>
          <w:rFonts w:ascii="Times New Roman" w:hAnsi="Times New Roman" w:cs="Times New Roman"/>
        </w:rPr>
        <w:t>бря 201</w:t>
      </w:r>
      <w:r w:rsidR="00A80DFF">
        <w:rPr>
          <w:rFonts w:ascii="Times New Roman" w:hAnsi="Times New Roman" w:cs="Times New Roman"/>
        </w:rPr>
        <w:t>9</w:t>
      </w:r>
      <w:r w:rsidR="006336DF" w:rsidRPr="006336DF">
        <w:rPr>
          <w:rFonts w:ascii="Times New Roman" w:hAnsi="Times New Roman" w:cs="Times New Roman"/>
        </w:rPr>
        <w:t xml:space="preserve"> года должно б</w:t>
      </w:r>
      <w:r w:rsidR="006336DF">
        <w:rPr>
          <w:rFonts w:ascii="Times New Roman" w:hAnsi="Times New Roman" w:cs="Times New Roman"/>
        </w:rPr>
        <w:t>ыть изготовлено – 100% изделий</w:t>
      </w:r>
      <w:r w:rsidRPr="006336DF">
        <w:rPr>
          <w:rFonts w:ascii="Times New Roman" w:hAnsi="Times New Roman" w:cs="Times New Roman"/>
        </w:rPr>
        <w:t xml:space="preserve">, </w:t>
      </w:r>
      <w:r w:rsidR="006336DF">
        <w:rPr>
          <w:rFonts w:ascii="Times New Roman" w:hAnsi="Times New Roman" w:cs="Times New Roman"/>
        </w:rPr>
        <w:t xml:space="preserve">период изготовления </w:t>
      </w:r>
      <w:r w:rsidRPr="006336DF">
        <w:rPr>
          <w:rFonts w:ascii="Times New Roman" w:hAnsi="Times New Roman" w:cs="Times New Roman"/>
        </w:rPr>
        <w:t>не более 30 дней с даты обращения инвалида, ветерана к Исполнителю с направлением, выданным Заказчиком.</w:t>
      </w:r>
    </w:p>
    <w:p w:rsidR="00646773" w:rsidRDefault="00F626E0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Выполнение работ должно быть осуществлено: </w:t>
      </w:r>
      <w:r w:rsidR="006336DF">
        <w:rPr>
          <w:rFonts w:ascii="Times New Roman" w:eastAsia="Times New Roman" w:hAnsi="Times New Roman" w:cs="Times New Roman"/>
          <w:color w:val="000000"/>
        </w:rPr>
        <w:t>Дальневосточный федеральный округ</w:t>
      </w:r>
      <w:r>
        <w:rPr>
          <w:rFonts w:ascii="Times New Roman" w:eastAsia="Times New Roman" w:hAnsi="Times New Roman" w:cs="Times New Roman"/>
          <w:color w:val="000000"/>
        </w:rPr>
        <w:t>, по заказам инвалидов, ветеранов при наличии направлений, выданных Заказчиком.</w:t>
      </w:r>
    </w:p>
    <w:p w:rsidR="00646773" w:rsidRDefault="00646773">
      <w:pPr>
        <w:pStyle w:val="Standard"/>
        <w:keepNext/>
        <w:autoSpaceDE w:val="0"/>
        <w:ind w:firstLine="720"/>
        <w:jc w:val="both"/>
      </w:pPr>
    </w:p>
    <w:p w:rsidR="00646773" w:rsidRDefault="00646773">
      <w:pPr>
        <w:pStyle w:val="Textbody"/>
        <w:spacing w:after="0"/>
        <w:ind w:firstLine="709"/>
      </w:pPr>
    </w:p>
    <w:p w:rsidR="00646773" w:rsidRDefault="00646773">
      <w:pPr>
        <w:pStyle w:val="a7"/>
        <w:keepNext/>
        <w:spacing w:before="0" w:after="0"/>
        <w:ind w:firstLine="720"/>
        <w:jc w:val="both"/>
        <w:rPr>
          <w:rFonts w:ascii="Times New Roman" w:hAnsi="Times New Roman"/>
        </w:rPr>
      </w:pPr>
    </w:p>
    <w:p w:rsidR="00646773" w:rsidRDefault="00646773">
      <w:pPr>
        <w:jc w:val="both"/>
      </w:pPr>
      <w:bookmarkStart w:id="0" w:name="_GoBack"/>
      <w:bookmarkEnd w:id="0"/>
    </w:p>
    <w:sectPr w:rsidR="00646773" w:rsidSect="00986F3C">
      <w:pgSz w:w="11905" w:h="16837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2" w:rsidRDefault="005A1182">
      <w:r>
        <w:separator/>
      </w:r>
    </w:p>
  </w:endnote>
  <w:endnote w:type="continuationSeparator" w:id="0">
    <w:p w:rsidR="005A1182" w:rsidRDefault="005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2" w:rsidRDefault="005A1182">
      <w:r>
        <w:rPr>
          <w:color w:val="000000"/>
        </w:rPr>
        <w:separator/>
      </w:r>
    </w:p>
  </w:footnote>
  <w:footnote w:type="continuationSeparator" w:id="0">
    <w:p w:rsidR="005A1182" w:rsidRDefault="005A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BAB"/>
    <w:multiLevelType w:val="multilevel"/>
    <w:tmpl w:val="044ADC72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73"/>
    <w:rsid w:val="0001563D"/>
    <w:rsid w:val="00035A69"/>
    <w:rsid w:val="0011077C"/>
    <w:rsid w:val="001E3A9B"/>
    <w:rsid w:val="00246B7B"/>
    <w:rsid w:val="00290A62"/>
    <w:rsid w:val="003348DD"/>
    <w:rsid w:val="00354F28"/>
    <w:rsid w:val="00380A1E"/>
    <w:rsid w:val="00511177"/>
    <w:rsid w:val="005A1182"/>
    <w:rsid w:val="005C54A1"/>
    <w:rsid w:val="006336DF"/>
    <w:rsid w:val="00646773"/>
    <w:rsid w:val="006565FD"/>
    <w:rsid w:val="00842889"/>
    <w:rsid w:val="00885A0C"/>
    <w:rsid w:val="00986F3C"/>
    <w:rsid w:val="009A2131"/>
    <w:rsid w:val="00A706CA"/>
    <w:rsid w:val="00A80DFF"/>
    <w:rsid w:val="00A90EA9"/>
    <w:rsid w:val="00B402F3"/>
    <w:rsid w:val="00BB1961"/>
    <w:rsid w:val="00C539EE"/>
    <w:rsid w:val="00CB68B5"/>
    <w:rsid w:val="00CF43A9"/>
    <w:rsid w:val="00D75CF8"/>
    <w:rsid w:val="00D76FC3"/>
    <w:rsid w:val="00DB50DA"/>
    <w:rsid w:val="00DF1301"/>
    <w:rsid w:val="00F626E0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Сутягина Анна Александровна</cp:lastModifiedBy>
  <cp:revision>8</cp:revision>
  <cp:lastPrinted>2019-05-16T08:22:00Z</cp:lastPrinted>
  <dcterms:created xsi:type="dcterms:W3CDTF">2019-05-06T04:33:00Z</dcterms:created>
  <dcterms:modified xsi:type="dcterms:W3CDTF">2019-06-20T01:54:00Z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