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УТВЕРЖДАЮ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И. о. управляющего Государственным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учреждением – Тюменским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региональным отделением Фонда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социального страхования РФ</w:t>
      </w: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1411C8">
        <w:rPr>
          <w:rFonts w:ascii="Times New Roman" w:hAnsi="Times New Roman" w:cs="Times New Roman"/>
          <w:sz w:val="24"/>
          <w:szCs w:val="24"/>
        </w:rPr>
        <w:t>_____________________</w:t>
      </w:r>
      <w:r w:rsidR="00954BF0">
        <w:rPr>
          <w:rFonts w:ascii="Times New Roman" w:hAnsi="Times New Roman" w:cs="Times New Roman"/>
          <w:sz w:val="24"/>
          <w:szCs w:val="24"/>
        </w:rPr>
        <w:t>Д.С. Поштаренко</w:t>
      </w:r>
    </w:p>
    <w:p w:rsidR="001411C8" w:rsidRPr="001411C8" w:rsidRDefault="00954BF0" w:rsidP="001411C8">
      <w:pPr>
        <w:spacing w:after="0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2019</w:t>
      </w:r>
      <w:r w:rsidR="001411C8" w:rsidRPr="001411C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411C8" w:rsidRPr="001411C8" w:rsidRDefault="001411C8" w:rsidP="001411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11C8" w:rsidRPr="001411C8" w:rsidRDefault="001411C8" w:rsidP="0014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Описание объекта закупки (Техническое задание)</w:t>
      </w:r>
    </w:p>
    <w:p w:rsidR="001411C8" w:rsidRPr="001411C8" w:rsidRDefault="00F21E35" w:rsidP="0014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Поставка</w:t>
      </w:r>
      <w:r w:rsidRPr="00F21E35">
        <w:rPr>
          <w:rFonts w:ascii="Times New Roman" w:hAnsi="Times New Roman" w:cs="Times New Roman"/>
          <w:b/>
          <w:sz w:val="24"/>
          <w:szCs w:val="24"/>
        </w:rPr>
        <w:t xml:space="preserve"> кресло-колясок с ручным приводом комнатных для обеспечения инвалидов </w:t>
      </w:r>
    </w:p>
    <w:p w:rsidR="00F47398" w:rsidRPr="00F47398" w:rsidRDefault="00F47398" w:rsidP="00F473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6203"/>
      </w:tblGrid>
      <w:tr w:rsidR="001411C8" w:rsidRPr="001411C8" w:rsidTr="001411C8">
        <w:trPr>
          <w:trHeight w:val="1128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Ответственное лицо за составление </w:t>
            </w:r>
            <w:r w:rsidRPr="00141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 (составление условий технического задания)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Начальник отдела социальных программ </w:t>
            </w:r>
            <w:proofErr w:type="spellStart"/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Кубасова</w:t>
            </w:r>
            <w:proofErr w:type="spellEnd"/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1411C8" w:rsidRPr="001411C8" w:rsidTr="001411C8">
        <w:trPr>
          <w:trHeight w:val="745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D11E8F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54BF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181720202942172030100100140033092323</w:t>
            </w:r>
          </w:p>
        </w:tc>
      </w:tr>
      <w:tr w:rsidR="001411C8" w:rsidRPr="001411C8" w:rsidTr="001411C8">
        <w:trPr>
          <w:trHeight w:val="518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ОКПД2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D11E8F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11E8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30.92.20.000</w:t>
            </w:r>
          </w:p>
        </w:tc>
      </w:tr>
      <w:tr w:rsidR="001411C8" w:rsidRPr="001411C8" w:rsidTr="001411C8">
        <w:trPr>
          <w:trHeight w:val="550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Российской Федерации</w:t>
            </w:r>
            <w:r w:rsidRPr="001411C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41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лимитов бюджетных обязательств </w:t>
            </w:r>
          </w:p>
        </w:tc>
      </w:tr>
      <w:tr w:rsidR="001411C8" w:rsidRPr="001411C8" w:rsidTr="001411C8">
        <w:trPr>
          <w:trHeight w:val="1540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субъектов малого предпринимательства, социально ориентированных некоммерческих организаций в закупках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Да</w:t>
            </w:r>
          </w:p>
        </w:tc>
      </w:tr>
      <w:tr w:rsidR="001411C8" w:rsidRPr="001411C8" w:rsidTr="001411C8">
        <w:trPr>
          <w:trHeight w:val="745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760461" w:rsidRDefault="00760461" w:rsidP="0076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968</w:t>
            </w: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A73046"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миллиона девятьсот шестьдесят восемь тысяч триста восемь</w:t>
            </w:r>
            <w:r w:rsidR="00A73046"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рублей </w:t>
            </w:r>
            <w:r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A73046" w:rsidRPr="00760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копеек</w:t>
            </w:r>
            <w:r w:rsidR="001411C8" w:rsidRPr="00760461"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1411C8" w:rsidRPr="001411C8" w:rsidTr="001411C8">
        <w:trPr>
          <w:trHeight w:val="1533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заявки на участие в аукционе</w:t>
            </w:r>
          </w:p>
        </w:tc>
        <w:tc>
          <w:tcPr>
            <w:tcW w:w="6203" w:type="dxa"/>
            <w:shd w:val="clear" w:color="auto" w:fill="auto"/>
            <w:vAlign w:val="center"/>
          </w:tcPr>
          <w:p w:rsidR="001411C8" w:rsidRPr="00760461" w:rsidRDefault="001411C8" w:rsidP="00141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обеспечения заявки на участие в аукционе составляет 1% от начальной (максимальной) цены Контракта – что составляет: </w:t>
            </w:r>
          </w:p>
          <w:p w:rsidR="001411C8" w:rsidRPr="00760461" w:rsidRDefault="00760461" w:rsidP="007604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39 683</w:t>
            </w:r>
            <w:r w:rsidR="00A73046"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411C8"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Тридцать девять тысяч шестьсот восемьдесят три</w:t>
            </w:r>
            <w:r w:rsidR="00A73046"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рубля</w:t>
            </w:r>
            <w:r w:rsidR="001411C8"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1411C8"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копеек.</w:t>
            </w:r>
          </w:p>
        </w:tc>
      </w:tr>
      <w:tr w:rsidR="001411C8" w:rsidRPr="001411C8" w:rsidTr="001411C8">
        <w:trPr>
          <w:trHeight w:val="1523"/>
        </w:trPr>
        <w:tc>
          <w:tcPr>
            <w:tcW w:w="3555" w:type="dxa"/>
            <w:shd w:val="clear" w:color="auto" w:fill="auto"/>
          </w:tcPr>
          <w:p w:rsidR="001411C8" w:rsidRPr="001411C8" w:rsidRDefault="001411C8" w:rsidP="001411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41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исполнения контракта</w:t>
            </w:r>
          </w:p>
        </w:tc>
        <w:tc>
          <w:tcPr>
            <w:tcW w:w="6203" w:type="dxa"/>
            <w:shd w:val="clear" w:color="auto" w:fill="auto"/>
          </w:tcPr>
          <w:p w:rsidR="001411C8" w:rsidRPr="00760461" w:rsidRDefault="001411C8" w:rsidP="007604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Заказчиком установлено обеспечение ис</w:t>
            </w:r>
            <w:r w:rsidR="00760461"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полнения контракта в размере – 3</w:t>
            </w:r>
            <w:r w:rsidRPr="007604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0% от начальной (максимальной) цены Контракта – что составляет:</w:t>
            </w:r>
            <w:r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760461"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1 190 492</w:t>
            </w:r>
            <w:r w:rsidR="00A73046"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(</w:t>
            </w:r>
            <w:r w:rsidR="00760461"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Один миллион сто девяносто </w:t>
            </w:r>
            <w:r w:rsid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тысяч </w:t>
            </w:r>
            <w:bookmarkStart w:id="0" w:name="_GoBack"/>
            <w:bookmarkEnd w:id="0"/>
            <w:r w:rsidR="00760461"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четыреста девяносто два) рубля</w:t>
            </w:r>
            <w:r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760461"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63</w:t>
            </w:r>
            <w:r w:rsidRPr="00760461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копеек.</w:t>
            </w:r>
          </w:p>
        </w:tc>
      </w:tr>
    </w:tbl>
    <w:p w:rsidR="00F47398" w:rsidRPr="00F47398" w:rsidRDefault="00F47398" w:rsidP="00F473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80AC1" w:rsidRPr="002468BF" w:rsidRDefault="00A80AC1" w:rsidP="00954BF0">
      <w:pPr>
        <w:keepNext/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t>Наименование объекта закупки:</w:t>
      </w:r>
      <w:r w:rsidRPr="002468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E35">
        <w:rPr>
          <w:rFonts w:ascii="Times New Roman" w:hAnsi="Times New Roman" w:cs="Times New Roman"/>
          <w:bCs/>
          <w:sz w:val="24"/>
          <w:szCs w:val="24"/>
        </w:rPr>
        <w:t>поставка</w:t>
      </w:r>
      <w:r w:rsidR="00F21E35" w:rsidRPr="00F21E35">
        <w:rPr>
          <w:rFonts w:ascii="Times New Roman" w:hAnsi="Times New Roman" w:cs="Times New Roman"/>
          <w:bCs/>
          <w:sz w:val="24"/>
          <w:szCs w:val="24"/>
        </w:rPr>
        <w:t xml:space="preserve"> кресло-колясок с ручным приводом комнатных для обеспечения инвалидов</w:t>
      </w:r>
      <w:r w:rsidRPr="002468BF">
        <w:rPr>
          <w:rFonts w:ascii="Times New Roman" w:hAnsi="Times New Roman" w:cs="Times New Roman"/>
          <w:sz w:val="24"/>
          <w:szCs w:val="24"/>
        </w:rPr>
        <w:t>.</w:t>
      </w:r>
    </w:p>
    <w:p w:rsidR="00A80AC1" w:rsidRPr="002468BF" w:rsidRDefault="00A80AC1" w:rsidP="00954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2.Место поставки товара: </w:t>
      </w:r>
      <w:r w:rsidRPr="002468BF">
        <w:rPr>
          <w:rFonts w:ascii="Times New Roman" w:hAnsi="Times New Roman" w:cs="Times New Roman"/>
          <w:sz w:val="24"/>
          <w:szCs w:val="24"/>
        </w:rPr>
        <w:t>города и районы юга Тюменской области.</w:t>
      </w:r>
    </w:p>
    <w:p w:rsidR="00A80AC1" w:rsidRPr="002468BF" w:rsidRDefault="00A80AC1" w:rsidP="00954B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Способ получения Товара определяется по выбору Получателя: </w:t>
      </w:r>
    </w:p>
    <w:p w:rsidR="00A80AC1" w:rsidRPr="002468BF" w:rsidRDefault="00A80AC1" w:rsidP="00954B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- адресная доставка по месту жительства Получателя;</w:t>
      </w:r>
    </w:p>
    <w:p w:rsidR="00A80AC1" w:rsidRPr="002468BF" w:rsidRDefault="00A80AC1" w:rsidP="00954BF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 xml:space="preserve">- по месту нахождения пунктов выдачи Товара; </w:t>
      </w:r>
    </w:p>
    <w:p w:rsidR="00A80AC1" w:rsidRPr="002468BF" w:rsidRDefault="00A80AC1" w:rsidP="00954BF0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3.Срок поставки товара: </w:t>
      </w:r>
      <w:r w:rsidR="00DE7E93" w:rsidRPr="00DE7E93">
        <w:rPr>
          <w:rFonts w:ascii="Times New Roman" w:hAnsi="Times New Roman" w:cs="Times New Roman"/>
          <w:sz w:val="24"/>
          <w:szCs w:val="24"/>
        </w:rPr>
        <w:t>в течение  25 (Двадцати пяти) календарных дней со дня предоставления Заказчиком Поставщику Реестра Получателей</w:t>
      </w:r>
      <w:r w:rsidRPr="00246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0AC1" w:rsidRPr="002468BF" w:rsidRDefault="00A80AC1" w:rsidP="00954BF0">
      <w:pPr>
        <w:keepNext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BF">
        <w:rPr>
          <w:rFonts w:ascii="Times New Roman" w:hAnsi="Times New Roman" w:cs="Times New Roman"/>
          <w:sz w:val="24"/>
          <w:szCs w:val="24"/>
        </w:rPr>
        <w:t>4.</w:t>
      </w:r>
      <w:r w:rsidRPr="002468BF">
        <w:rPr>
          <w:rFonts w:ascii="Times New Roman" w:hAnsi="Times New Roman" w:cs="Times New Roman"/>
          <w:b/>
          <w:sz w:val="24"/>
          <w:szCs w:val="24"/>
        </w:rPr>
        <w:t xml:space="preserve">Количество поставляемых товаров: </w:t>
      </w:r>
      <w:r w:rsidR="00954BF0">
        <w:rPr>
          <w:rFonts w:ascii="Times New Roman" w:hAnsi="Times New Roman" w:cs="Times New Roman"/>
          <w:sz w:val="24"/>
          <w:szCs w:val="24"/>
        </w:rPr>
        <w:t>215</w:t>
      </w:r>
      <w:r w:rsidRPr="002468BF">
        <w:rPr>
          <w:rFonts w:ascii="Times New Roman" w:hAnsi="Times New Roman" w:cs="Times New Roman"/>
          <w:sz w:val="24"/>
          <w:szCs w:val="24"/>
        </w:rPr>
        <w:t xml:space="preserve"> штук.</w:t>
      </w:r>
    </w:p>
    <w:p w:rsidR="00F47398" w:rsidRPr="00F47398" w:rsidRDefault="00A80AC1" w:rsidP="00954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sz w:val="24"/>
          <w:szCs w:val="24"/>
        </w:rPr>
        <w:t xml:space="preserve">Условия поставки товара: 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</w:rPr>
        <w:t xml:space="preserve">Предоставить Получателям право выбора способа получения Товара в соответствии с п.2 </w:t>
      </w:r>
      <w:r w:rsidRPr="00F47398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Описания объекта закупки (Технического задания)</w:t>
      </w:r>
      <w:r w:rsidRPr="00F47398">
        <w:rPr>
          <w:rFonts w:ascii="Times New Roman" w:hAnsi="Times New Roman" w:cs="Times New Roman"/>
          <w:sz w:val="24"/>
          <w:szCs w:val="24"/>
        </w:rPr>
        <w:t>.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Согласовать с Получателем способ, место и время поставки Товара.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F4739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Не позднее, чем за 1 календарный день проинформировать Получателей о дате, времени и месте поставки.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CF1673" w:rsidRPr="00DE6AA8" w:rsidRDefault="00CF1673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AA8">
        <w:rPr>
          <w:rFonts w:ascii="Times New Roman" w:hAnsi="Times New Roman" w:cs="Times New Roman"/>
          <w:sz w:val="24"/>
          <w:szCs w:val="24"/>
        </w:rPr>
        <w:t xml:space="preserve"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или по месту нахождения Поставщика должна быть не более 30 (тридцати) минут с момента обращения. </w:t>
      </w:r>
    </w:p>
    <w:p w:rsidR="00F47398" w:rsidRPr="00F47398" w:rsidRDefault="00CF1673" w:rsidP="00954B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DE6AA8">
        <w:rPr>
          <w:rFonts w:ascii="Times New Roman" w:hAnsi="Times New Roman" w:cs="Times New Roman"/>
          <w:spacing w:val="-3"/>
          <w:sz w:val="24"/>
          <w:szCs w:val="24"/>
        </w:rPr>
        <w:t xml:space="preserve">Обеспечение инвалидов кресло-колясками </w:t>
      </w:r>
      <w:r w:rsidRPr="00DE6AA8">
        <w:rPr>
          <w:rFonts w:ascii="Times New Roman" w:hAnsi="Times New Roman" w:cs="Times New Roman"/>
          <w:sz w:val="24"/>
          <w:szCs w:val="24"/>
        </w:rPr>
        <w:t>включает в себя доставку, выдачу гражданам с учетом индивидуального подбора,</w:t>
      </w:r>
      <w:r w:rsidRPr="00DE6AA8">
        <w:rPr>
          <w:rFonts w:ascii="Times New Roman" w:hAnsi="Times New Roman" w:cs="Times New Roman"/>
          <w:color w:val="FE5E5E"/>
          <w:sz w:val="24"/>
          <w:szCs w:val="24"/>
        </w:rPr>
        <w:t xml:space="preserve"> </w:t>
      </w:r>
      <w:r w:rsidRPr="00DE6AA8">
        <w:rPr>
          <w:rFonts w:ascii="Times New Roman" w:hAnsi="Times New Roman" w:cs="Times New Roman"/>
          <w:sz w:val="24"/>
          <w:szCs w:val="24"/>
        </w:rPr>
        <w:t xml:space="preserve">введение в эксплуатацию, обучение пользованию кресло-колясками, а также их гарантийное и </w:t>
      </w:r>
      <w:proofErr w:type="spellStart"/>
      <w:r w:rsidRPr="00DE6AA8">
        <w:rPr>
          <w:rFonts w:ascii="Times New Roman" w:hAnsi="Times New Roman" w:cs="Times New Roman"/>
          <w:sz w:val="24"/>
          <w:szCs w:val="24"/>
        </w:rPr>
        <w:t>постгарантийное</w:t>
      </w:r>
      <w:proofErr w:type="spellEnd"/>
      <w:r w:rsidRPr="00DE6AA8">
        <w:rPr>
          <w:rFonts w:ascii="Times New Roman" w:hAnsi="Times New Roman" w:cs="Times New Roman"/>
          <w:sz w:val="24"/>
          <w:szCs w:val="24"/>
        </w:rPr>
        <w:t xml:space="preserve"> обслуживание.</w:t>
      </w:r>
    </w:p>
    <w:p w:rsidR="00F47398" w:rsidRPr="00F47398" w:rsidRDefault="00A80AC1" w:rsidP="00954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техническим и функциональным характеристикам товара: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Кресло-коляска - техническое средство реабилитации, предназначенное для передвижения лиц с ограниченными возможностями, приводимое в движение мускульной силой пользователя (сопровождающего лица).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Классификация кресел-колясок различных модификаций,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терминология».</w:t>
      </w:r>
    </w:p>
    <w:p w:rsidR="00F47398" w:rsidRPr="0085228B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Эргономика кресло-колясок должна обеспечивать удобное размещение в ней пользователя и свободу движений последнего при перемещениях. Конструкция кресло-колясок должна обеспечивать комфортное положение пользователя, в положении сидя, без утомления и последующих повреждений.</w:t>
      </w:r>
    </w:p>
    <w:p w:rsidR="0085228B" w:rsidRPr="00942E75" w:rsidRDefault="0085228B" w:rsidP="00954BF0">
      <w:pPr>
        <w:pStyle w:val="2"/>
        <w:spacing w:after="0" w:line="240" w:lineRule="auto"/>
        <w:ind w:firstLine="567"/>
        <w:jc w:val="both"/>
      </w:pPr>
      <w:r w:rsidRPr="00942E75">
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</w:r>
    </w:p>
    <w:p w:rsidR="0085228B" w:rsidRPr="00942E75" w:rsidRDefault="0085228B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75">
        <w:rPr>
          <w:rFonts w:ascii="Times New Roman" w:hAnsi="Times New Roman" w:cs="Times New Roman"/>
          <w:sz w:val="24"/>
          <w:szCs w:val="24"/>
        </w:rPr>
        <w:t>Кресло-коляска должна быть с приводом от обода колеса.</w:t>
      </w:r>
    </w:p>
    <w:p w:rsidR="0085228B" w:rsidRPr="00646B95" w:rsidRDefault="0085228B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B95">
        <w:rPr>
          <w:rFonts w:ascii="Times New Roman" w:hAnsi="Times New Roman" w:cs="Times New Roman"/>
          <w:sz w:val="24"/>
          <w:szCs w:val="24"/>
        </w:rPr>
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</w:t>
      </w:r>
      <w:r w:rsidRPr="00646B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5228B" w:rsidRPr="00942E75" w:rsidRDefault="0085228B" w:rsidP="00954BF0">
      <w:pPr>
        <w:pStyle w:val="21"/>
        <w:ind w:firstLine="567"/>
        <w:rPr>
          <w:sz w:val="24"/>
          <w:szCs w:val="24"/>
        </w:rPr>
      </w:pPr>
      <w:r w:rsidRPr="00942E75">
        <w:rPr>
          <w:sz w:val="24"/>
          <w:szCs w:val="24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</w:r>
    </w:p>
    <w:p w:rsidR="00DE7E93" w:rsidRDefault="00DE7E93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E7E93">
        <w:rPr>
          <w:rFonts w:ascii="Times New Roman" w:hAnsi="Times New Roman" w:cs="Times New Roman"/>
          <w:spacing w:val="1"/>
          <w:sz w:val="24"/>
          <w:szCs w:val="24"/>
        </w:rPr>
        <w:t>Конструкция кресло-коляски должна позволять возможность складывания и раскладывания кресла-коляски без применения инструмента.</w:t>
      </w:r>
    </w:p>
    <w:p w:rsidR="0085228B" w:rsidRPr="00942E75" w:rsidRDefault="0085228B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2E75">
        <w:rPr>
          <w:rFonts w:ascii="Times New Roman" w:hAnsi="Times New Roman" w:cs="Times New Roman"/>
          <w:sz w:val="24"/>
          <w:szCs w:val="24"/>
        </w:rPr>
        <w:t xml:space="preserve">В </w:t>
      </w:r>
      <w:r w:rsidRPr="00E15317">
        <w:rPr>
          <w:rFonts w:ascii="Times New Roman" w:hAnsi="Times New Roman" w:cs="Times New Roman"/>
          <w:sz w:val="24"/>
          <w:szCs w:val="24"/>
        </w:rPr>
        <w:t>качестве опор вращения в передних и в задних колесах должны быть применены шариковые подшипники, работающие в паре со стальной втулкой.</w:t>
      </w:r>
      <w:r w:rsidRPr="00942E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5228B" w:rsidRPr="00942E75" w:rsidRDefault="0085228B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2E75">
        <w:rPr>
          <w:rFonts w:ascii="Times New Roman" w:hAnsi="Times New Roman" w:cs="Times New Roman"/>
          <w:sz w:val="24"/>
          <w:szCs w:val="24"/>
        </w:rPr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85228B" w:rsidRPr="0085228B" w:rsidRDefault="00E77F32" w:rsidP="00954BF0">
      <w:pPr>
        <w:keepNext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</w:rPr>
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</w:r>
    </w:p>
    <w:p w:rsidR="00F47398" w:rsidRPr="00F47398" w:rsidRDefault="00F47398" w:rsidP="00954B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ГОСТ Р 50602-93 «Кресла – коляски. Максимальные габаритные размеры»;</w:t>
      </w:r>
      <w:r w:rsidRPr="00F47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51083-2015 «Кресла-коляски. Общие технические условия»;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50444-92 «Приборы, аппараты и оборудование медицинские. Общие технические условия»;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«51632-2014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цитотоксичность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методы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7398">
        <w:rPr>
          <w:rFonts w:ascii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F47398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52770-2016 «Изделия медицинские. Требования безопасности. Методы санитарно-химических и токсикологических испытаний»;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- ГОСТ Р ИСО 7176-7-2015 «Кресла-коляски. Часть 7. Измерение размеров сиденья и колеса»; 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7176-3-2015 «Кресла-коляски. Часть 3. Определение эффективности действия тормозной системы»;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7176-15-2010 «Кресло – коляски. Часть15. Определение размеров, массы и площади маневрирования»;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7176-22-2004 «Кресла – коляски. Часть 22. Правила установки»;</w:t>
      </w:r>
    </w:p>
    <w:p w:rsidR="00F47398" w:rsidRPr="00F47398" w:rsidRDefault="00F47398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- ГОСТ Р ИСО 7176-13-96 «Кресла – коляски. Методы испытаний для определения коэффициента трения испытательных поверхностей»</w:t>
      </w:r>
    </w:p>
    <w:p w:rsidR="00F47398" w:rsidRPr="009164BC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85228B" w:rsidRPr="00F47398" w:rsidRDefault="0085228B" w:rsidP="00954BF0">
      <w:pPr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В комплект поставки должно входить:</w:t>
      </w:r>
    </w:p>
    <w:p w:rsidR="0085228B" w:rsidRPr="00F47398" w:rsidRDefault="0085228B" w:rsidP="00954B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набор инструментов;</w:t>
      </w:r>
    </w:p>
    <w:p w:rsidR="0085228B" w:rsidRPr="00F47398" w:rsidRDefault="0085228B" w:rsidP="00954B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инструкция для пользователя (на русском языке);</w:t>
      </w:r>
    </w:p>
    <w:p w:rsidR="0085228B" w:rsidRPr="00F21E35" w:rsidRDefault="0085228B" w:rsidP="00954BF0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гарантийный талон (с отметкой о произведенной проверке контроля качества).</w:t>
      </w:r>
    </w:p>
    <w:p w:rsidR="00F47398" w:rsidRPr="00F47398" w:rsidRDefault="00A80AC1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 (отгрузке): </w:t>
      </w:r>
    </w:p>
    <w:p w:rsidR="00F47398" w:rsidRPr="00F47398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Упаковка кресла-коляски должна обеспечивать ее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85228B" w:rsidRPr="00F47398" w:rsidRDefault="0085228B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Маркировка на потребительской упаковке кресла-коляски должна содержать:</w:t>
      </w:r>
    </w:p>
    <w:p w:rsidR="0085228B" w:rsidRPr="00F47398" w:rsidRDefault="0085228B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наименование производителя (товарный знак предприятия-производителя);</w:t>
      </w:r>
    </w:p>
    <w:p w:rsidR="0085228B" w:rsidRPr="00F47398" w:rsidRDefault="0085228B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адрес производителя;</w:t>
      </w:r>
    </w:p>
    <w:p w:rsidR="0085228B" w:rsidRPr="00F47398" w:rsidRDefault="0085228B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398">
        <w:rPr>
          <w:rFonts w:ascii="Times New Roman" w:hAnsi="Times New Roman" w:cs="Times New Roman"/>
          <w:sz w:val="24"/>
          <w:szCs w:val="24"/>
        </w:rPr>
        <w:t>(в зависимости от модификации);</w:t>
      </w:r>
    </w:p>
    <w:p w:rsidR="0085228B" w:rsidRPr="00F47398" w:rsidRDefault="0085228B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85228B" w:rsidRPr="00F47398" w:rsidRDefault="0085228B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85228B" w:rsidRDefault="0085228B" w:rsidP="0095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серийный номер данного кресла-коляски(при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28B" w:rsidRDefault="0085228B" w:rsidP="00954B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398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F47398" w:rsidRPr="00F47398" w:rsidRDefault="00A80AC1" w:rsidP="00954BF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8</w:t>
      </w:r>
      <w:r w:rsidR="00F47398" w:rsidRPr="00F47398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 Гарантийный срок</w:t>
      </w:r>
      <w:r w:rsidR="00F47398" w:rsidRPr="00F47398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: гарантийный срок на кресло-коляску не менее 12 мес.</w:t>
      </w:r>
    </w:p>
    <w:p w:rsidR="00F47398" w:rsidRPr="00F47398" w:rsidRDefault="00A80AC1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.Требования к гарантии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Pr="00F47398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Кресла-коляски должны иметь установленный производителем срок службы, который со дня подписания Акта сдачи – приемки Товара пользователем имеет величину, не менее </w:t>
      </w:r>
      <w:r w:rsidRPr="00F473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срока пользования, утвержденного приказом Министерства труда и социальной защиты Российской Федерации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47398" w:rsidRPr="00F47398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Установленный гарантийный срок эксплуатации кресло-колясок не распространяется на случаи нарушения пользователем условий и требований к эксплуатации кресло-колясок.</w:t>
      </w:r>
    </w:p>
    <w:p w:rsidR="00F47398" w:rsidRPr="009C3667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кресло-колясок (входящие в состав кресло-колясок), износ которых неизбежен вследствие их эксплуатации.</w:t>
      </w:r>
    </w:p>
    <w:p w:rsidR="009C3667" w:rsidRPr="009C3667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3667">
        <w:rPr>
          <w:rFonts w:ascii="Times New Roman" w:hAnsi="Times New Roman" w:cs="Times New Roman"/>
          <w:sz w:val="24"/>
          <w:szCs w:val="24"/>
          <w:lang w:eastAsia="ru-RU"/>
        </w:rPr>
        <w:t>Гарантийный срок эксплуатации покрышек передних и задних колес составляет не менее 12 месяцев со дня подписания пользователем Акта сдачи – приемки Товара.</w:t>
      </w:r>
    </w:p>
    <w:p w:rsidR="00CF1673" w:rsidRPr="00DE6AA8" w:rsidRDefault="00CF1673" w:rsidP="00954BF0">
      <w:pPr>
        <w:keepNext/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6AA8">
        <w:rPr>
          <w:rFonts w:ascii="Times New Roman" w:hAnsi="Times New Roman" w:cs="Times New Roman"/>
          <w:sz w:val="24"/>
          <w:szCs w:val="24"/>
          <w:lang w:eastAsia="ru-RU"/>
        </w:rPr>
        <w:t xml:space="preserve">Поставщик должен располагать сервисной службой, находящейся в г. Тюмень, для обеспечения гарантийного ремонта поставляемых кресло-колясок, либо требуется </w:t>
      </w:r>
      <w:r w:rsidRPr="00DE6AA8">
        <w:rPr>
          <w:rFonts w:ascii="Times New Roman" w:hAnsi="Times New Roman" w:cs="Times New Roman"/>
          <w:bCs/>
          <w:sz w:val="24"/>
          <w:szCs w:val="24"/>
        </w:rPr>
        <w:t>обязательное указание адресов</w:t>
      </w:r>
      <w:r w:rsidRPr="00DE6AA8">
        <w:rPr>
          <w:rFonts w:ascii="Times New Roman" w:hAnsi="Times New Roman" w:cs="Times New Roman"/>
          <w:sz w:val="24"/>
          <w:szCs w:val="24"/>
        </w:rPr>
        <w:t xml:space="preserve"> организаций, учреждений, в которые следует обращаться инвалидам для гарантийного и пост гарантийного ремонта кресло-колясок или устранения неисправностей в течение срока их эксплуатации. </w:t>
      </w:r>
      <w:r w:rsidRPr="00DE6AA8">
        <w:rPr>
          <w:rFonts w:ascii="Times New Roman" w:hAnsi="Times New Roman" w:cs="Times New Roman"/>
          <w:spacing w:val="-3"/>
          <w:sz w:val="24"/>
          <w:szCs w:val="24"/>
        </w:rPr>
        <w:t>Обеспечение сервисного обслуживания (технического обслуживания, гарантийного и послегарантийного ремонта) производится на территории Тюменской области, в течение срока эксплуатации кресло-коляски.</w:t>
      </w:r>
    </w:p>
    <w:p w:rsidR="00F47398" w:rsidRPr="00F47398" w:rsidRDefault="00A80AC1" w:rsidP="00954BF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47398" w:rsidRPr="00F47398">
        <w:rPr>
          <w:rFonts w:ascii="Times New Roman" w:hAnsi="Times New Roman" w:cs="Times New Roman"/>
          <w:b/>
          <w:sz w:val="24"/>
          <w:szCs w:val="24"/>
          <w:lang w:eastAsia="ru-RU"/>
        </w:rPr>
        <w:t>. Требования к качеству поставляемых товаров</w:t>
      </w:r>
      <w:r w:rsidR="00F47398" w:rsidRPr="00F47398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F47398" w:rsidRDefault="00F47398" w:rsidP="00954BF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7398">
        <w:rPr>
          <w:rFonts w:ascii="Times New Roman" w:hAnsi="Times New Roman" w:cs="Times New Roman"/>
          <w:sz w:val="24"/>
          <w:szCs w:val="24"/>
          <w:lang w:eastAsia="ru-RU"/>
        </w:rPr>
        <w:t>Кресло-коляски должны иметь действующие регистрационные удостоверения, выданные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33EBF" w:rsidRDefault="001411C8" w:rsidP="00954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C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1411C8" w:rsidRPr="001411C8" w:rsidRDefault="001411C8" w:rsidP="00954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924"/>
        <w:gridCol w:w="1134"/>
      </w:tblGrid>
      <w:tr w:rsidR="004C12D4" w:rsidRPr="00F47398" w:rsidTr="001411C8">
        <w:tc>
          <w:tcPr>
            <w:tcW w:w="567" w:type="dxa"/>
            <w:shd w:val="clear" w:color="auto" w:fill="auto"/>
          </w:tcPr>
          <w:p w:rsidR="004C12D4" w:rsidRPr="00F47398" w:rsidRDefault="004C12D4" w:rsidP="00954B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:rsidR="004C12D4" w:rsidRPr="00F47398" w:rsidRDefault="004C12D4" w:rsidP="00954B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 технического средства реабилитации</w:t>
            </w:r>
          </w:p>
        </w:tc>
        <w:tc>
          <w:tcPr>
            <w:tcW w:w="5924" w:type="dxa"/>
            <w:shd w:val="clear" w:color="auto" w:fill="auto"/>
          </w:tcPr>
          <w:p w:rsidR="004C12D4" w:rsidRPr="00F47398" w:rsidRDefault="004C12D4" w:rsidP="00954BF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Функциональные и технические характеристики</w:t>
            </w:r>
          </w:p>
        </w:tc>
        <w:tc>
          <w:tcPr>
            <w:tcW w:w="1134" w:type="dxa"/>
            <w:shd w:val="clear" w:color="auto" w:fill="auto"/>
          </w:tcPr>
          <w:p w:rsidR="004C12D4" w:rsidRPr="00F47398" w:rsidRDefault="004C12D4" w:rsidP="00954B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Кол-во, шт.</w:t>
            </w:r>
          </w:p>
        </w:tc>
      </w:tr>
      <w:tr w:rsidR="009D34BE" w:rsidRPr="00F47398" w:rsidTr="0085228B">
        <w:trPr>
          <w:trHeight w:val="586"/>
        </w:trPr>
        <w:tc>
          <w:tcPr>
            <w:tcW w:w="567" w:type="dxa"/>
            <w:shd w:val="clear" w:color="auto" w:fill="auto"/>
          </w:tcPr>
          <w:p w:rsidR="009D34BE" w:rsidRPr="00F47398" w:rsidRDefault="009D34BE" w:rsidP="00954B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739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4272E1" w:rsidRPr="004272E1" w:rsidRDefault="004272E1" w:rsidP="00427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7-01-01</w:t>
            </w:r>
          </w:p>
          <w:p w:rsidR="004272E1" w:rsidRPr="004272E1" w:rsidRDefault="004272E1" w:rsidP="00427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9D34BE" w:rsidRPr="00942E75" w:rsidRDefault="004272E1" w:rsidP="00427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7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5924" w:type="dxa"/>
            <w:shd w:val="clear" w:color="auto" w:fill="auto"/>
          </w:tcPr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57 см и не более 62 см. 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</w:t>
            </w:r>
            <w:r w:rsidRPr="00942E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5º до 15º; 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укомплектована подушкой на сиденье толщиной не менее 5 см.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125 кг включительно. 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9D34BE" w:rsidRPr="00942E75" w:rsidRDefault="009D34BE" w:rsidP="00954BF0">
            <w:pPr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</w:p>
          <w:p w:rsidR="009D34BE" w:rsidRPr="00942E75" w:rsidRDefault="009D34BE" w:rsidP="00954BF0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E7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1134" w:type="dxa"/>
            <w:shd w:val="clear" w:color="auto" w:fill="auto"/>
          </w:tcPr>
          <w:p w:rsidR="009D34BE" w:rsidRPr="00954BF0" w:rsidRDefault="00954BF0" w:rsidP="00954B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215</w:t>
            </w:r>
          </w:p>
        </w:tc>
      </w:tr>
    </w:tbl>
    <w:p w:rsidR="000A4ADF" w:rsidRDefault="000A4ADF" w:rsidP="00954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Pr="009B76C3" w:rsidRDefault="009B76C3" w:rsidP="00954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Pr="009B76C3" w:rsidRDefault="009B76C3" w:rsidP="00954BF0">
      <w:pPr>
        <w:keepNext/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6C3">
        <w:rPr>
          <w:rFonts w:ascii="Times New Roman" w:hAnsi="Times New Roman" w:cs="Times New Roman"/>
          <w:sz w:val="24"/>
          <w:szCs w:val="24"/>
          <w:lang w:eastAsia="ru-RU"/>
        </w:rPr>
        <w:t>Начальник отдела социальных программ</w:t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B76C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Е.А. </w:t>
      </w:r>
      <w:proofErr w:type="spellStart"/>
      <w:r w:rsidRPr="009B76C3">
        <w:rPr>
          <w:rFonts w:ascii="Times New Roman" w:hAnsi="Times New Roman" w:cs="Times New Roman"/>
          <w:sz w:val="24"/>
          <w:szCs w:val="24"/>
          <w:lang w:eastAsia="ru-RU"/>
        </w:rPr>
        <w:t>Кубасова</w:t>
      </w:r>
      <w:proofErr w:type="spellEnd"/>
    </w:p>
    <w:p w:rsidR="009B76C3" w:rsidRDefault="009B76C3" w:rsidP="00954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C3" w:rsidRPr="00F47398" w:rsidRDefault="009B76C3" w:rsidP="00954B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76C3" w:rsidRPr="00F47398" w:rsidSect="001411C8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9F" w:rsidRDefault="00F3759F" w:rsidP="00D40A4F">
      <w:pPr>
        <w:spacing w:after="0" w:line="240" w:lineRule="auto"/>
      </w:pPr>
      <w:r>
        <w:separator/>
      </w:r>
    </w:p>
  </w:endnote>
  <w:endnote w:type="continuationSeparator" w:id="0">
    <w:p w:rsidR="00F3759F" w:rsidRDefault="00F3759F" w:rsidP="00D4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9F" w:rsidRDefault="00F3759F" w:rsidP="00D40A4F">
      <w:pPr>
        <w:spacing w:after="0" w:line="240" w:lineRule="auto"/>
      </w:pPr>
      <w:r>
        <w:separator/>
      </w:r>
    </w:p>
  </w:footnote>
  <w:footnote w:type="continuationSeparator" w:id="0">
    <w:p w:rsidR="00F3759F" w:rsidRDefault="00F3759F" w:rsidP="00D4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7015"/>
      <w:docPartObj>
        <w:docPartGallery w:val="Page Numbers (Top of Page)"/>
        <w:docPartUnique/>
      </w:docPartObj>
    </w:sdtPr>
    <w:sdtEndPr/>
    <w:sdtContent>
      <w:p w:rsidR="00E15317" w:rsidRDefault="00E153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461">
          <w:rPr>
            <w:noProof/>
          </w:rPr>
          <w:t>5</w:t>
        </w:r>
        <w:r>
          <w:fldChar w:fldCharType="end"/>
        </w:r>
      </w:p>
    </w:sdtContent>
  </w:sdt>
  <w:p w:rsidR="00E15317" w:rsidRDefault="00E153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17" w:rsidRDefault="00E15317">
    <w:pPr>
      <w:pStyle w:val="a3"/>
      <w:jc w:val="center"/>
    </w:pPr>
  </w:p>
  <w:p w:rsidR="00E15317" w:rsidRDefault="00E153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447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3"/>
    <w:rsid w:val="00043E01"/>
    <w:rsid w:val="000A4ADF"/>
    <w:rsid w:val="00106CE5"/>
    <w:rsid w:val="0012090C"/>
    <w:rsid w:val="001411C8"/>
    <w:rsid w:val="001546AB"/>
    <w:rsid w:val="00165FC3"/>
    <w:rsid w:val="00181120"/>
    <w:rsid w:val="001A3306"/>
    <w:rsid w:val="001B7933"/>
    <w:rsid w:val="001F1306"/>
    <w:rsid w:val="002A1518"/>
    <w:rsid w:val="002B4896"/>
    <w:rsid w:val="002B7B31"/>
    <w:rsid w:val="002E2876"/>
    <w:rsid w:val="003015F8"/>
    <w:rsid w:val="00394B30"/>
    <w:rsid w:val="003A3FF5"/>
    <w:rsid w:val="003B2136"/>
    <w:rsid w:val="003E21DC"/>
    <w:rsid w:val="004272E1"/>
    <w:rsid w:val="00432099"/>
    <w:rsid w:val="00457678"/>
    <w:rsid w:val="004C12D4"/>
    <w:rsid w:val="004E47C9"/>
    <w:rsid w:val="00510E84"/>
    <w:rsid w:val="00532074"/>
    <w:rsid w:val="00554E23"/>
    <w:rsid w:val="00580ECC"/>
    <w:rsid w:val="00600E9C"/>
    <w:rsid w:val="006010FC"/>
    <w:rsid w:val="00602F4B"/>
    <w:rsid w:val="006170A0"/>
    <w:rsid w:val="00633EBF"/>
    <w:rsid w:val="006C7C69"/>
    <w:rsid w:val="00760461"/>
    <w:rsid w:val="0079255E"/>
    <w:rsid w:val="007D6C22"/>
    <w:rsid w:val="0085228B"/>
    <w:rsid w:val="008B2AD3"/>
    <w:rsid w:val="008F6A1A"/>
    <w:rsid w:val="009164BC"/>
    <w:rsid w:val="009211F7"/>
    <w:rsid w:val="00954BF0"/>
    <w:rsid w:val="009B76C3"/>
    <w:rsid w:val="009C3667"/>
    <w:rsid w:val="009D34BE"/>
    <w:rsid w:val="009F0FE5"/>
    <w:rsid w:val="00A1748C"/>
    <w:rsid w:val="00A2651B"/>
    <w:rsid w:val="00A73046"/>
    <w:rsid w:val="00A80AC1"/>
    <w:rsid w:val="00AE3DFC"/>
    <w:rsid w:val="00B508A4"/>
    <w:rsid w:val="00BC6DB6"/>
    <w:rsid w:val="00C01ABC"/>
    <w:rsid w:val="00C77661"/>
    <w:rsid w:val="00CD37B5"/>
    <w:rsid w:val="00CE25D7"/>
    <w:rsid w:val="00CF1673"/>
    <w:rsid w:val="00D05ADE"/>
    <w:rsid w:val="00D11E8F"/>
    <w:rsid w:val="00D14D54"/>
    <w:rsid w:val="00D31A1C"/>
    <w:rsid w:val="00D40A4F"/>
    <w:rsid w:val="00D8351C"/>
    <w:rsid w:val="00DE7E93"/>
    <w:rsid w:val="00DF1452"/>
    <w:rsid w:val="00E15317"/>
    <w:rsid w:val="00E317BE"/>
    <w:rsid w:val="00E6192F"/>
    <w:rsid w:val="00E77F32"/>
    <w:rsid w:val="00ED32F8"/>
    <w:rsid w:val="00F21E35"/>
    <w:rsid w:val="00F31BB3"/>
    <w:rsid w:val="00F3759F"/>
    <w:rsid w:val="00F45B5D"/>
    <w:rsid w:val="00F47398"/>
    <w:rsid w:val="00F65598"/>
    <w:rsid w:val="00FA31CC"/>
    <w:rsid w:val="00FD6FB1"/>
    <w:rsid w:val="00FE50CA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0A4F"/>
  </w:style>
  <w:style w:type="paragraph" w:styleId="a5">
    <w:name w:val="footer"/>
    <w:basedOn w:val="a"/>
    <w:link w:val="a6"/>
    <w:uiPriority w:val="99"/>
    <w:unhideWhenUsed/>
    <w:rsid w:val="00D40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0A4F"/>
  </w:style>
  <w:style w:type="paragraph" w:styleId="a7">
    <w:name w:val="Balloon Text"/>
    <w:basedOn w:val="a"/>
    <w:link w:val="a8"/>
    <w:uiPriority w:val="99"/>
    <w:semiHidden/>
    <w:unhideWhenUsed/>
    <w:rsid w:val="00554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4E2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E47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E47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9"/>
    <w:rsid w:val="004E47C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E47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E47C9"/>
  </w:style>
  <w:style w:type="paragraph" w:styleId="ab">
    <w:name w:val="No Spacing"/>
    <w:uiPriority w:val="1"/>
    <w:qFormat/>
    <w:rsid w:val="00602F4B"/>
    <w:pPr>
      <w:spacing w:after="0" w:line="240" w:lineRule="auto"/>
    </w:pPr>
  </w:style>
  <w:style w:type="paragraph" w:styleId="ac">
    <w:name w:val="List Paragraph"/>
    <w:basedOn w:val="a"/>
    <w:qFormat/>
    <w:rsid w:val="00F4739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57B1A-3FC5-4ABB-BD04-66ABB8E0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Наталья Вячеславовна</dc:creator>
  <cp:lastModifiedBy>Путинцева Татьяна Валерьевна</cp:lastModifiedBy>
  <cp:revision>4</cp:revision>
  <cp:lastPrinted>2018-09-25T10:50:00Z</cp:lastPrinted>
  <dcterms:created xsi:type="dcterms:W3CDTF">2019-03-18T14:19:00Z</dcterms:created>
  <dcterms:modified xsi:type="dcterms:W3CDTF">2019-04-03T11:44:00Z</dcterms:modified>
</cp:coreProperties>
</file>