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08" w:rsidRPr="00D27108" w:rsidRDefault="00D27108" w:rsidP="00EF7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108">
        <w:rPr>
          <w:rFonts w:ascii="Times New Roman" w:hAnsi="Times New Roman" w:cs="Times New Roman"/>
          <w:sz w:val="24"/>
          <w:szCs w:val="24"/>
        </w:rPr>
        <w:t>Протез нижней конечности (далее изделие) – техническое средство реабилитации, заменяющее частично или полностью отсутствующую, или имеющую дефекты нижнюю конечность и служащее для восполнения косметического и (или) функционального дефекта.</w:t>
      </w:r>
    </w:p>
    <w:p w:rsidR="00D27108" w:rsidRPr="00D27108" w:rsidRDefault="00D27108" w:rsidP="00EF7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108">
        <w:rPr>
          <w:rFonts w:ascii="Times New Roman" w:hAnsi="Times New Roman" w:cs="Times New Roman"/>
          <w:sz w:val="24"/>
          <w:szCs w:val="24"/>
        </w:rPr>
        <w:t>Выполнение работ по обеспечению изделиями включает прием заказов, изготовление, примерку, подгонку, обучение пользованию и выдачу изделия застрахованному в целях   реабилитации, компенсации утраченных функций организма и неустранимых анатомических дефектов и деформаций.</w:t>
      </w:r>
    </w:p>
    <w:p w:rsidR="00D27108" w:rsidRPr="00D27108" w:rsidRDefault="00D27108" w:rsidP="00EF7720">
      <w:pPr>
        <w:ind w:firstLine="709"/>
        <w:jc w:val="center"/>
        <w:rPr>
          <w:rFonts w:ascii="Times New Roman" w:hAnsi="Times New Roman" w:cs="Times New Roman"/>
          <w:b/>
        </w:rPr>
      </w:pPr>
      <w:r w:rsidRPr="00D27108">
        <w:rPr>
          <w:rFonts w:ascii="Times New Roman" w:hAnsi="Times New Roman" w:cs="Times New Roman"/>
          <w:b/>
        </w:rPr>
        <w:t>Требования к техническим и функциональным характеристикам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  <w:b/>
        </w:rPr>
      </w:pPr>
      <w:r w:rsidRPr="00D27108">
        <w:rPr>
          <w:rFonts w:ascii="Times New Roman" w:hAnsi="Times New Roman" w:cs="Times New Roman"/>
        </w:rPr>
        <w:t xml:space="preserve">Изделие должно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  <w:b/>
        </w:rPr>
      </w:pPr>
      <w:r w:rsidRPr="00D27108">
        <w:rPr>
          <w:rFonts w:ascii="Times New Roman" w:hAnsi="Times New Roman" w:cs="Times New Roman"/>
          <w:bCs/>
        </w:rPr>
        <w:t>Изделия изготавливаются</w:t>
      </w:r>
      <w:r w:rsidRPr="00D27108">
        <w:rPr>
          <w:rFonts w:ascii="Times New Roman" w:hAnsi="Times New Roman" w:cs="Times New Roman"/>
          <w:b/>
          <w:bCs/>
        </w:rPr>
        <w:t xml:space="preserve"> </w:t>
      </w:r>
      <w:r w:rsidRPr="00D27108">
        <w:rPr>
          <w:rFonts w:ascii="Times New Roman" w:hAnsi="Times New Roman" w:cs="Times New Roman"/>
          <w:bCs/>
        </w:rPr>
        <w:t>в соответствии с ГОСТ Р 53869-2010. «Протезы нижних конечностей. Технические требования», в следующей части: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 </w:t>
      </w:r>
      <w:r w:rsidRPr="00D27108">
        <w:rPr>
          <w:rFonts w:ascii="Times New Roman" w:hAnsi="Times New Roman" w:cs="Times New Roman"/>
        </w:rPr>
        <w:t>«5.2 Протез должен соответствовать данным бланка заказа по узлам, материалам, размерам и схеме построения изделия»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«5.4 Протез следует собирать из узлов, соответствующих требованиям </w:t>
      </w:r>
      <w:hyperlink r:id="rId7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Р 51191</w:t>
        </w:r>
      </w:hyperlink>
      <w:r w:rsidRPr="00D27108">
        <w:rPr>
          <w:rFonts w:ascii="Times New Roman" w:hAnsi="Times New Roman" w:cs="Times New Roman"/>
        </w:rPr>
        <w:t>, с учетом предельной массы тела и активности пользователя.»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а) возможность находиться пользователю в следующих основных положениях: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- стояния,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- сидения,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- приседания;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б) возможность ходьбы: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- по ровной поверхности в произвольном темпе,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- ровной поверхности в ускоренном темпе,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- наклонной поверхности в сагиттальном направлении вверх и вниз,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- лестнице вверх и вниз,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- пересеченной местности;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в) возможность перемещения в стороны приставным шагом.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состояния.»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«8.1.4 Приемные гильзы и элементы крепления протеза должны соответствовать требованиям </w:t>
      </w:r>
      <w:hyperlink r:id="rId8" w:history="1">
        <w:r w:rsidRPr="00D27108">
          <w:rPr>
            <w:rStyle w:val="a8"/>
            <w:rFonts w:ascii="Times New Roman" w:eastAsia="Calibri" w:hAnsi="Times New Roman" w:cs="Times New Roman"/>
          </w:rPr>
          <w:t>ГОСТ Р 51191</w:t>
        </w:r>
      </w:hyperlink>
      <w:r w:rsidRPr="00D27108">
        <w:rPr>
          <w:rFonts w:ascii="Times New Roman" w:eastAsia="Calibri" w:hAnsi="Times New Roman" w:cs="Times New Roman"/>
        </w:rPr>
        <w:t>, подраздел 7.2, со следующими дополнениями: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lastRenderedPageBreak/>
        <w:t>8.1.4.1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 8.1.4.2 Внутренняя поверхность жестких приемных гильз может быть смягчена: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 - приклеенной подкладкой из </w:t>
      </w:r>
      <w:proofErr w:type="spellStart"/>
      <w:r w:rsidRPr="00D27108">
        <w:rPr>
          <w:rFonts w:ascii="Times New Roman" w:eastAsia="Calibri" w:hAnsi="Times New Roman" w:cs="Times New Roman"/>
        </w:rPr>
        <w:t>облямовочной</w:t>
      </w:r>
      <w:proofErr w:type="spellEnd"/>
      <w:r w:rsidRPr="00D27108">
        <w:rPr>
          <w:rFonts w:ascii="Times New Roman" w:eastAsia="Calibri" w:hAnsi="Times New Roman" w:cs="Times New Roman"/>
        </w:rPr>
        <w:t xml:space="preserve"> юфти по </w:t>
      </w:r>
      <w:hyperlink r:id="rId9" w:history="1">
        <w:r w:rsidRPr="00D27108">
          <w:rPr>
            <w:rStyle w:val="a8"/>
            <w:rFonts w:ascii="Times New Roman" w:eastAsia="Calibri" w:hAnsi="Times New Roman" w:cs="Times New Roman"/>
          </w:rPr>
          <w:t>ГОСТ 1904</w:t>
        </w:r>
      </w:hyperlink>
      <w:r w:rsidRPr="00D27108">
        <w:rPr>
          <w:rFonts w:ascii="Times New Roman" w:eastAsia="Calibri" w:hAnsi="Times New Roman" w:cs="Times New Roman"/>
        </w:rPr>
        <w:t>;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 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 8.1.4.3 Внутренняя поверхность кожаных приемных гильз может быть выклеена подкладкой из </w:t>
      </w:r>
      <w:proofErr w:type="spellStart"/>
      <w:r w:rsidRPr="00D27108">
        <w:rPr>
          <w:rFonts w:ascii="Times New Roman" w:eastAsia="Calibri" w:hAnsi="Times New Roman" w:cs="Times New Roman"/>
        </w:rPr>
        <w:t>облямовочной</w:t>
      </w:r>
      <w:proofErr w:type="spellEnd"/>
      <w:r w:rsidRPr="00D27108">
        <w:rPr>
          <w:rFonts w:ascii="Times New Roman" w:eastAsia="Calibri" w:hAnsi="Times New Roman" w:cs="Times New Roman"/>
        </w:rPr>
        <w:t xml:space="preserve"> юфти по </w:t>
      </w:r>
      <w:hyperlink r:id="rId10" w:history="1">
        <w:r w:rsidRPr="00D27108">
          <w:rPr>
            <w:rStyle w:val="a8"/>
            <w:rFonts w:ascii="Times New Roman" w:eastAsia="Calibri" w:hAnsi="Times New Roman" w:cs="Times New Roman"/>
          </w:rPr>
          <w:t>ГОСТ 1904</w:t>
        </w:r>
      </w:hyperlink>
      <w:r w:rsidRPr="00D27108">
        <w:rPr>
          <w:rFonts w:ascii="Times New Roman" w:eastAsia="Calibri" w:hAnsi="Times New Roman" w:cs="Times New Roman"/>
        </w:rPr>
        <w:t>.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8.1.4.4 На внутренней поверхности гильз не должно быть неровностей, морщин, складок, </w:t>
      </w:r>
      <w:proofErr w:type="spellStart"/>
      <w:r w:rsidRPr="00D27108">
        <w:rPr>
          <w:rFonts w:ascii="Times New Roman" w:eastAsia="Calibri" w:hAnsi="Times New Roman" w:cs="Times New Roman"/>
        </w:rPr>
        <w:t>заминов</w:t>
      </w:r>
      <w:proofErr w:type="spellEnd"/>
      <w:r w:rsidRPr="00D27108">
        <w:rPr>
          <w:rFonts w:ascii="Times New Roman" w:eastAsia="Calibri" w:hAnsi="Times New Roman" w:cs="Times New Roman"/>
        </w:rPr>
        <w:t>, отслоений смягчающей подкладки.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8.1.4.5 Приемные несущие гильзы могут быть </w:t>
      </w:r>
      <w:proofErr w:type="spellStart"/>
      <w:r w:rsidRPr="00D27108">
        <w:rPr>
          <w:rFonts w:ascii="Times New Roman" w:eastAsia="Calibri" w:hAnsi="Times New Roman" w:cs="Times New Roman"/>
        </w:rPr>
        <w:t>полноконтактными</w:t>
      </w:r>
      <w:proofErr w:type="spellEnd"/>
      <w:r w:rsidRPr="00D27108">
        <w:rPr>
          <w:rFonts w:ascii="Times New Roman" w:eastAsia="Calibri" w:hAnsi="Times New Roman" w:cs="Times New Roman"/>
        </w:rPr>
        <w:t xml:space="preserve"> и </w:t>
      </w:r>
      <w:proofErr w:type="spellStart"/>
      <w:r w:rsidRPr="00D27108">
        <w:rPr>
          <w:rFonts w:ascii="Times New Roman" w:eastAsia="Calibri" w:hAnsi="Times New Roman" w:cs="Times New Roman"/>
        </w:rPr>
        <w:t>скелетированными</w:t>
      </w:r>
      <w:proofErr w:type="spellEnd"/>
      <w:r w:rsidRPr="00D27108">
        <w:rPr>
          <w:rFonts w:ascii="Times New Roman" w:eastAsia="Calibri" w:hAnsi="Times New Roman" w:cs="Times New Roman"/>
        </w:rPr>
        <w:t>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8.1.4.7 Крепление внешних устройств управления коленными и тазобедренными модулями с замками (в виде </w:t>
      </w:r>
      <w:proofErr w:type="spellStart"/>
      <w:r w:rsidRPr="00D27108">
        <w:rPr>
          <w:rFonts w:ascii="Times New Roman" w:eastAsia="Calibri" w:hAnsi="Times New Roman" w:cs="Times New Roman"/>
        </w:rPr>
        <w:t>тянок</w:t>
      </w:r>
      <w:proofErr w:type="spellEnd"/>
      <w:r w:rsidRPr="00D27108">
        <w:rPr>
          <w:rFonts w:ascii="Times New Roman" w:eastAsia="Calibri" w:hAnsi="Times New Roman" w:cs="Times New Roman"/>
        </w:rPr>
        <w:t>, штанг и рычагов) должно быть установлено на гильзах бедра или модуле в местах, доступных для руки пользователя.»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 «9.1 Материалы, применяемые при изготовлении протеза, должны соответствовать требованиям </w:t>
      </w:r>
      <w:hyperlink r:id="rId11" w:history="1">
        <w:r w:rsidRPr="00D27108">
          <w:rPr>
            <w:rFonts w:ascii="Times New Roman" w:eastAsia="Calibri" w:hAnsi="Times New Roman" w:cs="Times New Roman"/>
            <w:color w:val="0000FF"/>
            <w:u w:val="single"/>
          </w:rPr>
          <w:t>ГОСТ Р ИСО 22523</w:t>
        </w:r>
      </w:hyperlink>
      <w:r w:rsidRPr="00D27108">
        <w:rPr>
          <w:rFonts w:ascii="Times New Roman" w:eastAsia="Calibri" w:hAnsi="Times New Roman" w:cs="Times New Roman"/>
        </w:rPr>
        <w:t>, подраздел 5.1.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9.2 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12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Р ИСО 10993-1</w:t>
        </w:r>
      </w:hyperlink>
      <w:r w:rsidRPr="00D27108">
        <w:rPr>
          <w:rFonts w:ascii="Times New Roman" w:hAnsi="Times New Roman" w:cs="Times New Roman"/>
        </w:rPr>
        <w:t xml:space="preserve">, </w:t>
      </w:r>
      <w:hyperlink r:id="rId13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Р ИСО 10993-5</w:t>
        </w:r>
      </w:hyperlink>
      <w:r w:rsidRPr="00D27108">
        <w:rPr>
          <w:rFonts w:ascii="Times New Roman" w:hAnsi="Times New Roman" w:cs="Times New Roman"/>
        </w:rPr>
        <w:t xml:space="preserve"> и </w:t>
      </w:r>
      <w:hyperlink r:id="rId14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Р ИСО 10993-10</w:t>
        </w:r>
      </w:hyperlink>
      <w:r w:rsidRPr="00D27108">
        <w:rPr>
          <w:rFonts w:ascii="Times New Roman" w:hAnsi="Times New Roman" w:cs="Times New Roman"/>
        </w:rPr>
        <w:t>.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9.3 Металлические детали протеза должны быть изготовлены из </w:t>
      </w:r>
      <w:proofErr w:type="gramStart"/>
      <w:r w:rsidRPr="00D27108">
        <w:rPr>
          <w:rFonts w:ascii="Times New Roman" w:hAnsi="Times New Roman" w:cs="Times New Roman"/>
        </w:rPr>
        <w:t>коррозионно-стойких</w:t>
      </w:r>
      <w:proofErr w:type="gramEnd"/>
      <w:r w:rsidRPr="00D27108">
        <w:rPr>
          <w:rFonts w:ascii="Times New Roman" w:hAnsi="Times New Roman" w:cs="Times New Roman"/>
        </w:rPr>
        <w:t xml:space="preserve"> материалов или иметь защитные или защитно-декоративные покрытия по </w:t>
      </w:r>
      <w:hyperlink r:id="rId15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9.301</w:t>
        </w:r>
      </w:hyperlink>
      <w:r w:rsidRPr="00D27108">
        <w:rPr>
          <w:rFonts w:ascii="Times New Roman" w:hAnsi="Times New Roman" w:cs="Times New Roman"/>
        </w:rPr>
        <w:t>.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>9.4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D27108">
        <w:rPr>
          <w:rFonts w:ascii="Times New Roman" w:hAnsi="Times New Roman" w:cs="Times New Roman"/>
        </w:rPr>
        <w:t>подформовку</w:t>
      </w:r>
      <w:proofErr w:type="spellEnd"/>
      <w:r w:rsidRPr="00D27108">
        <w:rPr>
          <w:rFonts w:ascii="Times New Roman" w:hAnsi="Times New Roman" w:cs="Times New Roman"/>
        </w:rPr>
        <w:t>).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 9.5 Материалы приемных гильз должны обеспечивать установку заклепочных соединений без образования растрескиваний и разрывов.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>9.6 Материалы приемных гильз не должны деформироваться в процессе эксплуатации протеза.»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  <w:bCs/>
        </w:rPr>
        <w:t>«</w:t>
      </w:r>
      <w:r w:rsidRPr="00D27108">
        <w:rPr>
          <w:rFonts w:ascii="Times New Roman" w:hAnsi="Times New Roman" w:cs="Times New Roman"/>
        </w:rPr>
        <w:t>10.1 В комплект поставки протеза должны входить: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 -протез;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 - запасные детали и комплектующие узлы, имеющие срок службы, меньший, чем установленный срок службы протеза;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 - специальные инструменты для сборки протеза (допускается комплектовать по договору с пользователем протеза).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10.2 Памятка по обращению с изделием (инструкция по применению) - по </w:t>
      </w:r>
      <w:hyperlink r:id="rId16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2.601</w:t>
        </w:r>
      </w:hyperlink>
      <w:r w:rsidRPr="00D27108">
        <w:rPr>
          <w:rFonts w:ascii="Times New Roman" w:hAnsi="Times New Roman" w:cs="Times New Roman"/>
        </w:rPr>
        <w:t xml:space="preserve"> и </w:t>
      </w:r>
      <w:hyperlink r:id="rId17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Р ИСО 22523</w:t>
        </w:r>
      </w:hyperlink>
      <w:r w:rsidRPr="00D27108">
        <w:rPr>
          <w:rFonts w:ascii="Times New Roman" w:hAnsi="Times New Roman" w:cs="Times New Roman"/>
        </w:rPr>
        <w:t xml:space="preserve">, подраздел 13.3, </w:t>
      </w:r>
      <w:proofErr w:type="gramStart"/>
      <w:r w:rsidRPr="00D27108">
        <w:rPr>
          <w:rFonts w:ascii="Times New Roman" w:hAnsi="Times New Roman" w:cs="Times New Roman"/>
        </w:rPr>
        <w:t>перечисления</w:t>
      </w:r>
      <w:proofErr w:type="gramEnd"/>
      <w:r w:rsidRPr="00D27108">
        <w:rPr>
          <w:rFonts w:ascii="Times New Roman" w:hAnsi="Times New Roman" w:cs="Times New Roman"/>
        </w:rPr>
        <w:t xml:space="preserve"> а), б).  типа.»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  <w:bCs/>
        </w:rPr>
        <w:t>«</w:t>
      </w:r>
      <w:r w:rsidRPr="00D27108">
        <w:rPr>
          <w:rFonts w:ascii="Times New Roman" w:hAnsi="Times New Roman" w:cs="Times New Roman"/>
        </w:rPr>
        <w:t xml:space="preserve">11.1 Маркировка должна соответствовать </w:t>
      </w:r>
      <w:hyperlink r:id="rId18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Р ИСО 22523</w:t>
        </w:r>
      </w:hyperlink>
      <w:r w:rsidRPr="00D27108">
        <w:rPr>
          <w:rFonts w:ascii="Times New Roman" w:hAnsi="Times New Roman" w:cs="Times New Roman"/>
        </w:rPr>
        <w:t>, подраздел 13.2, с дополнениями, указанными в ТУ на протез конкретного типа.»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  <w:bCs/>
        </w:rPr>
        <w:lastRenderedPageBreak/>
        <w:t>«</w:t>
      </w:r>
      <w:r w:rsidRPr="00D27108">
        <w:rPr>
          <w:rFonts w:ascii="Times New Roman" w:hAnsi="Times New Roman" w:cs="Times New Roman"/>
        </w:rPr>
        <w:t>12.1 Упаковку ПНК проводят при их выдаче.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12.2 В зависимости от размеров ПНК упаковывают в оберточную бумагу по </w:t>
      </w:r>
      <w:hyperlink r:id="rId19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8273</w:t>
        </w:r>
      </w:hyperlink>
      <w:r w:rsidRPr="00D27108">
        <w:rPr>
          <w:rFonts w:ascii="Times New Roman" w:hAnsi="Times New Roman" w:cs="Times New Roman"/>
        </w:rPr>
        <w:t xml:space="preserve"> или в потребительскую тару - пакет из полиэтиленовой пленки по </w:t>
      </w:r>
      <w:hyperlink r:id="rId20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10354</w:t>
        </w:r>
      </w:hyperlink>
      <w:r w:rsidRPr="00D27108">
        <w:rPr>
          <w:rFonts w:ascii="Times New Roman" w:hAnsi="Times New Roman" w:cs="Times New Roman"/>
        </w:rPr>
        <w:t xml:space="preserve">, коробку из картона по </w:t>
      </w:r>
      <w:hyperlink r:id="rId21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7933</w:t>
        </w:r>
      </w:hyperlink>
      <w:r w:rsidRPr="00D27108">
        <w:rPr>
          <w:rFonts w:ascii="Times New Roman" w:hAnsi="Times New Roman" w:cs="Times New Roman"/>
        </w:rPr>
        <w:t xml:space="preserve"> и/или в чехол из хлопчатобумажной ткани по </w:t>
      </w:r>
      <w:hyperlink r:id="rId22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29298</w:t>
        </w:r>
      </w:hyperlink>
      <w:r w:rsidRPr="00D27108">
        <w:rPr>
          <w:rFonts w:ascii="Times New Roman" w:hAnsi="Times New Roman" w:cs="Times New Roman"/>
        </w:rPr>
        <w:t>.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12.3 Упакованные изделия должны быть перевязаны шпагатом по </w:t>
      </w:r>
      <w:hyperlink r:id="rId23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17308</w:t>
        </w:r>
      </w:hyperlink>
      <w:r w:rsidRPr="00D27108">
        <w:rPr>
          <w:rFonts w:ascii="Times New Roman" w:hAnsi="Times New Roman" w:cs="Times New Roman"/>
        </w:rPr>
        <w:t xml:space="preserve"> или оклеены клеевой лентой на бумажной основе по </w:t>
      </w:r>
      <w:hyperlink r:id="rId24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18251</w:t>
        </w:r>
      </w:hyperlink>
      <w:r w:rsidRPr="00D27108">
        <w:rPr>
          <w:rFonts w:ascii="Times New Roman" w:hAnsi="Times New Roman" w:cs="Times New Roman"/>
        </w:rPr>
        <w:t xml:space="preserve"> или полиэтиленовой лентой с липким слоем по </w:t>
      </w:r>
      <w:hyperlink r:id="rId25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20477</w:t>
        </w:r>
      </w:hyperlink>
      <w:r w:rsidRPr="00D27108">
        <w:rPr>
          <w:rFonts w:ascii="Times New Roman" w:hAnsi="Times New Roman" w:cs="Times New Roman"/>
        </w:rPr>
        <w:t>.»</w:t>
      </w:r>
    </w:p>
    <w:p w:rsidR="00D27108" w:rsidRPr="00D27108" w:rsidRDefault="00D27108" w:rsidP="00EF7720">
      <w:pPr>
        <w:jc w:val="center"/>
        <w:rPr>
          <w:rFonts w:ascii="Times New Roman" w:hAnsi="Times New Roman" w:cs="Times New Roman"/>
          <w:b/>
        </w:rPr>
      </w:pPr>
      <w:r w:rsidRPr="00D27108">
        <w:rPr>
          <w:rFonts w:ascii="Times New Roman" w:hAnsi="Times New Roman" w:cs="Times New Roman"/>
          <w:b/>
        </w:rPr>
        <w:t>Требования к безопасности работ</w:t>
      </w:r>
    </w:p>
    <w:p w:rsidR="00D27108" w:rsidRPr="00D27108" w:rsidRDefault="00D27108" w:rsidP="00EF7720">
      <w:pPr>
        <w:keepNext/>
        <w:ind w:left="-180" w:firstLine="88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>Проведение работ по обеспечению изделиями  должны осуществляться при наличии:</w:t>
      </w:r>
    </w:p>
    <w:p w:rsidR="00D27108" w:rsidRPr="00D27108" w:rsidRDefault="00D27108" w:rsidP="00EF7720">
      <w:pPr>
        <w:keepNext/>
        <w:ind w:left="-180" w:firstLine="88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>- сертификатов либо деклараций соответствия</w:t>
      </w:r>
      <w:r w:rsidRPr="00D27108">
        <w:rPr>
          <w:rFonts w:ascii="Times New Roman" w:hAnsi="Times New Roman" w:cs="Times New Roman"/>
          <w:color w:val="000080"/>
        </w:rPr>
        <w:t>.</w:t>
      </w:r>
    </w:p>
    <w:p w:rsidR="00D27108" w:rsidRPr="00D27108" w:rsidRDefault="00D27108" w:rsidP="00EF7720">
      <w:pPr>
        <w:ind w:left="-180" w:firstLine="38"/>
        <w:jc w:val="center"/>
        <w:rPr>
          <w:rFonts w:ascii="Times New Roman" w:hAnsi="Times New Roman" w:cs="Times New Roman"/>
          <w:b/>
        </w:rPr>
      </w:pPr>
      <w:r w:rsidRPr="00D27108">
        <w:rPr>
          <w:rFonts w:ascii="Times New Roman" w:hAnsi="Times New Roman" w:cs="Times New Roman"/>
          <w:b/>
        </w:rPr>
        <w:t>Требования к результатам работ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>Работы по обеспечению изделиями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D27108" w:rsidRPr="00D27108" w:rsidRDefault="00D27108" w:rsidP="00EF772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D27108">
        <w:rPr>
          <w:rFonts w:ascii="Times New Roman" w:hAnsi="Times New Roman" w:cs="Times New Roman"/>
          <w:b/>
          <w:bCs/>
        </w:rPr>
        <w:t>Место, условия и сроки (периоды) выполнения работ</w:t>
      </w:r>
    </w:p>
    <w:p w:rsidR="005C5F6D" w:rsidRDefault="00D27108" w:rsidP="00D27108">
      <w:pPr>
        <w:widowControl w:val="0"/>
        <w:suppressAutoHyphens/>
        <w:autoSpaceDE w:val="0"/>
        <w:spacing w:line="220" w:lineRule="atLeast"/>
        <w:ind w:right="-2" w:firstLine="360"/>
        <w:jc w:val="both"/>
        <w:rPr>
          <w:rFonts w:ascii="Times New Roman" w:eastAsia="Times New Roman CYR" w:hAnsi="Times New Roman" w:cs="Times New Roman"/>
          <w:color w:val="000000"/>
        </w:rPr>
      </w:pPr>
      <w:r w:rsidRPr="00D27108">
        <w:rPr>
          <w:rFonts w:ascii="Times New Roman" w:eastAsia="Calibri" w:hAnsi="Times New Roman" w:cs="Times New Roman"/>
        </w:rPr>
        <w:t>Место выполнения работ – РФ,</w:t>
      </w:r>
      <w:r w:rsidRPr="00D27108">
        <w:rPr>
          <w:rFonts w:ascii="Times New Roman" w:eastAsia="Calibri" w:hAnsi="Times New Roman" w:cs="Times New Roman"/>
          <w:bCs/>
        </w:rPr>
        <w:t xml:space="preserve"> по месту изготовления изделий.</w:t>
      </w:r>
      <w:r w:rsidRPr="00D27108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27108">
        <w:rPr>
          <w:rFonts w:ascii="Times New Roman" w:eastAsia="Times New Roman CYR" w:hAnsi="Times New Roman" w:cs="Times New Roman"/>
          <w:color w:val="000000"/>
        </w:rPr>
        <w:t>Прием заказов на выполнение работ, примерка, подгонка, осуществляется в пунктах выдачи, организованных в РФ, г. Кирове и Кировской области. Выдача результатов выполненных работ осуществляется в пунктах выдачи, организованных в РФ,  г. Кирове и Кировской области, либо с доставкой по месту жительства Получателя по согласованию Исполнителя с Получателем. Выполнить работы по настоящему Контракту и передать их результат непосредственно Получателю в срок не более 30 дней со дня обращения Получателя к Заказчику. Исполнитель приступает к выполнению работ по обеспечению Получателей Изделиями со дня обращения Получателя к Исполнителю при наличии паспорта и Направления, выданного Заказчиком.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26"/>
        <w:gridCol w:w="1637"/>
        <w:gridCol w:w="1701"/>
        <w:gridCol w:w="1560"/>
        <w:gridCol w:w="1701"/>
        <w:gridCol w:w="2835"/>
        <w:gridCol w:w="1275"/>
        <w:gridCol w:w="1134"/>
        <w:gridCol w:w="1418"/>
        <w:gridCol w:w="1134"/>
      </w:tblGrid>
      <w:tr w:rsidR="0096047A" w:rsidRPr="00837778" w:rsidTr="0096047A">
        <w:tc>
          <w:tcPr>
            <w:tcW w:w="626" w:type="dxa"/>
            <w:vMerge w:val="restart"/>
          </w:tcPr>
          <w:p w:rsidR="0096047A" w:rsidRPr="00837778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  <w:r w:rsidRPr="0083777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898" w:type="dxa"/>
            <w:gridSpan w:val="3"/>
          </w:tcPr>
          <w:p w:rsidR="0096047A" w:rsidRPr="00837778" w:rsidRDefault="0096047A" w:rsidP="005C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 в КАТАЛОГЕ ТОВАРОВ, РАБОТ, УСЛУГ (КТРУ)</w:t>
            </w:r>
            <w:r>
              <w:rPr>
                <w:rStyle w:val="ad"/>
              </w:rPr>
              <w:t>1</w:t>
            </w:r>
          </w:p>
        </w:tc>
        <w:tc>
          <w:tcPr>
            <w:tcW w:w="1701" w:type="dxa"/>
            <w:vMerge w:val="restart"/>
          </w:tcPr>
          <w:p w:rsidR="0096047A" w:rsidRDefault="0096047A" w:rsidP="00CD6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 (работы, услуги)</w:t>
            </w:r>
            <w:r>
              <w:rPr>
                <w:rStyle w:val="ad"/>
              </w:rPr>
              <w:t>2</w:t>
            </w:r>
          </w:p>
          <w:p w:rsidR="0096047A" w:rsidRPr="00CD6A9C" w:rsidRDefault="0096047A" w:rsidP="00CD6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программой реабилитации пострадавшего (ПРП)</w:t>
            </w:r>
          </w:p>
        </w:tc>
        <w:tc>
          <w:tcPr>
            <w:tcW w:w="2835" w:type="dxa"/>
            <w:vMerge w:val="restart"/>
          </w:tcPr>
          <w:p w:rsidR="0096047A" w:rsidRDefault="0096047A" w:rsidP="005C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 описание товара, работы, услуги в случае отсутствия соответствующих позиций в КТРУ</w:t>
            </w:r>
          </w:p>
        </w:tc>
        <w:tc>
          <w:tcPr>
            <w:tcW w:w="1275" w:type="dxa"/>
            <w:vMerge w:val="restart"/>
          </w:tcPr>
          <w:p w:rsidR="0096047A" w:rsidRDefault="0096047A" w:rsidP="005C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объем (шт./ед.)</w:t>
            </w:r>
          </w:p>
        </w:tc>
        <w:tc>
          <w:tcPr>
            <w:tcW w:w="1134" w:type="dxa"/>
            <w:vMerge w:val="restart"/>
          </w:tcPr>
          <w:p w:rsidR="0096047A" w:rsidRDefault="0096047A" w:rsidP="005C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за шт./ед. Товара, работы, услуги, руб.</w:t>
            </w:r>
          </w:p>
        </w:tc>
        <w:tc>
          <w:tcPr>
            <w:tcW w:w="1418" w:type="dxa"/>
            <w:vMerge w:val="restart"/>
          </w:tcPr>
          <w:p w:rsidR="0096047A" w:rsidRDefault="0096047A" w:rsidP="005C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срок, мес.</w:t>
            </w:r>
          </w:p>
        </w:tc>
        <w:tc>
          <w:tcPr>
            <w:tcW w:w="1134" w:type="dxa"/>
            <w:vMerge w:val="restart"/>
          </w:tcPr>
          <w:p w:rsidR="0096047A" w:rsidRDefault="0096047A" w:rsidP="005C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службы, лет</w:t>
            </w:r>
          </w:p>
        </w:tc>
      </w:tr>
      <w:tr w:rsidR="0096047A" w:rsidRPr="00837778" w:rsidTr="0096047A">
        <w:tc>
          <w:tcPr>
            <w:tcW w:w="626" w:type="dxa"/>
            <w:vMerge/>
          </w:tcPr>
          <w:p w:rsidR="0096047A" w:rsidRPr="00837778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6047A" w:rsidRPr="00837778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код товара, работы, услуги по КТРУ</w:t>
            </w:r>
          </w:p>
        </w:tc>
        <w:tc>
          <w:tcPr>
            <w:tcW w:w="1701" w:type="dxa"/>
          </w:tcPr>
          <w:p w:rsidR="0096047A" w:rsidRPr="00837778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560" w:type="dxa"/>
          </w:tcPr>
          <w:p w:rsidR="0096047A" w:rsidRPr="00837778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1701" w:type="dxa"/>
            <w:vMerge/>
          </w:tcPr>
          <w:p w:rsidR="0096047A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6047A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047A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6047A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6047A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6047A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F3E" w:rsidRPr="00837778" w:rsidTr="0096047A">
        <w:tc>
          <w:tcPr>
            <w:tcW w:w="626" w:type="dxa"/>
          </w:tcPr>
          <w:p w:rsidR="007C6F3E" w:rsidRPr="00837778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7C6F3E" w:rsidRDefault="004A3DA9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 при вычленении тазобедренного сустава 32.50.22.190-00005045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701" w:type="dxa"/>
          </w:tcPr>
          <w:p w:rsidR="007C6F3E" w:rsidRDefault="007C6F3E" w:rsidP="004A3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 </w:t>
            </w:r>
            <w:r w:rsidR="004A3DA9">
              <w:rPr>
                <w:rFonts w:ascii="Times New Roman" w:hAnsi="Times New Roman" w:cs="Times New Roman"/>
              </w:rPr>
              <w:t>бедра модульный с внешним источником энергии</w:t>
            </w:r>
          </w:p>
        </w:tc>
        <w:tc>
          <w:tcPr>
            <w:tcW w:w="2835" w:type="dxa"/>
          </w:tcPr>
          <w:p w:rsidR="007C6F3E" w:rsidRPr="00EF7C2F" w:rsidRDefault="004A3DA9" w:rsidP="007C6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с несущей приемной гильзой индивидуального изготовления, по слепку.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полимерных чехлов (2 штуки). Гидравлический одноосный коленный шарнир с Электронной системой управления, обеспечивающей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подниматься по лестнице и наклонной плоскости переменным (не приставным) шагом, с режимом полной фиксации под любым углом. Угле-пластиковая стопа с высоким уровнем энергосбережения, для инвалидов с повышенным уровнем двигательной активности. Наличие поворотного регулировочно-соединительного устройства, обеспечивающего возможность</w:t>
            </w:r>
            <w:r w:rsidR="00EC1FF5">
              <w:rPr>
                <w:rFonts w:ascii="Times New Roman" w:hAnsi="Times New Roman" w:cs="Times New Roman"/>
                <w:sz w:val="24"/>
                <w:szCs w:val="24"/>
              </w:rPr>
              <w:t xml:space="preserve"> поворота согнутой в колене искусственной голени относительно гильзы (для обеспечения </w:t>
            </w:r>
            <w:r w:rsidR="00EC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самообслуживания пациента). </w:t>
            </w:r>
            <w:proofErr w:type="spellStart"/>
            <w:r w:rsidR="00EC1FF5">
              <w:rPr>
                <w:rFonts w:ascii="Times New Roman" w:hAnsi="Times New Roman" w:cs="Times New Roman"/>
                <w:sz w:val="24"/>
                <w:szCs w:val="24"/>
              </w:rPr>
              <w:t>Торсинное</w:t>
            </w:r>
            <w:proofErr w:type="spellEnd"/>
            <w:r w:rsidR="00EC1FF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устройство, обеспечивающее вращательные движения между коленным модулем и стопой, устраняет динамические нагрузки на позвоночник, улучшает управляемость протезом при ходьбе по неровной поверхности. Полуфабрикаты- титан под нагрузку до 125 кг. Косметическая облицовка модульная- протектор. Крепление с использованием вакуумной мембраны для полимерных чехлов.</w:t>
            </w:r>
          </w:p>
        </w:tc>
        <w:tc>
          <w:tcPr>
            <w:tcW w:w="1275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7C6F3E" w:rsidRDefault="004A3DA9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2 900 000,00</w:t>
            </w:r>
          </w:p>
        </w:tc>
        <w:tc>
          <w:tcPr>
            <w:tcW w:w="1418" w:type="dxa"/>
          </w:tcPr>
          <w:p w:rsidR="007C6F3E" w:rsidRDefault="007C6F3E" w:rsidP="004A3D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A3D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134" w:type="dxa"/>
          </w:tcPr>
          <w:p w:rsidR="007C6F3E" w:rsidRDefault="007C6F3E" w:rsidP="00116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7C6F3E" w:rsidRPr="007C6F3E" w:rsidRDefault="00EC1FF5" w:rsidP="007C6F3E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Итого: Объем работ: 2</w:t>
      </w:r>
      <w:r w:rsidR="005C5F6D" w:rsidRPr="007C6F3E">
        <w:rPr>
          <w:rFonts w:ascii="Times New Roman" w:hAnsi="Times New Roman" w:cs="Times New Roman"/>
          <w:b/>
          <w:sz w:val="18"/>
          <w:szCs w:val="18"/>
        </w:rPr>
        <w:t xml:space="preserve"> шт. </w:t>
      </w:r>
      <w:r w:rsidR="007C6F3E" w:rsidRPr="007C6F3E">
        <w:rPr>
          <w:rFonts w:ascii="Times New Roman" w:hAnsi="Times New Roman" w:cs="Times New Roman"/>
          <w:b/>
          <w:sz w:val="18"/>
          <w:szCs w:val="18"/>
        </w:rPr>
        <w:t xml:space="preserve">Начальная (максимальная) цена контракта –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5 800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000</w:t>
      </w:r>
      <w:r w:rsidR="007C6F3E" w:rsidRPr="007C6F3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руб.</w:t>
      </w:r>
      <w:proofErr w:type="gramEnd"/>
      <w:r w:rsidR="007C6F3E" w:rsidRPr="007C6F3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00 коп</w:t>
      </w:r>
    </w:p>
    <w:p w:rsidR="007C6F3E" w:rsidRDefault="007C6F3E" w:rsidP="007C6F3E">
      <w:pPr>
        <w:rPr>
          <w:bCs/>
          <w:i/>
        </w:rPr>
      </w:pPr>
      <w:r>
        <w:rPr>
          <w:rStyle w:val="ad"/>
          <w:rFonts w:ascii="Times New Roman" w:hAnsi="Times New Roman" w:cs="Times New Roman"/>
        </w:rPr>
        <w:t>1</w:t>
      </w:r>
      <w:r w:rsidRPr="007C6F3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C5F6D">
        <w:rPr>
          <w:rFonts w:ascii="Times New Roman" w:hAnsi="Times New Roman" w:cs="Times New Roman"/>
          <w:i/>
          <w:sz w:val="16"/>
          <w:szCs w:val="16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7C6F3E" w:rsidRPr="005C5F6D" w:rsidRDefault="007C6F3E" w:rsidP="007C6F3E">
      <w:pPr>
        <w:pStyle w:val="3"/>
        <w:ind w:left="0"/>
        <w:jc w:val="both"/>
        <w:rPr>
          <w:i/>
        </w:rPr>
      </w:pPr>
      <w:r>
        <w:rPr>
          <w:rStyle w:val="ad"/>
        </w:rPr>
        <w:footnoteReference w:id="1"/>
      </w:r>
      <w:r w:rsidRPr="007C6F3E">
        <w:rPr>
          <w:bCs/>
          <w:i/>
        </w:rPr>
        <w:t xml:space="preserve"> </w:t>
      </w:r>
      <w:r w:rsidRPr="005C5F6D">
        <w:rPr>
          <w:bCs/>
          <w:i/>
        </w:rPr>
        <w:t>В техническом   задании   используются требования к   объему  закупки на   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 Также, наименование изделия в техническом задании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</w:r>
    </w:p>
    <w:p w:rsidR="0096047A" w:rsidRDefault="0096047A" w:rsidP="005C5F6D">
      <w:pPr>
        <w:rPr>
          <w:rFonts w:ascii="Times New Roman" w:hAnsi="Times New Roman" w:cs="Times New Roman"/>
        </w:rPr>
      </w:pPr>
    </w:p>
    <w:p w:rsidR="005C5F6D" w:rsidRDefault="005C5F6D" w:rsidP="005C5F6D">
      <w:pPr>
        <w:rPr>
          <w:rFonts w:ascii="Times New Roman" w:hAnsi="Times New Roman" w:cs="Times New Roman"/>
        </w:rPr>
      </w:pPr>
    </w:p>
    <w:p w:rsidR="005C5F6D" w:rsidRDefault="005C5F6D" w:rsidP="005C5F6D">
      <w:pPr>
        <w:rPr>
          <w:rFonts w:ascii="Times New Roman" w:hAnsi="Times New Roman" w:cs="Times New Roman"/>
        </w:rPr>
      </w:pPr>
    </w:p>
    <w:p w:rsidR="005C5F6D" w:rsidRDefault="005C5F6D" w:rsidP="005C5F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3E" w:rsidRDefault="007C6F3E" w:rsidP="005C5F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CDE" w:rsidRDefault="00025CDE" w:rsidP="00025C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567" w:rsidRPr="005C5F6D" w:rsidRDefault="00116567" w:rsidP="00116567">
      <w:pPr>
        <w:jc w:val="both"/>
        <w:rPr>
          <w:rFonts w:ascii="Times New Roman" w:hAnsi="Times New Roman" w:cs="Times New Roman"/>
        </w:rPr>
      </w:pPr>
      <w:r w:rsidRPr="005C5F6D">
        <w:rPr>
          <w:rFonts w:ascii="Times New Roman" w:hAnsi="Times New Roman" w:cs="Times New Roman"/>
          <w:bCs/>
        </w:rPr>
        <w:lastRenderedPageBreak/>
        <w:t>Условия Государственного контракта</w:t>
      </w:r>
      <w:r w:rsidRPr="005C5F6D">
        <w:rPr>
          <w:rFonts w:ascii="Times New Roman" w:hAnsi="Times New Roman" w:cs="Times New Roman"/>
        </w:rPr>
        <w:t>:</w:t>
      </w:r>
    </w:p>
    <w:p w:rsidR="00116567" w:rsidRDefault="00116567" w:rsidP="00116567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C5F6D">
        <w:rPr>
          <w:rFonts w:ascii="Times New Roman" w:hAnsi="Times New Roman" w:cs="Times New Roman"/>
        </w:rPr>
        <w:t>Срок действия контракта – с момента заключения его Сторонами до полного исполнения всех обязательств, в том числе и по взаиморасчетам.</w:t>
      </w:r>
    </w:p>
    <w:p w:rsidR="00116567" w:rsidRDefault="00116567" w:rsidP="00116567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10 Контракта изложить в следующей редакции:</w:t>
      </w:r>
    </w:p>
    <w:p w:rsidR="00116567" w:rsidRPr="005C5F6D" w:rsidRDefault="00116567" w:rsidP="00116567">
      <w:pPr>
        <w:ind w:firstLine="709"/>
        <w:jc w:val="center"/>
        <w:rPr>
          <w:rFonts w:ascii="Times New Roman" w:eastAsia="Calibri" w:hAnsi="Times New Roman" w:cs="Times New Roman"/>
          <w:b/>
          <w:color w:val="000000"/>
        </w:rPr>
      </w:pPr>
      <w:r w:rsidRPr="005C5F6D">
        <w:rPr>
          <w:rFonts w:ascii="Times New Roman" w:eastAsia="Calibri" w:hAnsi="Times New Roman" w:cs="Times New Roman"/>
          <w:b/>
          <w:color w:val="000000"/>
        </w:rPr>
        <w:t>10. Гарантия</w:t>
      </w:r>
    </w:p>
    <w:p w:rsidR="00116567" w:rsidRPr="005C5F6D" w:rsidRDefault="00116567" w:rsidP="00116567">
      <w:pPr>
        <w:ind w:firstLine="709"/>
        <w:jc w:val="both"/>
        <w:rPr>
          <w:rFonts w:ascii="Times New Roman" w:eastAsia="Calibri" w:hAnsi="Times New Roman" w:cs="Times New Roman"/>
        </w:rPr>
      </w:pPr>
      <w:r w:rsidRPr="005C5F6D">
        <w:rPr>
          <w:rFonts w:ascii="Times New Roman" w:eastAsia="Calibri" w:hAnsi="Times New Roman" w:cs="Times New Roman"/>
          <w:color w:val="000000"/>
        </w:rPr>
        <w:t xml:space="preserve">10.1. </w:t>
      </w:r>
      <w:r w:rsidRPr="005C5F6D">
        <w:rPr>
          <w:rFonts w:ascii="Times New Roman" w:eastAsia="Calibri" w:hAnsi="Times New Roman" w:cs="Times New Roman"/>
        </w:rPr>
        <w:t xml:space="preserve">Гарантийный срок устанавливается со дня подписания Акта сдачи-приемки работ Получателем. В течение этого срока исполнитель производит замену или ремонт изделия самостоятельно и за собственный счет. </w:t>
      </w:r>
    </w:p>
    <w:p w:rsidR="00116567" w:rsidRPr="005C5F6D" w:rsidRDefault="00116567" w:rsidP="00116567">
      <w:pPr>
        <w:tabs>
          <w:tab w:val="left" w:pos="851"/>
        </w:tabs>
        <w:ind w:right="-25" w:firstLine="709"/>
        <w:jc w:val="both"/>
        <w:rPr>
          <w:rFonts w:ascii="Times New Roman" w:eastAsia="Calibri" w:hAnsi="Times New Roman" w:cs="Times New Roman"/>
        </w:rPr>
      </w:pPr>
      <w:r w:rsidRPr="005C5F6D">
        <w:rPr>
          <w:rFonts w:ascii="Times New Roman" w:eastAsia="Calibri" w:hAnsi="Times New Roman" w:cs="Times New Roman"/>
        </w:rPr>
        <w:t>При получении Изделия на гарантийный ремонт Исполнитель обязан выдать Получателю документ, подтверждающий получение Изделия.</w:t>
      </w:r>
    </w:p>
    <w:p w:rsidR="00116567" w:rsidRPr="005C5F6D" w:rsidRDefault="00116567" w:rsidP="00116567">
      <w:pPr>
        <w:tabs>
          <w:tab w:val="left" w:pos="851"/>
        </w:tabs>
        <w:ind w:right="-25" w:firstLine="709"/>
        <w:jc w:val="both"/>
        <w:rPr>
          <w:rFonts w:ascii="Times New Roman" w:eastAsia="Calibri" w:hAnsi="Times New Roman" w:cs="Times New Roman"/>
        </w:rPr>
      </w:pPr>
      <w:r w:rsidRPr="005C5F6D">
        <w:rPr>
          <w:rFonts w:ascii="Times New Roman" w:eastAsia="Calibri" w:hAnsi="Times New Roman" w:cs="Times New Roman"/>
        </w:rPr>
        <w:t>Исполнитель обязан обеспечить за свой счет возможность приемки Изделия на гарантийный ремонт по фактическому месту проживания Получателя в течение 3-х рабочих дней с момента получения сообщения о такой необходимости от Заказчика или Получателя, или по согласованию с Получателем изделие на гарантийный ремонт принимается в сервисной службе, организованной Исполнителем в г. Кирове Кировской области.</w:t>
      </w:r>
    </w:p>
    <w:p w:rsidR="00116567" w:rsidRPr="005C5F6D" w:rsidRDefault="00116567" w:rsidP="00116567">
      <w:pPr>
        <w:tabs>
          <w:tab w:val="left" w:pos="851"/>
        </w:tabs>
        <w:ind w:right="-25" w:firstLine="709"/>
        <w:jc w:val="both"/>
        <w:rPr>
          <w:rFonts w:ascii="Times New Roman" w:eastAsia="Calibri" w:hAnsi="Times New Roman" w:cs="Times New Roman"/>
          <w:color w:val="000000"/>
        </w:rPr>
      </w:pPr>
      <w:r w:rsidRPr="005C5F6D">
        <w:rPr>
          <w:rFonts w:ascii="Times New Roman" w:eastAsia="Calibri" w:hAnsi="Times New Roman" w:cs="Times New Roman"/>
        </w:rPr>
        <w:t xml:space="preserve">Доставка Изделия до Получателя осуществляется по месту фактического проживания Получателя в срок не позднее 5 рабочих дней после окончания гарантийного ремонта за счет средств Исполнителя, или Изделие выдается </w:t>
      </w:r>
      <w:r w:rsidRPr="005C5F6D">
        <w:rPr>
          <w:rFonts w:ascii="Times New Roman" w:eastAsia="Calibri" w:hAnsi="Times New Roman" w:cs="Times New Roman"/>
          <w:color w:val="000000"/>
        </w:rPr>
        <w:t>в сервисной службе, организованной Исполнителем в г. Кирове Кировской области, по согласованию Исполнителя с Получателем.</w:t>
      </w:r>
    </w:p>
    <w:p w:rsidR="00116567" w:rsidRPr="005C5F6D" w:rsidRDefault="00116567" w:rsidP="00116567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Проезд Получателя, в том </w:t>
      </w:r>
      <w:proofErr w:type="gramStart"/>
      <w:r>
        <w:rPr>
          <w:rFonts w:ascii="Times New Roman" w:eastAsia="Calibri" w:hAnsi="Times New Roman" w:cs="Times New Roman"/>
        </w:rPr>
        <w:t xml:space="preserve">числе </w:t>
      </w:r>
      <w:r w:rsidRPr="005C5F6D">
        <w:rPr>
          <w:rFonts w:ascii="Times New Roman" w:eastAsia="Calibri" w:hAnsi="Times New Roman" w:cs="Times New Roman"/>
        </w:rPr>
        <w:t xml:space="preserve"> сопровождающих</w:t>
      </w:r>
      <w:proofErr w:type="gramEnd"/>
      <w:r w:rsidRPr="005C5F6D">
        <w:rPr>
          <w:rFonts w:ascii="Times New Roman" w:eastAsia="Calibri" w:hAnsi="Times New Roman" w:cs="Times New Roman"/>
        </w:rPr>
        <w:t xml:space="preserve"> лиц к месту проведения гарантийного ремонта или замены изделия</w:t>
      </w:r>
      <w:r>
        <w:rPr>
          <w:rFonts w:ascii="Times New Roman" w:eastAsia="Calibri" w:hAnsi="Times New Roman" w:cs="Times New Roman"/>
        </w:rPr>
        <w:t>,</w:t>
      </w:r>
      <w:r w:rsidRPr="005C5F6D">
        <w:rPr>
          <w:rFonts w:ascii="Times New Roman" w:eastAsia="Calibri" w:hAnsi="Times New Roman" w:cs="Times New Roman"/>
        </w:rPr>
        <w:t xml:space="preserve"> оплачивается предприятием-изготовителем.</w:t>
      </w:r>
    </w:p>
    <w:p w:rsidR="00116567" w:rsidRPr="005C5F6D" w:rsidRDefault="00116567" w:rsidP="00116567">
      <w:pPr>
        <w:ind w:firstLine="709"/>
        <w:jc w:val="both"/>
        <w:rPr>
          <w:rFonts w:ascii="Times New Roman" w:eastAsia="Calibri" w:hAnsi="Times New Roman" w:cs="Times New Roman"/>
        </w:rPr>
      </w:pPr>
      <w:r w:rsidRPr="005C5F6D">
        <w:rPr>
          <w:rFonts w:ascii="Times New Roman" w:eastAsia="Calibri" w:hAnsi="Times New Roman" w:cs="Times New Roman"/>
        </w:rPr>
        <w:t>10.2.</w:t>
      </w:r>
      <w:r w:rsidRPr="005C5F6D">
        <w:rPr>
          <w:rFonts w:ascii="Times New Roman" w:eastAsia="Calibri" w:hAnsi="Times New Roman" w:cs="Times New Roman"/>
          <w:b/>
        </w:rPr>
        <w:t xml:space="preserve"> </w:t>
      </w:r>
      <w:r w:rsidRPr="005C5F6D">
        <w:rPr>
          <w:rFonts w:ascii="Times New Roman" w:eastAsia="Calibri" w:hAnsi="Times New Roman" w:cs="Times New Roman"/>
        </w:rPr>
        <w:t>При передаче изделий Исполнитель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а также обеспечить сервис по ремонту изделия на территории г. Кирова Кировской области, в течение гарантийного срока эксплуатации Изделия.</w:t>
      </w:r>
    </w:p>
    <w:p w:rsidR="00116567" w:rsidRPr="005C5F6D" w:rsidRDefault="00116567" w:rsidP="00116567">
      <w:pPr>
        <w:ind w:firstLine="709"/>
        <w:jc w:val="both"/>
        <w:rPr>
          <w:rFonts w:ascii="Times New Roman" w:eastAsia="Calibri" w:hAnsi="Times New Roman" w:cs="Times New Roman"/>
        </w:rPr>
      </w:pPr>
      <w:r w:rsidRPr="005C5F6D">
        <w:rPr>
          <w:rFonts w:ascii="Times New Roman" w:eastAsia="Calibri" w:hAnsi="Times New Roman" w:cs="Times New Roman"/>
        </w:rPr>
        <w:t xml:space="preserve">10.3.Срок гарантии не распространяется на случаи нарушения Получателем условий и требований к эксплуатации изделия. </w:t>
      </w:r>
    </w:p>
    <w:p w:rsidR="00116567" w:rsidRPr="005C5F6D" w:rsidRDefault="00116567" w:rsidP="00116567">
      <w:pPr>
        <w:ind w:firstLine="709"/>
        <w:jc w:val="both"/>
        <w:rPr>
          <w:rFonts w:ascii="Times New Roman" w:eastAsia="Calibri" w:hAnsi="Times New Roman" w:cs="Times New Roman"/>
        </w:rPr>
      </w:pPr>
      <w:r w:rsidRPr="005C5F6D">
        <w:rPr>
          <w:rFonts w:ascii="Times New Roman" w:eastAsia="Calibri" w:hAnsi="Times New Roman" w:cs="Times New Roman"/>
        </w:rPr>
        <w:t>10.4. Срок гарантийного ремонта со дня обращения Получателя не превышает 15 рабочих дней.</w:t>
      </w:r>
    </w:p>
    <w:p w:rsidR="00116567" w:rsidRDefault="00116567" w:rsidP="00116567">
      <w:pPr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5C5F6D">
        <w:rPr>
          <w:rFonts w:ascii="Times New Roman" w:eastAsia="Calibri" w:hAnsi="Times New Roman" w:cs="Times New Roman"/>
          <w:color w:val="000000"/>
          <w:spacing w:val="2"/>
        </w:rPr>
        <w:t xml:space="preserve">10.5. Изделие имеет установленный производителем срок </w:t>
      </w:r>
      <w:r w:rsidRPr="005C5F6D">
        <w:rPr>
          <w:rFonts w:ascii="Times New Roman" w:eastAsia="Calibri" w:hAnsi="Times New Roman" w:cs="Times New Roman"/>
          <w:color w:val="000000"/>
          <w:spacing w:val="10"/>
        </w:rPr>
        <w:t>службы, не менее срока пользования</w:t>
      </w:r>
      <w:r w:rsidRPr="005C5F6D">
        <w:rPr>
          <w:rFonts w:ascii="Times New Roman" w:eastAsia="Calibri" w:hAnsi="Times New Roman" w:cs="Times New Roman"/>
          <w:color w:val="000000"/>
          <w:spacing w:val="3"/>
        </w:rPr>
        <w:t xml:space="preserve">, утвержденного приказом Министерства труда и </w:t>
      </w:r>
      <w:r w:rsidRPr="005C5F6D">
        <w:rPr>
          <w:rFonts w:ascii="Times New Roman" w:eastAsia="Calibri" w:hAnsi="Times New Roman" w:cs="Times New Roman"/>
          <w:color w:val="000000"/>
          <w:spacing w:val="6"/>
        </w:rPr>
        <w:t xml:space="preserve">социальной защиты Российской Федерации от 13.02.2018 года № 85н «Об </w:t>
      </w:r>
      <w:r w:rsidRPr="005C5F6D">
        <w:rPr>
          <w:rFonts w:ascii="Times New Roman" w:eastAsia="Calibri" w:hAnsi="Times New Roman" w:cs="Times New Roman"/>
          <w:color w:val="000000"/>
        </w:rPr>
        <w:t>утверждении сроков пользования техническими средствами реабилитации, протезами и протезно-ортопедическими изделиями до их замены».</w:t>
      </w:r>
      <w:r w:rsidRPr="005C5F6D">
        <w:rPr>
          <w:rFonts w:ascii="Times New Roman" w:eastAsia="Calibri" w:hAnsi="Times New Roman" w:cs="Times New Roman"/>
          <w:b/>
          <w:bCs/>
        </w:rPr>
        <w:t xml:space="preserve"> </w:t>
      </w:r>
    </w:p>
    <w:p w:rsidR="00116567" w:rsidRDefault="00116567" w:rsidP="001165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567" w:rsidRDefault="00116567" w:rsidP="001165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567" w:rsidRDefault="00116567" w:rsidP="001165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567" w:rsidRDefault="00116567" w:rsidP="00116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567" w:rsidRDefault="00116567" w:rsidP="00116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567" w:rsidRDefault="00116567" w:rsidP="00116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567" w:rsidRDefault="00116567" w:rsidP="00116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DE">
        <w:rPr>
          <w:rFonts w:ascii="Times New Roman" w:hAnsi="Times New Roman" w:cs="Times New Roman"/>
          <w:b/>
          <w:sz w:val="24"/>
          <w:szCs w:val="24"/>
        </w:rPr>
        <w:lastRenderedPageBreak/>
        <w:t>Новая форма Акта сдачи –приемки Работ Получателем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6567" w:rsidRPr="00025CDE" w:rsidRDefault="00116567" w:rsidP="00116567">
      <w:pPr>
        <w:jc w:val="right"/>
        <w:rPr>
          <w:rFonts w:ascii="Times New Roman" w:hAnsi="Times New Roman" w:cs="Times New Roman"/>
          <w:sz w:val="24"/>
          <w:szCs w:val="24"/>
        </w:rPr>
      </w:pPr>
      <w:r w:rsidRPr="00025CD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16567" w:rsidRPr="00025CDE" w:rsidRDefault="00116567" w:rsidP="00116567">
      <w:pPr>
        <w:jc w:val="right"/>
        <w:rPr>
          <w:rFonts w:ascii="Times New Roman" w:hAnsi="Times New Roman" w:cs="Times New Roman"/>
          <w:sz w:val="24"/>
          <w:szCs w:val="24"/>
        </w:rPr>
      </w:pPr>
      <w:r w:rsidRPr="00025CDE">
        <w:rPr>
          <w:rFonts w:ascii="Times New Roman" w:hAnsi="Times New Roman" w:cs="Times New Roman"/>
          <w:sz w:val="24"/>
          <w:szCs w:val="24"/>
        </w:rPr>
        <w:t xml:space="preserve">к Государственному контракту </w:t>
      </w:r>
    </w:p>
    <w:p w:rsidR="00116567" w:rsidRPr="00025CDE" w:rsidRDefault="00116567" w:rsidP="0011656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5CDE">
        <w:rPr>
          <w:rFonts w:ascii="Times New Roman" w:hAnsi="Times New Roman" w:cs="Times New Roman"/>
          <w:sz w:val="24"/>
          <w:szCs w:val="24"/>
        </w:rPr>
        <w:t xml:space="preserve"> № ______от «___» _________ 20__г.</w:t>
      </w:r>
    </w:p>
    <w:p w:rsidR="00116567" w:rsidRPr="00025CDE" w:rsidRDefault="00116567" w:rsidP="00116567">
      <w:pPr>
        <w:keepNext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5C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</w:t>
      </w:r>
    </w:p>
    <w:p w:rsidR="00116567" w:rsidRPr="00025CDE" w:rsidRDefault="00116567" w:rsidP="001165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5CDE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</w:t>
      </w:r>
      <w:r>
        <w:rPr>
          <w:rFonts w:ascii="Times New Roman" w:eastAsia="Calibri" w:hAnsi="Times New Roman" w:cs="Times New Roman"/>
          <w:sz w:val="24"/>
          <w:szCs w:val="24"/>
        </w:rPr>
        <w:t>-----------------------</w:t>
      </w:r>
    </w:p>
    <w:p w:rsidR="00116567" w:rsidRPr="00025CDE" w:rsidRDefault="00116567" w:rsidP="0011656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5CDE">
        <w:rPr>
          <w:rFonts w:ascii="Times New Roman" w:eastAsia="Calibri" w:hAnsi="Times New Roman" w:cs="Times New Roman"/>
          <w:b/>
          <w:bCs/>
          <w:sz w:val="24"/>
          <w:szCs w:val="24"/>
        </w:rPr>
        <w:t>Акт сдачи-приемки Работ Получателем №__________</w:t>
      </w:r>
    </w:p>
    <w:p w:rsidR="00116567" w:rsidRPr="00025CDE" w:rsidRDefault="00116567" w:rsidP="0011656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5CDE">
        <w:rPr>
          <w:rFonts w:ascii="Times New Roman" w:eastAsia="Calibri" w:hAnsi="Times New Roman" w:cs="Times New Roman"/>
          <w:b/>
          <w:bCs/>
          <w:sz w:val="24"/>
          <w:szCs w:val="24"/>
        </w:rPr>
        <w:t>по государственному контракту</w:t>
      </w:r>
    </w:p>
    <w:p w:rsidR="00116567" w:rsidRPr="00025CDE" w:rsidRDefault="00116567" w:rsidP="0011656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5CDE">
        <w:rPr>
          <w:rFonts w:ascii="Times New Roman" w:eastAsia="Lucida Sans Unicode" w:hAnsi="Times New Roman" w:cs="Times New Roman"/>
          <w:b/>
          <w:bCs/>
          <w:color w:val="002060"/>
          <w:sz w:val="24"/>
          <w:szCs w:val="24"/>
          <w:lang w:eastAsia="ar-SA"/>
        </w:rPr>
        <w:t xml:space="preserve">Идентификационный код закупки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116567" w:rsidRPr="00025CDE" w:rsidRDefault="00116567" w:rsidP="0011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CDE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обеспечению </w:t>
      </w:r>
      <w:r>
        <w:rPr>
          <w:rFonts w:ascii="Times New Roman" w:hAnsi="Times New Roman" w:cs="Times New Roman"/>
          <w:b/>
          <w:sz w:val="24"/>
          <w:szCs w:val="24"/>
        </w:rPr>
        <w:t>протез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нижних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конечност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ей 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застрахованн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лиц, пострадавш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вследствие несчастн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b/>
          <w:sz w:val="24"/>
          <w:szCs w:val="24"/>
        </w:rPr>
        <w:t>ев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на производстве </w:t>
      </w:r>
      <w:r w:rsidRPr="00025CDE">
        <w:rPr>
          <w:rFonts w:ascii="Times New Roman" w:hAnsi="Times New Roman" w:cs="Times New Roman"/>
          <w:b/>
          <w:sz w:val="24"/>
          <w:szCs w:val="24"/>
        </w:rPr>
        <w:t>в 2019 г.</w:t>
      </w:r>
    </w:p>
    <w:p w:rsidR="00116567" w:rsidRPr="00025CDE" w:rsidRDefault="00116567" w:rsidP="0011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CDE">
        <w:rPr>
          <w:rFonts w:ascii="Times New Roman" w:hAnsi="Times New Roman" w:cs="Times New Roman"/>
          <w:b/>
          <w:sz w:val="24"/>
          <w:szCs w:val="24"/>
        </w:rPr>
        <w:t>№ ___________ от _________________20___</w:t>
      </w:r>
    </w:p>
    <w:p w:rsidR="00116567" w:rsidRPr="00025CDE" w:rsidRDefault="00116567" w:rsidP="00116567">
      <w:pPr>
        <w:jc w:val="center"/>
        <w:rPr>
          <w:rStyle w:val="FontStyle37"/>
          <w:b w:val="0"/>
          <w:bCs w:val="0"/>
          <w:sz w:val="24"/>
          <w:szCs w:val="24"/>
        </w:rPr>
      </w:pPr>
      <w:r w:rsidRPr="00025CDE">
        <w:rPr>
          <w:rFonts w:ascii="Times New Roman" w:hAnsi="Times New Roman" w:cs="Times New Roman"/>
          <w:sz w:val="24"/>
          <w:szCs w:val="24"/>
        </w:rPr>
        <w:t>г. _________</w:t>
      </w:r>
      <w:r w:rsidRPr="00025CDE">
        <w:rPr>
          <w:rFonts w:ascii="Times New Roman" w:hAnsi="Times New Roman" w:cs="Times New Roman"/>
          <w:sz w:val="24"/>
          <w:szCs w:val="24"/>
        </w:rPr>
        <w:tab/>
      </w:r>
      <w:r w:rsidRPr="00025CDE">
        <w:rPr>
          <w:rFonts w:ascii="Times New Roman" w:hAnsi="Times New Roman" w:cs="Times New Roman"/>
          <w:sz w:val="24"/>
          <w:szCs w:val="24"/>
        </w:rPr>
        <w:tab/>
      </w:r>
      <w:r w:rsidRPr="00025CDE">
        <w:rPr>
          <w:rFonts w:ascii="Times New Roman" w:hAnsi="Times New Roman" w:cs="Times New Roman"/>
          <w:sz w:val="24"/>
          <w:szCs w:val="24"/>
        </w:rPr>
        <w:tab/>
        <w:t xml:space="preserve">                      от «_____» _________________20__ г.</w:t>
      </w:r>
    </w:p>
    <w:p w:rsidR="00116567" w:rsidRPr="00025CDE" w:rsidRDefault="00116567" w:rsidP="00116567">
      <w:pPr>
        <w:pStyle w:val="Style17"/>
        <w:widowControl/>
        <w:tabs>
          <w:tab w:val="left" w:leader="underscore" w:pos="4718"/>
          <w:tab w:val="left" w:leader="underscore" w:pos="9600"/>
        </w:tabs>
        <w:spacing w:before="67" w:line="408" w:lineRule="exact"/>
        <w:rPr>
          <w:rStyle w:val="FontStyle30"/>
          <w:position w:val="5"/>
        </w:rPr>
      </w:pPr>
      <w:r w:rsidRPr="00025CDE">
        <w:rPr>
          <w:rStyle w:val="FontStyle37"/>
          <w:position w:val="5"/>
        </w:rPr>
        <w:t>Исполнитель:</w:t>
      </w:r>
      <w:r w:rsidRPr="00025CDE">
        <w:rPr>
          <w:rStyle w:val="FontStyle30"/>
          <w:position w:val="5"/>
        </w:rPr>
        <w:t xml:space="preserve"> </w:t>
      </w:r>
      <w:r w:rsidRPr="00025CDE">
        <w:rPr>
          <w:rStyle w:val="FontStyle30"/>
          <w:position w:val="5"/>
        </w:rPr>
        <w:tab/>
      </w:r>
      <w:r>
        <w:rPr>
          <w:rStyle w:val="FontStyle30"/>
          <w:position w:val="5"/>
        </w:rPr>
        <w:t xml:space="preserve">, место </w:t>
      </w:r>
      <w:proofErr w:type="gramStart"/>
      <w:r>
        <w:rPr>
          <w:rStyle w:val="FontStyle30"/>
          <w:position w:val="5"/>
        </w:rPr>
        <w:t>нахождения:_</w:t>
      </w:r>
      <w:proofErr w:type="gramEnd"/>
      <w:r>
        <w:rPr>
          <w:rStyle w:val="FontStyle30"/>
          <w:position w:val="5"/>
        </w:rPr>
        <w:t>_____________________</w:t>
      </w:r>
    </w:p>
    <w:p w:rsidR="00116567" w:rsidRPr="00025CDE" w:rsidRDefault="00116567" w:rsidP="00116567">
      <w:pPr>
        <w:pStyle w:val="Style20"/>
        <w:widowControl/>
        <w:rPr>
          <w:vertAlign w:val="superscript"/>
        </w:rPr>
      </w:pPr>
      <w:r w:rsidRPr="00025CDE">
        <w:rPr>
          <w:vertAlign w:val="superscript"/>
        </w:rPr>
        <w:t xml:space="preserve">                                    (</w:t>
      </w:r>
      <w:proofErr w:type="gramStart"/>
      <w:r w:rsidRPr="00025CDE">
        <w:rPr>
          <w:vertAlign w:val="superscript"/>
        </w:rPr>
        <w:t xml:space="preserve">наименование)   </w:t>
      </w:r>
      <w:proofErr w:type="gramEnd"/>
      <w:r w:rsidRPr="00025CDE">
        <w:rPr>
          <w:vertAlign w:val="superscript"/>
        </w:rPr>
        <w:t xml:space="preserve">                                                              (адрес, телефон)</w:t>
      </w:r>
    </w:p>
    <w:p w:rsidR="00116567" w:rsidRPr="00025CDE" w:rsidRDefault="00116567" w:rsidP="00116567">
      <w:pPr>
        <w:pStyle w:val="Style20"/>
        <w:widowControl/>
        <w:spacing w:before="96"/>
        <w:rPr>
          <w:rStyle w:val="FontStyle37"/>
          <w:b w:val="0"/>
        </w:rPr>
      </w:pPr>
      <w:r w:rsidRPr="00025CDE">
        <w:rPr>
          <w:rStyle w:val="FontStyle37"/>
        </w:rPr>
        <w:t xml:space="preserve">Представитель </w:t>
      </w:r>
      <w:proofErr w:type="gramStart"/>
      <w:r w:rsidRPr="00025CDE">
        <w:rPr>
          <w:rStyle w:val="FontStyle37"/>
        </w:rPr>
        <w:t>Исполнителя:_</w:t>
      </w:r>
      <w:proofErr w:type="gramEnd"/>
      <w:r w:rsidRPr="00025CDE">
        <w:rPr>
          <w:rStyle w:val="FontStyle37"/>
        </w:rPr>
        <w:t>_______</w:t>
      </w:r>
      <w:r>
        <w:rPr>
          <w:rStyle w:val="FontStyle37"/>
        </w:rPr>
        <w:t>_______________________________</w:t>
      </w:r>
    </w:p>
    <w:p w:rsidR="00116567" w:rsidRPr="00025CDE" w:rsidRDefault="00116567" w:rsidP="00116567">
      <w:pPr>
        <w:pStyle w:val="Style22"/>
        <w:widowControl/>
        <w:rPr>
          <w:b/>
          <w:bCs/>
          <w:spacing w:val="-10"/>
          <w:vertAlign w:val="superscript"/>
        </w:rPr>
      </w:pPr>
      <w:r w:rsidRPr="00025CDE">
        <w:rPr>
          <w:vertAlign w:val="superscript"/>
        </w:rPr>
        <w:t xml:space="preserve">                                               </w:t>
      </w:r>
      <w:r w:rsidRPr="00025CDE">
        <w:rPr>
          <w:rStyle w:val="FontStyle38"/>
          <w:vertAlign w:val="superscript"/>
        </w:rPr>
        <w:t>(наименование организации, адрес, телефон)</w:t>
      </w:r>
    </w:p>
    <w:p w:rsidR="00116567" w:rsidRDefault="00116567" w:rsidP="00116567">
      <w:pPr>
        <w:jc w:val="both"/>
        <w:rPr>
          <w:rFonts w:ascii="Times New Roman" w:hAnsi="Times New Roman" w:cs="Times New Roman"/>
          <w:sz w:val="24"/>
          <w:szCs w:val="24"/>
        </w:rPr>
      </w:pPr>
      <w:r w:rsidRPr="00025CDE">
        <w:rPr>
          <w:rFonts w:ascii="Times New Roman" w:hAnsi="Times New Roman" w:cs="Times New Roman"/>
          <w:sz w:val="24"/>
          <w:szCs w:val="24"/>
        </w:rPr>
        <w:t xml:space="preserve">Мы, нижеподписавшиеся, Получатель (Ф.И.О. </w:t>
      </w:r>
      <w:proofErr w:type="gramStart"/>
      <w:r w:rsidRPr="00025CDE">
        <w:rPr>
          <w:rFonts w:ascii="Times New Roman" w:hAnsi="Times New Roman" w:cs="Times New Roman"/>
          <w:sz w:val="24"/>
          <w:szCs w:val="24"/>
        </w:rPr>
        <w:t>полностью)_</w:t>
      </w:r>
      <w:proofErr w:type="gramEnd"/>
      <w:r w:rsidRPr="00025CDE">
        <w:rPr>
          <w:rFonts w:ascii="Times New Roman" w:hAnsi="Times New Roman" w:cs="Times New Roman"/>
          <w:sz w:val="24"/>
          <w:szCs w:val="24"/>
        </w:rPr>
        <w:t xml:space="preserve">________, паспорт ______________, проживающий по адресу ______________________, и </w:t>
      </w:r>
      <w:r w:rsidRPr="00025CDE">
        <w:rPr>
          <w:rStyle w:val="FontStyle37"/>
          <w:b w:val="0"/>
          <w:position w:val="5"/>
          <w:sz w:val="24"/>
          <w:szCs w:val="24"/>
        </w:rPr>
        <w:t>Исполнитель</w:t>
      </w:r>
      <w:r w:rsidRPr="00025CDE">
        <w:rPr>
          <w:rStyle w:val="FontStyle37"/>
          <w:position w:val="5"/>
          <w:sz w:val="24"/>
          <w:szCs w:val="24"/>
        </w:rPr>
        <w:t>:</w:t>
      </w:r>
      <w:r w:rsidRPr="00025CDE">
        <w:rPr>
          <w:rStyle w:val="FontStyle30"/>
          <w:position w:val="5"/>
          <w:sz w:val="24"/>
          <w:szCs w:val="24"/>
        </w:rPr>
        <w:t xml:space="preserve"> </w:t>
      </w:r>
      <w:r w:rsidRPr="00025CDE">
        <w:rPr>
          <w:rFonts w:ascii="Times New Roman" w:hAnsi="Times New Roman" w:cs="Times New Roman"/>
          <w:sz w:val="24"/>
          <w:szCs w:val="24"/>
        </w:rPr>
        <w:t>(Представитель Исполнителя) __________, в лице ____________________, действующий на основании ________________________________________, подписали настоящий Акт о нижеследующем:</w:t>
      </w:r>
    </w:p>
    <w:p w:rsidR="00116567" w:rsidRPr="00025CDE" w:rsidRDefault="00116567" w:rsidP="00116567">
      <w:pPr>
        <w:jc w:val="both"/>
        <w:rPr>
          <w:rFonts w:ascii="Times New Roman" w:hAnsi="Times New Roman" w:cs="Times New Roman"/>
          <w:sz w:val="24"/>
          <w:szCs w:val="24"/>
        </w:rPr>
      </w:pPr>
      <w:r w:rsidRPr="00025CDE">
        <w:rPr>
          <w:rFonts w:ascii="Times New Roman" w:hAnsi="Times New Roman" w:cs="Times New Roman"/>
          <w:sz w:val="24"/>
          <w:szCs w:val="24"/>
        </w:rPr>
        <w:t>вид Изделия, модель (полное наименование Изделия, предусмотренное маркировкой, спецификацией)</w:t>
      </w:r>
      <w:r w:rsidRPr="00025C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5CDE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16567" w:rsidRPr="00025CDE" w:rsidRDefault="00116567" w:rsidP="00116567">
      <w:pPr>
        <w:rPr>
          <w:rFonts w:ascii="Times New Roman" w:hAnsi="Times New Roman" w:cs="Times New Roman"/>
          <w:sz w:val="24"/>
          <w:szCs w:val="24"/>
        </w:rPr>
      </w:pPr>
      <w:r w:rsidRPr="00025CDE">
        <w:rPr>
          <w:rFonts w:ascii="Times New Roman" w:hAnsi="Times New Roman" w:cs="Times New Roman"/>
          <w:sz w:val="24"/>
          <w:szCs w:val="24"/>
        </w:rPr>
        <w:t xml:space="preserve">Объем работ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25CDE">
        <w:rPr>
          <w:rFonts w:ascii="Times New Roman" w:hAnsi="Times New Roman" w:cs="Times New Roman"/>
          <w:sz w:val="24"/>
          <w:szCs w:val="24"/>
        </w:rPr>
        <w:t>комплектность________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16567" w:rsidRPr="00025CDE" w:rsidRDefault="00116567" w:rsidP="00116567">
      <w:pPr>
        <w:rPr>
          <w:rFonts w:ascii="Times New Roman" w:hAnsi="Times New Roman" w:cs="Times New Roman"/>
          <w:sz w:val="24"/>
          <w:szCs w:val="24"/>
        </w:rPr>
      </w:pPr>
      <w:r w:rsidRPr="00025CDE">
        <w:rPr>
          <w:rFonts w:ascii="Times New Roman" w:hAnsi="Times New Roman" w:cs="Times New Roman"/>
          <w:sz w:val="24"/>
          <w:szCs w:val="24"/>
        </w:rPr>
        <w:t>иные сведения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16567" w:rsidRPr="00025CDE" w:rsidRDefault="00116567" w:rsidP="001165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116567" w:rsidRPr="00025CDE" w:rsidTr="001474AE">
        <w:tc>
          <w:tcPr>
            <w:tcW w:w="4952" w:type="dxa"/>
            <w:hideMark/>
          </w:tcPr>
          <w:p w:rsidR="00116567" w:rsidRPr="00025CDE" w:rsidRDefault="00116567" w:rsidP="0014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D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</w:t>
            </w:r>
          </w:p>
          <w:p w:rsidR="00116567" w:rsidRPr="00025CDE" w:rsidRDefault="00116567" w:rsidP="0014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D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16567" w:rsidRPr="00025CDE" w:rsidRDefault="00116567" w:rsidP="0014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  <w:p w:rsidR="00116567" w:rsidRPr="00025CDE" w:rsidRDefault="00116567" w:rsidP="0014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DE">
              <w:rPr>
                <w:rFonts w:ascii="Times New Roman" w:hAnsi="Times New Roman" w:cs="Times New Roman"/>
                <w:sz w:val="24"/>
                <w:szCs w:val="24"/>
              </w:rPr>
              <w:t>«_____»____________ г.</w:t>
            </w:r>
          </w:p>
          <w:p w:rsidR="00116567" w:rsidRPr="00025CDE" w:rsidRDefault="00116567" w:rsidP="0014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D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52" w:type="dxa"/>
          </w:tcPr>
          <w:p w:rsidR="00116567" w:rsidRPr="00025CDE" w:rsidRDefault="00116567" w:rsidP="0014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Получатель (Представитель Получателя) </w:t>
            </w:r>
          </w:p>
          <w:p w:rsidR="00116567" w:rsidRPr="00025CDE" w:rsidRDefault="00116567" w:rsidP="0014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DE">
              <w:rPr>
                <w:rFonts w:ascii="Times New Roman" w:hAnsi="Times New Roman" w:cs="Times New Roman"/>
                <w:sz w:val="24"/>
                <w:szCs w:val="24"/>
              </w:rPr>
              <w:t>________________ ( ____________)</w:t>
            </w:r>
          </w:p>
          <w:p w:rsidR="00116567" w:rsidRPr="00025CDE" w:rsidRDefault="00116567" w:rsidP="0014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  <w:p w:rsidR="00116567" w:rsidRPr="00025CDE" w:rsidRDefault="00116567" w:rsidP="0014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DE">
              <w:rPr>
                <w:rFonts w:ascii="Times New Roman" w:hAnsi="Times New Roman" w:cs="Times New Roman"/>
                <w:sz w:val="24"/>
                <w:szCs w:val="24"/>
              </w:rPr>
              <w:t>«_____»____________ г.</w:t>
            </w:r>
          </w:p>
          <w:p w:rsidR="00116567" w:rsidRPr="00025CDE" w:rsidRDefault="00116567" w:rsidP="0014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67" w:rsidRPr="00025CDE" w:rsidRDefault="00116567" w:rsidP="0014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567" w:rsidRPr="00025CDE" w:rsidRDefault="00116567" w:rsidP="00116567">
      <w:pPr>
        <w:jc w:val="both"/>
        <w:rPr>
          <w:rFonts w:ascii="Times New Roman" w:hAnsi="Times New Roman" w:cs="Times New Roman"/>
          <w:sz w:val="24"/>
          <w:szCs w:val="24"/>
        </w:rPr>
      </w:pPr>
      <w:r w:rsidRPr="00025CDE">
        <w:rPr>
          <w:rFonts w:ascii="Times New Roman" w:hAnsi="Times New Roman" w:cs="Times New Roman"/>
          <w:sz w:val="24"/>
          <w:szCs w:val="24"/>
        </w:rPr>
        <w:lastRenderedPageBreak/>
        <w:t>Претензий по внешнему виду и количеству полученного Изделия не имею: _______________________________</w:t>
      </w:r>
    </w:p>
    <w:p w:rsidR="00116567" w:rsidRPr="00025CDE" w:rsidRDefault="00116567" w:rsidP="00116567">
      <w:pPr>
        <w:ind w:lef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5CD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(подпись Получателя (Представителя Получателя)</w:t>
      </w:r>
    </w:p>
    <w:p w:rsidR="00116567" w:rsidRPr="00025CDE" w:rsidRDefault="00116567" w:rsidP="001165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CDE">
        <w:rPr>
          <w:rFonts w:ascii="Times New Roman" w:hAnsi="Times New Roman" w:cs="Times New Roman"/>
          <w:bCs/>
          <w:sz w:val="24"/>
          <w:szCs w:val="24"/>
        </w:rPr>
        <w:t>Представитель Получателя: Ф.И.О (полностью)_______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025CDE">
        <w:rPr>
          <w:rFonts w:ascii="Times New Roman" w:hAnsi="Times New Roman" w:cs="Times New Roman"/>
          <w:bCs/>
          <w:sz w:val="24"/>
          <w:szCs w:val="24"/>
        </w:rPr>
        <w:t>,</w:t>
      </w:r>
    </w:p>
    <w:p w:rsidR="00116567" w:rsidRPr="00025CDE" w:rsidRDefault="00116567" w:rsidP="001165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CDE">
        <w:rPr>
          <w:rFonts w:ascii="Times New Roman" w:hAnsi="Times New Roman" w:cs="Times New Roman"/>
          <w:bCs/>
          <w:sz w:val="24"/>
          <w:szCs w:val="24"/>
        </w:rPr>
        <w:t>место жительства (адрес)___________________________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_____________, телефон_______</w:t>
      </w:r>
      <w:r w:rsidRPr="00025CDE">
        <w:rPr>
          <w:rFonts w:ascii="Times New Roman" w:hAnsi="Times New Roman" w:cs="Times New Roman"/>
          <w:bCs/>
          <w:sz w:val="24"/>
          <w:szCs w:val="24"/>
        </w:rPr>
        <w:t>,</w:t>
      </w:r>
    </w:p>
    <w:p w:rsidR="00116567" w:rsidRPr="00025CDE" w:rsidRDefault="00116567" w:rsidP="001165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CDE">
        <w:rPr>
          <w:rFonts w:ascii="Times New Roman" w:hAnsi="Times New Roman" w:cs="Times New Roman"/>
          <w:bCs/>
          <w:sz w:val="24"/>
          <w:szCs w:val="24"/>
        </w:rPr>
        <w:t>реквизиты документа, подтверждающего полномочия Представителя Получателя_________________________________________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116567" w:rsidRPr="00025CDE" w:rsidRDefault="00116567" w:rsidP="00116567">
      <w:pPr>
        <w:jc w:val="both"/>
        <w:rPr>
          <w:rFonts w:ascii="Times New Roman" w:hAnsi="Times New Roman" w:cs="Times New Roman"/>
          <w:sz w:val="24"/>
          <w:szCs w:val="24"/>
        </w:rPr>
      </w:pPr>
      <w:r w:rsidRPr="00025CDE">
        <w:rPr>
          <w:rFonts w:ascii="Times New Roman" w:hAnsi="Times New Roman" w:cs="Times New Roman"/>
          <w:sz w:val="24"/>
          <w:szCs w:val="24"/>
        </w:rPr>
        <w:t>От предложенного Изделия _________________________ (указывается наименование Изделия) ОТКАЗЫВАЮСЬ.</w:t>
      </w:r>
    </w:p>
    <w:p w:rsidR="00116567" w:rsidRPr="00025CDE" w:rsidRDefault="00116567" w:rsidP="00116567">
      <w:pPr>
        <w:jc w:val="both"/>
        <w:rPr>
          <w:rFonts w:ascii="Times New Roman" w:hAnsi="Times New Roman" w:cs="Times New Roman"/>
          <w:sz w:val="24"/>
          <w:szCs w:val="24"/>
        </w:rPr>
      </w:pPr>
      <w:r w:rsidRPr="00025CDE">
        <w:rPr>
          <w:rFonts w:ascii="Times New Roman" w:hAnsi="Times New Roman" w:cs="Times New Roman"/>
          <w:sz w:val="24"/>
          <w:szCs w:val="24"/>
        </w:rPr>
        <w:t xml:space="preserve">Причина </w:t>
      </w:r>
      <w:proofErr w:type="gramStart"/>
      <w:r w:rsidRPr="00025CDE">
        <w:rPr>
          <w:rFonts w:ascii="Times New Roman" w:hAnsi="Times New Roman" w:cs="Times New Roman"/>
          <w:sz w:val="24"/>
          <w:szCs w:val="24"/>
        </w:rPr>
        <w:t>отказа:_</w:t>
      </w:r>
      <w:proofErr w:type="gramEnd"/>
      <w:r w:rsidRPr="00025CD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16567" w:rsidRPr="00025CDE" w:rsidRDefault="00116567" w:rsidP="00116567">
      <w:pPr>
        <w:jc w:val="both"/>
        <w:rPr>
          <w:rFonts w:ascii="Times New Roman" w:hAnsi="Times New Roman" w:cs="Times New Roman"/>
          <w:sz w:val="24"/>
          <w:szCs w:val="24"/>
        </w:rPr>
      </w:pPr>
      <w:r w:rsidRPr="00025CDE">
        <w:rPr>
          <w:rFonts w:ascii="Times New Roman" w:hAnsi="Times New Roman" w:cs="Times New Roman"/>
          <w:sz w:val="24"/>
          <w:szCs w:val="24"/>
        </w:rPr>
        <w:t>Исполнитель: ________________</w:t>
      </w:r>
      <w:r w:rsidRPr="00025CDE">
        <w:rPr>
          <w:rFonts w:ascii="Times New Roman" w:hAnsi="Times New Roman" w:cs="Times New Roman"/>
          <w:sz w:val="24"/>
          <w:szCs w:val="24"/>
        </w:rPr>
        <w:tab/>
        <w:t xml:space="preserve">                     Получатель_____________________                                                                                                   </w:t>
      </w:r>
    </w:p>
    <w:p w:rsidR="00116567" w:rsidRPr="00025CDE" w:rsidRDefault="00116567" w:rsidP="00116567">
      <w:pPr>
        <w:jc w:val="both"/>
        <w:rPr>
          <w:rFonts w:ascii="Times New Roman" w:hAnsi="Times New Roman" w:cs="Times New Roman"/>
          <w:sz w:val="24"/>
          <w:szCs w:val="24"/>
        </w:rPr>
      </w:pPr>
      <w:r w:rsidRPr="00025C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5CD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025CDE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025C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25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25CDE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025CD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16567" w:rsidRPr="00025CDE" w:rsidRDefault="00116567" w:rsidP="00116567">
      <w:pPr>
        <w:jc w:val="both"/>
        <w:rPr>
          <w:rFonts w:ascii="Times New Roman" w:hAnsi="Times New Roman" w:cs="Times New Roman"/>
          <w:sz w:val="24"/>
          <w:szCs w:val="24"/>
        </w:rPr>
      </w:pPr>
      <w:r w:rsidRPr="00025CDE">
        <w:rPr>
          <w:rFonts w:ascii="Times New Roman" w:hAnsi="Times New Roman" w:cs="Times New Roman"/>
          <w:sz w:val="24"/>
          <w:szCs w:val="24"/>
        </w:rPr>
        <w:t>«_____»____________ г.</w:t>
      </w:r>
    </w:p>
    <w:p w:rsidR="00116567" w:rsidRPr="00025CDE" w:rsidRDefault="00116567" w:rsidP="00116567">
      <w:pPr>
        <w:jc w:val="both"/>
        <w:rPr>
          <w:rFonts w:ascii="Times New Roman" w:hAnsi="Times New Roman" w:cs="Times New Roman"/>
          <w:sz w:val="24"/>
          <w:szCs w:val="24"/>
        </w:rPr>
      </w:pPr>
      <w:r w:rsidRPr="00025CDE">
        <w:rPr>
          <w:rFonts w:ascii="Times New Roman" w:hAnsi="Times New Roman" w:cs="Times New Roman"/>
          <w:sz w:val="24"/>
          <w:szCs w:val="24"/>
        </w:rPr>
        <w:t>М.П.</w:t>
      </w:r>
      <w:r w:rsidRPr="00025CDE">
        <w:rPr>
          <w:rFonts w:ascii="Times New Roman" w:hAnsi="Times New Roman" w:cs="Times New Roman"/>
          <w:sz w:val="24"/>
          <w:szCs w:val="24"/>
        </w:rPr>
        <w:tab/>
      </w:r>
    </w:p>
    <w:p w:rsidR="00116567" w:rsidRPr="00025CDE" w:rsidRDefault="00116567" w:rsidP="001165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CDE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  <w:bCs/>
          <w:sz w:val="24"/>
          <w:szCs w:val="24"/>
        </w:rPr>
        <w:t>----</w:t>
      </w:r>
    </w:p>
    <w:p w:rsidR="00116567" w:rsidRPr="00025CDE" w:rsidRDefault="00116567" w:rsidP="001165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CDE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025CDE">
        <w:rPr>
          <w:rFonts w:ascii="Times New Roman" w:hAnsi="Times New Roman" w:cs="Times New Roman"/>
          <w:bCs/>
          <w:sz w:val="24"/>
          <w:szCs w:val="24"/>
        </w:rPr>
        <w:t xml:space="preserve">Если в процессе эксплуатации в обычных условиях будут выявлены несоответствия качества, связанные с разработкой, материалами или качеством изготовления (в том числе скрытые недостатки и дефекты), Получатель направляет рекламацию в адрес Заказчика. Отправка осуществляется всеми возможными способами доставки корреспонденции. Текущее обслуживание Изделия производится Получателем в соответствии с инструкцией по эксплуатации. исполнитель при получении Изделия на гарантийный ремонт обязан выдать Получателю документ, подтверждающий получение Изделия. Исполнитель обеспечивает возможность приемки Изделия на гарантийный ремонт по фактическому месту проживания Получателя. </w:t>
      </w:r>
    </w:p>
    <w:p w:rsidR="00116567" w:rsidRPr="00025CDE" w:rsidRDefault="00116567" w:rsidP="001165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CDE">
        <w:rPr>
          <w:rFonts w:ascii="Times New Roman" w:hAnsi="Times New Roman" w:cs="Times New Roman"/>
          <w:bCs/>
          <w:sz w:val="24"/>
          <w:szCs w:val="24"/>
        </w:rPr>
        <w:t>Вниманию Получателя!</w:t>
      </w:r>
    </w:p>
    <w:p w:rsidR="00116567" w:rsidRPr="00025CDE" w:rsidRDefault="00116567" w:rsidP="001165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CDE">
        <w:rPr>
          <w:rFonts w:ascii="Times New Roman" w:hAnsi="Times New Roman" w:cs="Times New Roman"/>
          <w:bCs/>
          <w:sz w:val="24"/>
          <w:szCs w:val="24"/>
        </w:rPr>
        <w:t xml:space="preserve">Содержащиеся в данном акте персональные данные Получателя будут использованы (обработаны) Исполнителем в ходе исполнения Государственного контракта ___________________________________________________________________________________________ № </w:t>
      </w:r>
      <w:r w:rsidRPr="00025CD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25CD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025CD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25CD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25CDE">
        <w:rPr>
          <w:rFonts w:ascii="Times New Roman" w:hAnsi="Times New Roman" w:cs="Times New Roman"/>
          <w:bCs/>
          <w:sz w:val="24"/>
          <w:szCs w:val="24"/>
        </w:rPr>
        <w:t>20</w:t>
      </w:r>
      <w:r w:rsidRPr="00025CD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25CDE">
        <w:rPr>
          <w:rFonts w:ascii="Times New Roman" w:hAnsi="Times New Roman" w:cs="Times New Roman"/>
          <w:bCs/>
          <w:sz w:val="24"/>
          <w:szCs w:val="24"/>
        </w:rPr>
        <w:t>г., с целью составления финансовой документации для осуществления расчетов с ГУ-Кировским региональным отделением Фонда социального страхования Российской Федерации.</w:t>
      </w:r>
    </w:p>
    <w:p w:rsidR="00116567" w:rsidRPr="00025CDE" w:rsidRDefault="00116567" w:rsidP="001165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CDE">
        <w:rPr>
          <w:rFonts w:ascii="Times New Roman" w:hAnsi="Times New Roman" w:cs="Times New Roman"/>
          <w:bCs/>
          <w:sz w:val="24"/>
          <w:szCs w:val="24"/>
        </w:rPr>
        <w:lastRenderedPageBreak/>
        <w:t>Источник получения персональных данных: Получатель. Срок обработки персональных данных: не позднее _______________________</w:t>
      </w:r>
    </w:p>
    <w:p w:rsidR="00116567" w:rsidRPr="00025CDE" w:rsidRDefault="00116567" w:rsidP="0011656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57"/>
        <w:gridCol w:w="5057"/>
      </w:tblGrid>
      <w:tr w:rsidR="00116567" w:rsidRPr="00025CDE" w:rsidTr="001474AE">
        <w:trPr>
          <w:jc w:val="center"/>
        </w:trPr>
        <w:tc>
          <w:tcPr>
            <w:tcW w:w="5057" w:type="dxa"/>
          </w:tcPr>
          <w:p w:rsidR="00116567" w:rsidRPr="00025CDE" w:rsidRDefault="00116567" w:rsidP="001474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116567" w:rsidRPr="00025CDE" w:rsidRDefault="00116567" w:rsidP="001474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</w:p>
          <w:p w:rsidR="00116567" w:rsidRPr="00025CDE" w:rsidRDefault="00116567" w:rsidP="001474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 подписывается электронной подписью</w:t>
            </w:r>
          </w:p>
        </w:tc>
        <w:tc>
          <w:tcPr>
            <w:tcW w:w="5057" w:type="dxa"/>
          </w:tcPr>
          <w:p w:rsidR="00116567" w:rsidRPr="00025CDE" w:rsidRDefault="00116567" w:rsidP="001474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116567" w:rsidRPr="00025CDE" w:rsidRDefault="00116567" w:rsidP="001474A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5C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</w:t>
            </w:r>
          </w:p>
          <w:p w:rsidR="00116567" w:rsidRPr="00025CDE" w:rsidRDefault="00116567" w:rsidP="001474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 подписывается электронной подписью</w:t>
            </w:r>
          </w:p>
        </w:tc>
      </w:tr>
    </w:tbl>
    <w:p w:rsidR="00116567" w:rsidRPr="00025CDE" w:rsidRDefault="00116567" w:rsidP="00116567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116567" w:rsidRPr="00025CDE" w:rsidRDefault="00116567" w:rsidP="00116567">
      <w:pPr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116567" w:rsidRPr="00025CDE" w:rsidRDefault="00116567" w:rsidP="00116567">
      <w:pPr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116567" w:rsidRPr="005C5F6D" w:rsidRDefault="00116567" w:rsidP="001165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6567" w:rsidRPr="005C5F6D" w:rsidRDefault="00116567" w:rsidP="00116567">
      <w:pPr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116567" w:rsidRDefault="00116567" w:rsidP="00116567">
      <w:pPr>
        <w:tabs>
          <w:tab w:val="left" w:pos="142"/>
        </w:tabs>
        <w:ind w:left="360"/>
        <w:jc w:val="both"/>
      </w:pPr>
    </w:p>
    <w:p w:rsidR="00116567" w:rsidRPr="00837778" w:rsidRDefault="00116567" w:rsidP="00116567">
      <w:pPr>
        <w:rPr>
          <w:rFonts w:ascii="Times New Roman" w:hAnsi="Times New Roman" w:cs="Times New Roman"/>
        </w:rPr>
      </w:pPr>
    </w:p>
    <w:p w:rsidR="00025CDE" w:rsidRDefault="00025CDE" w:rsidP="00025C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5CDE" w:rsidRDefault="00025CDE" w:rsidP="00025C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5CDE" w:rsidRDefault="00025CDE" w:rsidP="00025C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CDE" w:rsidRPr="00025CDE" w:rsidRDefault="00025CDE" w:rsidP="00025CDE">
      <w:pPr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5C5F6D" w:rsidRPr="00025CDE" w:rsidRDefault="005C5F6D" w:rsidP="005C5F6D">
      <w:pPr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5C5F6D" w:rsidRPr="005C5F6D" w:rsidRDefault="005C5F6D" w:rsidP="005C5F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5F6D" w:rsidRPr="005C5F6D" w:rsidRDefault="005C5F6D" w:rsidP="005C5F6D">
      <w:pPr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5C5F6D" w:rsidRDefault="005C5F6D" w:rsidP="005C5F6D">
      <w:pPr>
        <w:tabs>
          <w:tab w:val="left" w:pos="142"/>
        </w:tabs>
        <w:ind w:left="360"/>
        <w:jc w:val="both"/>
      </w:pPr>
    </w:p>
    <w:p w:rsidR="006059CC" w:rsidRPr="00837778" w:rsidRDefault="006059CC">
      <w:pPr>
        <w:rPr>
          <w:rFonts w:ascii="Times New Roman" w:hAnsi="Times New Roman" w:cs="Times New Roman"/>
        </w:rPr>
      </w:pPr>
    </w:p>
    <w:sectPr w:rsidR="006059CC" w:rsidRPr="00837778" w:rsidSect="007C6F3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F9" w:rsidRDefault="008D2EF9" w:rsidP="00837778">
      <w:pPr>
        <w:spacing w:after="0" w:line="240" w:lineRule="auto"/>
      </w:pPr>
      <w:r>
        <w:separator/>
      </w:r>
    </w:p>
  </w:endnote>
  <w:endnote w:type="continuationSeparator" w:id="0">
    <w:p w:rsidR="008D2EF9" w:rsidRDefault="008D2EF9" w:rsidP="0083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F9" w:rsidRDefault="008D2EF9" w:rsidP="00837778">
      <w:pPr>
        <w:spacing w:after="0" w:line="240" w:lineRule="auto"/>
      </w:pPr>
      <w:r>
        <w:separator/>
      </w:r>
    </w:p>
  </w:footnote>
  <w:footnote w:type="continuationSeparator" w:id="0">
    <w:p w:rsidR="008D2EF9" w:rsidRDefault="008D2EF9" w:rsidP="00837778">
      <w:pPr>
        <w:spacing w:after="0" w:line="240" w:lineRule="auto"/>
      </w:pPr>
      <w:r>
        <w:continuationSeparator/>
      </w:r>
    </w:p>
  </w:footnote>
  <w:footnote w:id="1">
    <w:p w:rsidR="007C6F3E" w:rsidRDefault="007C6F3E" w:rsidP="007C6F3E">
      <w:pPr>
        <w:pStyle w:val="ab"/>
      </w:pPr>
    </w:p>
    <w:p w:rsidR="007C6F3E" w:rsidRDefault="007C6F3E">
      <w:pPr>
        <w:pStyle w:val="ab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78"/>
    <w:rsid w:val="00025CDE"/>
    <w:rsid w:val="00056AB3"/>
    <w:rsid w:val="000B6311"/>
    <w:rsid w:val="00116567"/>
    <w:rsid w:val="002D3540"/>
    <w:rsid w:val="00365826"/>
    <w:rsid w:val="004A3DA9"/>
    <w:rsid w:val="005A6AE9"/>
    <w:rsid w:val="005C5F6D"/>
    <w:rsid w:val="005E0388"/>
    <w:rsid w:val="006059CC"/>
    <w:rsid w:val="00730A55"/>
    <w:rsid w:val="007C6F3E"/>
    <w:rsid w:val="00837778"/>
    <w:rsid w:val="008D2EF9"/>
    <w:rsid w:val="0096047A"/>
    <w:rsid w:val="00CD6A9C"/>
    <w:rsid w:val="00D27108"/>
    <w:rsid w:val="00DC5236"/>
    <w:rsid w:val="00E17167"/>
    <w:rsid w:val="00E57162"/>
    <w:rsid w:val="00EC1FF5"/>
    <w:rsid w:val="00E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1848F-5E51-4D14-A7C3-A9CADF73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778"/>
  </w:style>
  <w:style w:type="paragraph" w:styleId="a6">
    <w:name w:val="footer"/>
    <w:basedOn w:val="a"/>
    <w:link w:val="a7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778"/>
  </w:style>
  <w:style w:type="paragraph" w:customStyle="1" w:styleId="ConsPlusNormal">
    <w:name w:val="ConsPlusNormal"/>
    <w:uiPriority w:val="99"/>
    <w:rsid w:val="0083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rsid w:val="00837778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EF7C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F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C5F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5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C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C5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C5F6D"/>
    <w:rPr>
      <w:vertAlign w:val="superscript"/>
    </w:rPr>
  </w:style>
  <w:style w:type="paragraph" w:customStyle="1" w:styleId="Style17">
    <w:name w:val="Style17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025C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25C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025CDE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C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280" TargetMode="External"/><Relationship Id="rId13" Type="http://schemas.openxmlformats.org/officeDocument/2006/relationships/hyperlink" Target="http://docs.cntd.ru/document/1200079287" TargetMode="External"/><Relationship Id="rId18" Type="http://schemas.openxmlformats.org/officeDocument/2006/relationships/hyperlink" Target="http://docs.cntd.ru/document/120006564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18516" TargetMode="External"/><Relationship Id="rId7" Type="http://schemas.openxmlformats.org/officeDocument/2006/relationships/hyperlink" Target="http://docs.cntd.ru/document/1200065280" TargetMode="External"/><Relationship Id="rId12" Type="http://schemas.openxmlformats.org/officeDocument/2006/relationships/hyperlink" Target="http://docs.cntd.ru/document/1200073860" TargetMode="External"/><Relationship Id="rId17" Type="http://schemas.openxmlformats.org/officeDocument/2006/relationships/hyperlink" Target="http://docs.cntd.ru/document/1200065649" TargetMode="External"/><Relationship Id="rId25" Type="http://schemas.openxmlformats.org/officeDocument/2006/relationships/hyperlink" Target="http://docs.cntd.ru/document/120002062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45398" TargetMode="External"/><Relationship Id="rId20" Type="http://schemas.openxmlformats.org/officeDocument/2006/relationships/hyperlink" Target="http://docs.cntd.ru/document/120000660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65649" TargetMode="External"/><Relationship Id="rId24" Type="http://schemas.openxmlformats.org/officeDocument/2006/relationships/hyperlink" Target="http://docs.cntd.ru/document/12000181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1200004814" TargetMode="External"/><Relationship Id="rId23" Type="http://schemas.openxmlformats.org/officeDocument/2006/relationships/hyperlink" Target="http://docs.cntd.ru/document/1200020282" TargetMode="External"/><Relationship Id="rId10" Type="http://schemas.openxmlformats.org/officeDocument/2006/relationships/hyperlink" Target="http://docs.cntd.ru/document/1200019108" TargetMode="External"/><Relationship Id="rId19" Type="http://schemas.openxmlformats.org/officeDocument/2006/relationships/hyperlink" Target="http://docs.cntd.ru/document/1200018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19108" TargetMode="External"/><Relationship Id="rId14" Type="http://schemas.openxmlformats.org/officeDocument/2006/relationships/hyperlink" Target="http://docs.cntd.ru/document/1200076775" TargetMode="External"/><Relationship Id="rId22" Type="http://schemas.openxmlformats.org/officeDocument/2006/relationships/hyperlink" Target="http://docs.cntd.ru/document/120004480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B428-1EB2-4EB0-85F4-12DCB873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Светлана Михайловна</dc:creator>
  <cp:lastModifiedBy>Журавлёва Светлана Михайловна</cp:lastModifiedBy>
  <cp:revision>6</cp:revision>
  <cp:lastPrinted>2019-06-20T07:10:00Z</cp:lastPrinted>
  <dcterms:created xsi:type="dcterms:W3CDTF">2019-02-27T10:42:00Z</dcterms:created>
  <dcterms:modified xsi:type="dcterms:W3CDTF">2019-06-20T07:13:00Z</dcterms:modified>
</cp:coreProperties>
</file>