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C0" w:rsidRDefault="00A954C0" w:rsidP="00A954C0">
      <w:pPr>
        <w:jc w:val="center"/>
        <w:rPr>
          <w:b/>
          <w:lang w:eastAsia="ru-RU"/>
        </w:rPr>
      </w:pPr>
      <w:r w:rsidRPr="00845A29">
        <w:rPr>
          <w:b/>
          <w:lang w:eastAsia="ru-RU"/>
        </w:rPr>
        <w:t>Описание объекта закупки</w:t>
      </w:r>
    </w:p>
    <w:p w:rsidR="00A954C0" w:rsidRPr="00152769" w:rsidRDefault="00A954C0" w:rsidP="00A954C0">
      <w:pPr>
        <w:jc w:val="center"/>
        <w:rPr>
          <w:lang w:eastAsia="ru-RU"/>
        </w:rPr>
      </w:pPr>
    </w:p>
    <w:p w:rsidR="00A954C0" w:rsidRDefault="00A954C0" w:rsidP="002D0DA8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2D0DA8" w:rsidRPr="002D0DA8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7D0EBA" w:rsidRPr="00734E54" w:rsidRDefault="007D0EBA" w:rsidP="007D0EBA">
      <w:pPr>
        <w:widowControl w:val="0"/>
        <w:shd w:val="clear" w:color="auto" w:fill="FFFFFF"/>
        <w:overflowPunct w:val="0"/>
        <w:ind w:firstLine="709"/>
        <w:jc w:val="both"/>
        <w:rPr>
          <w:lang w:eastAsia="ru-RU"/>
        </w:rPr>
      </w:pPr>
      <w:r w:rsidRPr="00734E54">
        <w:rPr>
          <w:lang w:eastAsia="ru-RU"/>
        </w:rPr>
        <w:t>Услуги по санаторно-курортному лечению должны быть надлежащего качества и в объемах, определенн</w:t>
      </w:r>
      <w:r w:rsidR="00F435BF">
        <w:rPr>
          <w:lang w:eastAsia="ru-RU"/>
        </w:rPr>
        <w:t>ы</w:t>
      </w:r>
      <w:r w:rsidRPr="00734E54">
        <w:rPr>
          <w:lang w:eastAsia="ru-RU"/>
        </w:rPr>
        <w:t>м стандартом санаторно-курортной помощи, утвержденным приказом Министерства здравоохранения и социального развития Российской Федерации</w:t>
      </w:r>
      <w:r w:rsidR="009F7821" w:rsidRPr="00734E54">
        <w:rPr>
          <w:lang w:eastAsia="ru-RU"/>
        </w:rPr>
        <w:t>.</w:t>
      </w:r>
    </w:p>
    <w:p w:rsidR="007D0EBA" w:rsidRPr="00734E54" w:rsidRDefault="007D0EBA" w:rsidP="007D0EBA">
      <w:pPr>
        <w:tabs>
          <w:tab w:val="left" w:pos="0"/>
        </w:tabs>
        <w:autoSpaceDE w:val="0"/>
        <w:autoSpaceDN w:val="0"/>
        <w:adjustRightInd w:val="0"/>
        <w:ind w:right="6" w:firstLine="709"/>
        <w:jc w:val="both"/>
        <w:rPr>
          <w:lang w:eastAsia="ru-RU"/>
        </w:rPr>
      </w:pPr>
      <w:r w:rsidRPr="00734E54">
        <w:rPr>
          <w:lang w:eastAsia="ru-RU"/>
        </w:rPr>
        <w:t xml:space="preserve">По Классу VII МКБ-10 «Болезни глаза и его придаточного аппарата» в  соответствии со стандартом, утвержденным приказом Министерства здравоохранения и социального развития Российской Федерации от 22.11.2004 </w:t>
      </w:r>
      <w:r w:rsidR="000642AD" w:rsidRPr="00734E54">
        <w:rPr>
          <w:lang w:eastAsia="ru-RU"/>
        </w:rPr>
        <w:t xml:space="preserve">         </w:t>
      </w:r>
      <w:r w:rsidRPr="00734E54">
        <w:rPr>
          <w:lang w:eastAsia="ru-RU"/>
        </w:rPr>
        <w:t>№ 215 «Об утверждении стандарта санаторно-курортной помощи больным с болезнями глаза и его придаточного аппарата»</w:t>
      </w:r>
      <w:r w:rsidR="00F41FC1">
        <w:rPr>
          <w:lang w:eastAsia="ru-RU"/>
        </w:rPr>
        <w:t>.</w:t>
      </w:r>
    </w:p>
    <w:p w:rsidR="00A40F65" w:rsidRPr="00734E54" w:rsidRDefault="00A40F65" w:rsidP="00A5502F">
      <w:pPr>
        <w:ind w:firstLine="709"/>
        <w:jc w:val="both"/>
        <w:rPr>
          <w:color w:val="FF0000"/>
        </w:rPr>
      </w:pPr>
      <w:r w:rsidRPr="00734E54">
        <w:t xml:space="preserve">Санаторно-курортные </w:t>
      </w:r>
      <w:r w:rsidR="00AF75B4" w:rsidRPr="00734E54">
        <w:t>У</w:t>
      </w:r>
      <w:r w:rsidRPr="00734E54">
        <w:t>слуги в соответств</w:t>
      </w:r>
      <w:r w:rsidR="00734E54" w:rsidRPr="00734E54">
        <w:t xml:space="preserve">ии со </w:t>
      </w:r>
      <w:r w:rsidRPr="00734E54">
        <w:t>стандарт</w:t>
      </w:r>
      <w:r w:rsidR="00D626DA" w:rsidRPr="00734E54">
        <w:t>о</w:t>
      </w:r>
      <w:r w:rsidRPr="00734E54">
        <w:t xml:space="preserve">м санаторно-курортной помощи должны оказываться на основании лицензии на осуществление медицинской деятельности при санаторно-курортном лечении, в том числе на работы (Услуги) по </w:t>
      </w:r>
      <w:r w:rsidR="00D626DA" w:rsidRPr="00734E54">
        <w:t>офтальмологии.</w:t>
      </w:r>
    </w:p>
    <w:p w:rsidR="00745EF6" w:rsidRPr="00734E54" w:rsidRDefault="00A40F65" w:rsidP="00745EF6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34E54">
        <w:rPr>
          <w:rFonts w:ascii="Times New Roman" w:hAnsi="Times New Roman" w:cs="Times New Roman"/>
          <w:sz w:val="28"/>
          <w:szCs w:val="28"/>
        </w:rPr>
        <w:t xml:space="preserve">2. Количество </w:t>
      </w:r>
      <w:proofErr w:type="spellStart"/>
      <w:proofErr w:type="gramStart"/>
      <w:r w:rsidRPr="00734E54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734E54">
        <w:rPr>
          <w:rFonts w:ascii="Times New Roman" w:hAnsi="Times New Roman" w:cs="Times New Roman"/>
          <w:sz w:val="28"/>
          <w:szCs w:val="28"/>
        </w:rPr>
        <w:t xml:space="preserve"> - дней</w:t>
      </w:r>
      <w:proofErr w:type="gramEnd"/>
      <w:r w:rsidRPr="00734E54">
        <w:rPr>
          <w:rFonts w:ascii="Times New Roman" w:hAnsi="Times New Roman" w:cs="Times New Roman"/>
          <w:sz w:val="28"/>
          <w:szCs w:val="28"/>
        </w:rPr>
        <w:t xml:space="preserve"> составляет-</w:t>
      </w:r>
      <w:r w:rsidR="00877E42" w:rsidRPr="00734E54">
        <w:rPr>
          <w:rFonts w:ascii="Times New Roman" w:hAnsi="Times New Roman" w:cs="Times New Roman"/>
          <w:sz w:val="28"/>
          <w:szCs w:val="28"/>
        </w:rPr>
        <w:t>1260</w:t>
      </w:r>
      <w:r w:rsidRPr="00734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A48" w:rsidRDefault="00B55A48" w:rsidP="00B55A48">
      <w:pPr>
        <w:ind w:firstLine="709"/>
        <w:jc w:val="both"/>
        <w:rPr>
          <w:lang w:eastAsia="ru-RU"/>
        </w:rPr>
      </w:pPr>
      <w:r w:rsidRPr="00861043">
        <w:rPr>
          <w:lang w:eastAsia="ru-RU"/>
        </w:rPr>
        <w:t>Услуги, предоставляемые по санаторн</w:t>
      </w:r>
      <w:proofErr w:type="gramStart"/>
      <w:r w:rsidRPr="00861043">
        <w:rPr>
          <w:lang w:eastAsia="ru-RU"/>
        </w:rPr>
        <w:t>о-</w:t>
      </w:r>
      <w:proofErr w:type="gramEnd"/>
      <w:r w:rsidRPr="00861043">
        <w:rPr>
          <w:lang w:eastAsia="ru-RU"/>
        </w:rPr>
        <w:t xml:space="preserve"> курортному лечению по одной путевке – 18 койко-дней. Общее количество закупаемых путевок 70 пут</w:t>
      </w:r>
      <w:proofErr w:type="gramStart"/>
      <w:r w:rsidR="00716C0D">
        <w:rPr>
          <w:lang w:eastAsia="ru-RU"/>
        </w:rPr>
        <w:t>..</w:t>
      </w:r>
      <w:r w:rsidRPr="00861043">
        <w:rPr>
          <w:lang w:eastAsia="ru-RU"/>
        </w:rPr>
        <w:t xml:space="preserve"> </w:t>
      </w:r>
      <w:proofErr w:type="gramEnd"/>
    </w:p>
    <w:p w:rsidR="00A40F65" w:rsidRPr="00734E54" w:rsidRDefault="00A40F65" w:rsidP="00A40F65">
      <w:pPr>
        <w:ind w:firstLine="709"/>
        <w:jc w:val="both"/>
      </w:pPr>
      <w:r w:rsidRPr="00734E54">
        <w:t xml:space="preserve"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</w:t>
      </w:r>
      <w:r w:rsidR="00924F87" w:rsidRPr="00734E54">
        <w:t xml:space="preserve">«О </w:t>
      </w:r>
      <w:r w:rsidRPr="00734E54">
        <w:t>государственной социальной помощи», приказ Министерства здравоохранения</w:t>
      </w:r>
      <w:r w:rsidR="00476E10" w:rsidRPr="00734E54">
        <w:t xml:space="preserve"> </w:t>
      </w:r>
      <w:r w:rsidRPr="00734E54">
        <w:t>Российской Федерации от 05.05.2016 № 279н «Об утверждении порядка организации санаторно-курортного лечения»).</w:t>
      </w:r>
    </w:p>
    <w:p w:rsidR="00A40F65" w:rsidRPr="00734E54" w:rsidRDefault="00A40F65" w:rsidP="00A40F65">
      <w:pPr>
        <w:ind w:firstLine="709"/>
        <w:jc w:val="both"/>
      </w:pPr>
      <w:r w:rsidRPr="00734E54">
        <w:t>Санаторно-курортная помощь оказывается в соответствии со стандарт</w:t>
      </w:r>
      <w:r w:rsidR="001C2B16" w:rsidRPr="00734E54">
        <w:t>о</w:t>
      </w:r>
      <w:r w:rsidRPr="00734E54">
        <w:t>м, утвержденным приказ</w:t>
      </w:r>
      <w:r w:rsidR="001C2B16" w:rsidRPr="00734E54">
        <w:t>о</w:t>
      </w:r>
      <w:r w:rsidRPr="00734E54">
        <w:t>м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2D7A59" w:rsidRPr="000253FA" w:rsidTr="0057417A">
        <w:trPr>
          <w:trHeight w:val="699"/>
        </w:trPr>
        <w:tc>
          <w:tcPr>
            <w:tcW w:w="2256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2D7A59" w:rsidRPr="000253FA" w:rsidRDefault="002D7A59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 xml:space="preserve">Номер услуги </w:t>
            </w:r>
            <w:proofErr w:type="gramStart"/>
            <w:r w:rsidRPr="000253FA">
              <w:rPr>
                <w:b/>
                <w:sz w:val="20"/>
                <w:szCs w:val="20"/>
              </w:rPr>
              <w:t>п</w:t>
            </w:r>
            <w:proofErr w:type="gramEnd"/>
            <w:r w:rsidRPr="000253F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19" w:type="dxa"/>
            <w:vAlign w:val="center"/>
          </w:tcPr>
          <w:p w:rsidR="002D7A59" w:rsidRPr="000253FA" w:rsidRDefault="002D7A59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2D7A59" w:rsidRPr="000253FA" w:rsidTr="0057417A">
        <w:trPr>
          <w:trHeight w:val="157"/>
        </w:trPr>
        <w:tc>
          <w:tcPr>
            <w:tcW w:w="2256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 w:val="restart"/>
            <w:vAlign w:val="center"/>
          </w:tcPr>
          <w:p w:rsidR="00596681" w:rsidRPr="008A4154" w:rsidRDefault="00596681" w:rsidP="00E8329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4154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596681" w:rsidRPr="00942CCE" w:rsidRDefault="00596681" w:rsidP="00E832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2CCE">
              <w:rPr>
                <w:sz w:val="20"/>
                <w:szCs w:val="20"/>
                <w:lang w:eastAsia="ru-RU"/>
              </w:rPr>
              <w:t xml:space="preserve">от </w:t>
            </w:r>
            <w:r w:rsidRPr="00942CCE">
              <w:rPr>
                <w:sz w:val="20"/>
                <w:szCs w:val="20"/>
              </w:rPr>
              <w:t xml:space="preserve"> 22.11.2004                   № 215 «Об утверждении стандарта санаторно-курортной помощи больным с болезнями глаза и его придаточного аппарата»</w:t>
            </w: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Pr="002124BE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  <w:r w:rsidRPr="002124BE">
              <w:rPr>
                <w:sz w:val="20"/>
                <w:szCs w:val="20"/>
              </w:rPr>
              <w:lastRenderedPageBreak/>
              <w:t>VII МКБ-10 «Болезни глаза и его придаточного аппарата»</w:t>
            </w: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Default="00596681" w:rsidP="00E83291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96681" w:rsidRPr="00B42A0A" w:rsidRDefault="00596681" w:rsidP="00F556DE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Прием (осмотр, консультация) врача-офтальмолога первичный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0A6124">
              <w:rPr>
                <w:rFonts w:ascii="Times New Roman" w:hAnsi="Times New Roman" w:cs="Times New Roman"/>
              </w:rPr>
              <w:t>а-</w:t>
            </w:r>
            <w:proofErr w:type="gramEnd"/>
            <w:r w:rsidRPr="000A6124">
              <w:rPr>
                <w:rFonts w:ascii="Times New Roman" w:hAnsi="Times New Roman" w:cs="Times New Roman"/>
              </w:rPr>
              <w:t xml:space="preserve"> офтальмолога повторный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0A6124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0A6124">
              <w:rPr>
                <w:rFonts w:ascii="Times New Roman" w:hAnsi="Times New Roman" w:cs="Times New Roman"/>
              </w:rPr>
              <w:t xml:space="preserve">и заболеваниях органа зрения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>Ультрафиолетовое облучение (местное</w:t>
            </w:r>
            <w:proofErr w:type="gramStart"/>
            <w:r w:rsidRPr="000A6124">
              <w:rPr>
                <w:rFonts w:ascii="Times New Roman" w:hAnsi="Times New Roman" w:cs="Times New Roman"/>
              </w:rPr>
              <w:t>)п</w:t>
            </w:r>
            <w:proofErr w:type="gramEnd"/>
            <w:r w:rsidRPr="000A6124">
              <w:rPr>
                <w:rFonts w:ascii="Times New Roman" w:hAnsi="Times New Roman" w:cs="Times New Roman"/>
              </w:rPr>
              <w:t xml:space="preserve">ри болезнях органа зрения и его придаточных пазух  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Воздействие ультразвуковое при болезнях органов зрения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A6124">
              <w:rPr>
                <w:rFonts w:ascii="Times New Roman" w:hAnsi="Times New Roman" w:cs="Times New Roman"/>
              </w:rPr>
              <w:t>Ультрафонофорез</w:t>
            </w:r>
            <w:proofErr w:type="spellEnd"/>
            <w:r w:rsidRPr="000A6124">
              <w:rPr>
                <w:rFonts w:ascii="Times New Roman" w:hAnsi="Times New Roman" w:cs="Times New Roman"/>
              </w:rPr>
              <w:t xml:space="preserve"> препаратов при заболеваниях органа зрения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Лазерная акупунктура органа зрения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A6124">
              <w:rPr>
                <w:rFonts w:ascii="Times New Roman" w:hAnsi="Times New Roman" w:cs="Times New Roman"/>
              </w:rPr>
              <w:t>Фитовоздействие</w:t>
            </w:r>
            <w:proofErr w:type="spellEnd"/>
            <w:r w:rsidRPr="000A6124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A6124">
              <w:rPr>
                <w:rFonts w:ascii="Times New Roman" w:hAnsi="Times New Roman" w:cs="Times New Roman"/>
              </w:rPr>
              <w:t>Гелиовоздействие</w:t>
            </w:r>
            <w:proofErr w:type="spellEnd"/>
            <w:r w:rsidRPr="000A6124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Рефлексотерапия при болезнях органа зрения             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Упражнения для восстановления и укрепления бинокулярного зрения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Упражнения для тренировки цилиарной мышцы глаза        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59668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596681" w:rsidRPr="00B42A0A" w:rsidRDefault="0059668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596681" w:rsidRPr="00976BEB" w:rsidRDefault="0059668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596681" w:rsidRPr="000A6124" w:rsidRDefault="00596681" w:rsidP="007434A2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органа зрения          </w:t>
            </w:r>
          </w:p>
        </w:tc>
      </w:tr>
    </w:tbl>
    <w:p w:rsidR="00A40F65" w:rsidRPr="00152769" w:rsidRDefault="00A40F65" w:rsidP="002F76AA">
      <w:pPr>
        <w:ind w:firstLine="709"/>
        <w:jc w:val="both"/>
      </w:pPr>
      <w:proofErr w:type="gramStart"/>
      <w:r w:rsidRPr="00152769">
        <w:t xml:space="preserve">Назначение видов и количества процедур осуществляется лечащим врачом санатория с учетом Методических указаний, утвержденных </w:t>
      </w:r>
      <w:r w:rsidR="002F76AA">
        <w:lastRenderedPageBreak/>
        <w:t>Министерством здравоохранения</w:t>
      </w:r>
      <w:r w:rsidR="002C7397">
        <w:t xml:space="preserve"> </w:t>
      </w:r>
      <w:r w:rsidR="002F76AA">
        <w:t>Российской Федерации</w:t>
      </w:r>
      <w:r>
        <w:t xml:space="preserve"> от </w:t>
      </w:r>
      <w:r w:rsidRPr="00152769">
        <w:t>22.12.1999</w:t>
      </w:r>
      <w:r>
        <w:t xml:space="preserve"> </w:t>
      </w:r>
      <w:r w:rsidRPr="00152769">
        <w:t xml:space="preserve"> </w:t>
      </w:r>
      <w:r w:rsidR="002C7397">
        <w:t xml:space="preserve">                     </w:t>
      </w:r>
      <w:r w:rsidRPr="00FE6E62">
        <w:t xml:space="preserve">№ 99/229 </w:t>
      </w:r>
      <w:r w:rsidRPr="00152769">
        <w:t>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  <w:proofErr w:type="gramEnd"/>
    </w:p>
    <w:p w:rsidR="00943BB4" w:rsidRPr="005B7C75" w:rsidRDefault="00A40F65" w:rsidP="00A40F65">
      <w:pPr>
        <w:ind w:firstLine="709"/>
        <w:jc w:val="both"/>
        <w:rPr>
          <w:lang w:eastAsia="ru-RU"/>
        </w:rPr>
      </w:pPr>
      <w:r w:rsidRPr="005B7C75">
        <w:rPr>
          <w:lang w:eastAsia="ru-RU"/>
        </w:rPr>
        <w:t xml:space="preserve">4. Место оказания </w:t>
      </w:r>
      <w:r w:rsidR="00AF75B4" w:rsidRPr="005B7C75">
        <w:rPr>
          <w:lang w:eastAsia="ru-RU"/>
        </w:rPr>
        <w:t>У</w:t>
      </w:r>
      <w:r w:rsidRPr="005B7C75">
        <w:rPr>
          <w:lang w:eastAsia="ru-RU"/>
        </w:rPr>
        <w:t xml:space="preserve">слуг по месту нахождения санаторно-курортной организации Исполнителя: </w:t>
      </w:r>
      <w:r w:rsidR="00051366" w:rsidRPr="005B7C75">
        <w:rPr>
          <w:rFonts w:eastAsia="Calibri"/>
        </w:rPr>
        <w:t>Краснодарский край, Ставропольский край.</w:t>
      </w:r>
    </w:p>
    <w:p w:rsidR="007D0EBA" w:rsidRPr="005B7C75" w:rsidRDefault="00A40F65" w:rsidP="007D0EBA">
      <w:pPr>
        <w:ind w:firstLine="709"/>
        <w:jc w:val="both"/>
        <w:rPr>
          <w:lang w:eastAsia="ru-RU"/>
        </w:rPr>
      </w:pPr>
      <w:r w:rsidRPr="005B7C75">
        <w:rPr>
          <w:lang w:eastAsia="ru-RU"/>
        </w:rPr>
        <w:t>5.</w:t>
      </w:r>
      <w:r w:rsidR="00967B57">
        <w:rPr>
          <w:lang w:eastAsia="ru-RU"/>
        </w:rPr>
        <w:t xml:space="preserve"> </w:t>
      </w:r>
      <w:r w:rsidR="007E336B" w:rsidRPr="009730A7">
        <w:rPr>
          <w:lang w:eastAsia="ru-RU"/>
        </w:rPr>
        <w:t xml:space="preserve">Срок оказания услуг: равномерно в течение срока действия контракта, </w:t>
      </w:r>
      <w:proofErr w:type="gramStart"/>
      <w:r w:rsidR="007E336B" w:rsidRPr="009730A7">
        <w:rPr>
          <w:lang w:eastAsia="ru-RU"/>
        </w:rPr>
        <w:t>согласно графика</w:t>
      </w:r>
      <w:proofErr w:type="gramEnd"/>
      <w:r w:rsidR="007E336B" w:rsidRPr="009730A7">
        <w:rPr>
          <w:lang w:eastAsia="ru-RU"/>
        </w:rPr>
        <w:t xml:space="preserve"> заездов на 2019 год, согласованного сторонами, срок последнего заезда не позднее 01 декабря 2019 года</w:t>
      </w:r>
      <w:r w:rsidR="007E336B">
        <w:rPr>
          <w:lang w:eastAsia="ru-RU"/>
        </w:rPr>
        <w:t>.</w:t>
      </w:r>
      <w:bookmarkStart w:id="0" w:name="_GoBack"/>
      <w:bookmarkEnd w:id="0"/>
    </w:p>
    <w:p w:rsidR="00A40F65" w:rsidRDefault="00946290" w:rsidP="00A40F65">
      <w:pPr>
        <w:ind w:firstLine="709"/>
        <w:jc w:val="both"/>
        <w:rPr>
          <w:lang w:eastAsia="ru-RU"/>
        </w:rPr>
      </w:pPr>
      <w:r>
        <w:t>6</w:t>
      </w:r>
      <w:r w:rsidR="00A40F65" w:rsidRPr="00152769">
        <w:t xml:space="preserve">. </w:t>
      </w:r>
      <w:r w:rsidR="00A40F65" w:rsidRPr="00152769">
        <w:rPr>
          <w:lang w:eastAsia="ru-RU"/>
        </w:rPr>
        <w:t>Требования к техническим характеристикам услуг.</w:t>
      </w:r>
    </w:p>
    <w:p w:rsidR="002A4B12" w:rsidRPr="000D4985" w:rsidRDefault="002A4B12" w:rsidP="00C572D8">
      <w:pPr>
        <w:widowControl w:val="0"/>
        <w:suppressAutoHyphens w:val="0"/>
        <w:ind w:firstLine="709"/>
        <w:jc w:val="both"/>
        <w:rPr>
          <w:rFonts w:eastAsiaTheme="minorHAnsi"/>
          <w:lang w:eastAsia="en-US"/>
        </w:rPr>
      </w:pPr>
      <w:r w:rsidRPr="000D4985">
        <w:rPr>
          <w:rFonts w:eastAsiaTheme="minorHAnsi"/>
          <w:lang w:eastAsia="en-US"/>
        </w:rPr>
        <w:t>Объекты должны быть оснащены специальными приспособлениями для ориентировки незрячих граждан (территория, жилые комнаты, лечебные кабинеты, столовая, холлы, лестничные пролеты, бассейны, залы лечебной физкультуры, клубные и библиотечные помещения, лифты и др.)</w:t>
      </w:r>
      <w:r w:rsidR="00B7495E" w:rsidRPr="000D4985">
        <w:rPr>
          <w:rFonts w:eastAsiaTheme="minorHAnsi"/>
          <w:lang w:eastAsia="en-US"/>
        </w:rPr>
        <w:t>:</w:t>
      </w:r>
    </w:p>
    <w:p w:rsidR="002A4B12" w:rsidRPr="000D4985" w:rsidRDefault="00B7495E" w:rsidP="002A4B12">
      <w:pPr>
        <w:widowControl w:val="0"/>
        <w:suppressAutoHyphens w:val="0"/>
        <w:ind w:firstLine="601"/>
        <w:jc w:val="both"/>
        <w:rPr>
          <w:rFonts w:eastAsiaTheme="minorHAnsi"/>
          <w:lang w:eastAsia="en-US"/>
        </w:rPr>
      </w:pPr>
      <w:proofErr w:type="spellStart"/>
      <w:r w:rsidRPr="000D4985">
        <w:rPr>
          <w:rFonts w:eastAsiaTheme="minorHAnsi"/>
          <w:lang w:eastAsia="en-US"/>
        </w:rPr>
        <w:t>б</w:t>
      </w:r>
      <w:r w:rsidR="002A4B12" w:rsidRPr="000D4985">
        <w:rPr>
          <w:rFonts w:eastAsiaTheme="minorHAnsi"/>
          <w:lang w:eastAsia="en-US"/>
        </w:rPr>
        <w:t>езбордюрное</w:t>
      </w:r>
      <w:proofErr w:type="spellEnd"/>
      <w:r w:rsidR="002A4B12" w:rsidRPr="000D4985">
        <w:rPr>
          <w:rFonts w:eastAsiaTheme="minorHAnsi"/>
          <w:lang w:eastAsia="en-US"/>
        </w:rPr>
        <w:t xml:space="preserve"> сопряжение тротуаров и площадок с дорожным полотном;</w:t>
      </w:r>
    </w:p>
    <w:p w:rsidR="002A4B12" w:rsidRPr="000D4985" w:rsidRDefault="00B7495E" w:rsidP="002A4B12">
      <w:pPr>
        <w:widowControl w:val="0"/>
        <w:suppressAutoHyphens w:val="0"/>
        <w:ind w:firstLine="601"/>
        <w:jc w:val="both"/>
        <w:rPr>
          <w:rFonts w:eastAsiaTheme="minorHAnsi"/>
          <w:lang w:eastAsia="en-US"/>
        </w:rPr>
      </w:pPr>
      <w:r w:rsidRPr="000D4985">
        <w:rPr>
          <w:rFonts w:eastAsiaTheme="minorHAnsi"/>
          <w:lang w:eastAsia="en-US"/>
        </w:rPr>
        <w:t>о</w:t>
      </w:r>
      <w:r w:rsidR="002A4B12" w:rsidRPr="000D4985">
        <w:rPr>
          <w:rFonts w:eastAsiaTheme="minorHAnsi"/>
          <w:lang w:eastAsia="en-US"/>
        </w:rPr>
        <w:t>борудование помещений поручнями, ограждениями с применением строительных и отделочных материалов определенного качества (</w:t>
      </w:r>
      <w:proofErr w:type="gramStart"/>
      <w:r w:rsidR="002A4B12" w:rsidRPr="000D4985">
        <w:rPr>
          <w:rFonts w:eastAsiaTheme="minorHAnsi"/>
          <w:lang w:eastAsia="en-US"/>
        </w:rPr>
        <w:t>гладкая</w:t>
      </w:r>
      <w:proofErr w:type="gramEnd"/>
      <w:r w:rsidR="002A4B12" w:rsidRPr="000D4985">
        <w:rPr>
          <w:rFonts w:eastAsiaTheme="minorHAnsi"/>
          <w:lang w:eastAsia="en-US"/>
        </w:rPr>
        <w:t>, шероховатая, рифленая) и цвета;</w:t>
      </w:r>
    </w:p>
    <w:p w:rsidR="002A4B12" w:rsidRPr="002A4B12" w:rsidRDefault="00B7495E" w:rsidP="002A4B12">
      <w:pPr>
        <w:widowControl w:val="0"/>
        <w:suppressAutoHyphens w:val="0"/>
        <w:ind w:firstLine="601"/>
        <w:jc w:val="both"/>
        <w:rPr>
          <w:rFonts w:eastAsiaTheme="minorHAnsi"/>
          <w:lang w:eastAsia="en-US"/>
        </w:rPr>
      </w:pPr>
      <w:r w:rsidRPr="000D4985">
        <w:rPr>
          <w:rFonts w:eastAsiaTheme="minorHAnsi"/>
          <w:lang w:eastAsia="en-US"/>
        </w:rPr>
        <w:t>у</w:t>
      </w:r>
      <w:r w:rsidR="002A4B12" w:rsidRPr="000D4985">
        <w:rPr>
          <w:rFonts w:eastAsiaTheme="minorHAnsi"/>
          <w:lang w:eastAsia="en-US"/>
        </w:rPr>
        <w:t xml:space="preserve">стройство </w:t>
      </w:r>
      <w:proofErr w:type="spellStart"/>
      <w:r w:rsidR="002A4B12" w:rsidRPr="000D4985">
        <w:rPr>
          <w:rFonts w:eastAsiaTheme="minorHAnsi"/>
          <w:lang w:eastAsia="en-US"/>
        </w:rPr>
        <w:t>пристенных</w:t>
      </w:r>
      <w:proofErr w:type="spellEnd"/>
      <w:r w:rsidR="002A4B12" w:rsidRPr="000D4985">
        <w:rPr>
          <w:rFonts w:eastAsiaTheme="minorHAnsi"/>
          <w:lang w:eastAsia="en-US"/>
        </w:rPr>
        <w:t xml:space="preserve"> поручней, звуковых  и световых маяков, контрастной окраски сопрягаемых поверхностей или конструктивных элементов, </w:t>
      </w:r>
      <w:proofErr w:type="spellStart"/>
      <w:r w:rsidR="002A4B12" w:rsidRPr="000D4985">
        <w:rPr>
          <w:rFonts w:eastAsiaTheme="minorHAnsi"/>
          <w:lang w:eastAsia="en-US"/>
        </w:rPr>
        <w:t>травмобезопасных</w:t>
      </w:r>
      <w:proofErr w:type="spellEnd"/>
      <w:r w:rsidR="002A4B12" w:rsidRPr="000D4985">
        <w:rPr>
          <w:rFonts w:eastAsiaTheme="minorHAnsi"/>
          <w:lang w:eastAsia="en-US"/>
        </w:rPr>
        <w:t xml:space="preserve"> дверей и их элементов</w:t>
      </w:r>
      <w:r w:rsidRPr="000D4985">
        <w:rPr>
          <w:rFonts w:eastAsiaTheme="minorHAnsi"/>
          <w:lang w:eastAsia="en-US"/>
        </w:rPr>
        <w:t>.</w:t>
      </w:r>
    </w:p>
    <w:p w:rsidR="002A4B12" w:rsidRPr="002A4B12" w:rsidRDefault="002A4B12" w:rsidP="002A4B12">
      <w:pPr>
        <w:widowControl w:val="0"/>
        <w:suppressAutoHyphens w:val="0"/>
        <w:ind w:firstLine="601"/>
        <w:jc w:val="both"/>
        <w:rPr>
          <w:rFonts w:eastAsiaTheme="minorHAnsi"/>
          <w:lang w:eastAsia="en-US"/>
        </w:rPr>
      </w:pPr>
      <w:r w:rsidRPr="002A4B12">
        <w:rPr>
          <w:rFonts w:eastAsiaTheme="minorHAnsi"/>
          <w:lang w:eastAsia="en-US"/>
        </w:rPr>
        <w:t>Наличие подробного макета учреждения для пространственной ориентации инвалидов по зрению</w:t>
      </w:r>
      <w:r w:rsidR="00D86BB9">
        <w:rPr>
          <w:rFonts w:eastAsiaTheme="minorHAnsi"/>
          <w:lang w:eastAsia="en-US"/>
        </w:rPr>
        <w:t>.</w:t>
      </w:r>
    </w:p>
    <w:p w:rsidR="002A4B12" w:rsidRPr="002A4B12" w:rsidRDefault="002A4B12" w:rsidP="002A4B12">
      <w:pPr>
        <w:widowControl w:val="0"/>
        <w:suppressAutoHyphens w:val="0"/>
        <w:ind w:firstLine="601"/>
        <w:jc w:val="both"/>
        <w:rPr>
          <w:rFonts w:eastAsiaTheme="minorHAnsi"/>
          <w:lang w:eastAsia="en-US"/>
        </w:rPr>
      </w:pPr>
      <w:r w:rsidRPr="002A4B12">
        <w:rPr>
          <w:rFonts w:eastAsiaTheme="minorHAnsi"/>
          <w:lang w:eastAsia="en-US"/>
        </w:rPr>
        <w:t xml:space="preserve">Наличие информационных таблиц, указателей направлений и других информационных материалов с использованием письма по системе </w:t>
      </w:r>
      <w:proofErr w:type="spellStart"/>
      <w:r w:rsidRPr="002A4B12">
        <w:rPr>
          <w:rFonts w:eastAsiaTheme="minorHAnsi"/>
          <w:lang w:eastAsia="en-US"/>
        </w:rPr>
        <w:t>Браля</w:t>
      </w:r>
      <w:proofErr w:type="spellEnd"/>
      <w:r w:rsidR="00D86BB9">
        <w:rPr>
          <w:rFonts w:eastAsiaTheme="minorHAnsi"/>
          <w:lang w:eastAsia="en-US"/>
        </w:rPr>
        <w:t>.</w:t>
      </w:r>
      <w:r w:rsidRPr="002A4B12">
        <w:rPr>
          <w:rFonts w:eastAsiaTheme="minorHAnsi"/>
          <w:lang w:eastAsia="en-US"/>
        </w:rPr>
        <w:t xml:space="preserve"> </w:t>
      </w:r>
    </w:p>
    <w:p w:rsidR="002A4B12" w:rsidRPr="002A4B12" w:rsidRDefault="002A4B12" w:rsidP="002A4B12">
      <w:pPr>
        <w:widowControl w:val="0"/>
        <w:suppressAutoHyphens w:val="0"/>
        <w:ind w:firstLine="601"/>
        <w:jc w:val="both"/>
        <w:rPr>
          <w:rFonts w:eastAsiaTheme="minorHAnsi"/>
          <w:lang w:eastAsia="en-US"/>
        </w:rPr>
      </w:pPr>
      <w:r w:rsidRPr="002A4B12">
        <w:rPr>
          <w:rFonts w:eastAsiaTheme="minorHAnsi"/>
          <w:lang w:eastAsia="en-US"/>
        </w:rPr>
        <w:t>Услуги офтальмологического отделения (кабинета), врача офтальмолога, владеющего методами диагностики и лечения сложной патологии органа зрения</w:t>
      </w:r>
      <w:r w:rsidR="00D86BB9">
        <w:rPr>
          <w:rFonts w:eastAsiaTheme="minorHAnsi"/>
          <w:lang w:eastAsia="en-US"/>
        </w:rPr>
        <w:t>.</w:t>
      </w:r>
    </w:p>
    <w:p w:rsidR="002A4B12" w:rsidRPr="002A4B12" w:rsidRDefault="002A4B12" w:rsidP="002A4B12">
      <w:pPr>
        <w:widowControl w:val="0"/>
        <w:suppressAutoHyphens w:val="0"/>
        <w:ind w:firstLine="601"/>
        <w:jc w:val="both"/>
        <w:rPr>
          <w:rFonts w:eastAsiaTheme="minorHAnsi"/>
          <w:lang w:eastAsia="en-US"/>
        </w:rPr>
      </w:pPr>
      <w:r w:rsidRPr="002A4B12">
        <w:rPr>
          <w:rFonts w:eastAsiaTheme="minorHAnsi"/>
          <w:lang w:eastAsia="en-US"/>
        </w:rPr>
        <w:t>Услуги службы (кабинета) психологической помощи</w:t>
      </w:r>
      <w:r w:rsidR="00D86BB9">
        <w:rPr>
          <w:rFonts w:eastAsiaTheme="minorHAnsi"/>
          <w:lang w:eastAsia="en-US"/>
        </w:rPr>
        <w:t>.</w:t>
      </w:r>
    </w:p>
    <w:p w:rsidR="002A4B12" w:rsidRPr="002A4B12" w:rsidRDefault="002A4B12" w:rsidP="002A4B12">
      <w:pPr>
        <w:widowControl w:val="0"/>
        <w:suppressAutoHyphens w:val="0"/>
        <w:ind w:firstLine="601"/>
        <w:jc w:val="both"/>
        <w:rPr>
          <w:rFonts w:eastAsiaTheme="minorHAnsi"/>
          <w:lang w:eastAsia="en-US"/>
        </w:rPr>
      </w:pPr>
      <w:r w:rsidRPr="002A4B12">
        <w:rPr>
          <w:rFonts w:eastAsiaTheme="minorHAnsi"/>
          <w:lang w:eastAsia="en-US"/>
        </w:rPr>
        <w:t xml:space="preserve">Услуги по применению специальных методик лечения (в том числе </w:t>
      </w:r>
      <w:proofErr w:type="spellStart"/>
      <w:r w:rsidRPr="002A4B12">
        <w:rPr>
          <w:rFonts w:eastAsiaTheme="minorHAnsi"/>
          <w:lang w:eastAsia="en-US"/>
        </w:rPr>
        <w:t>климотолечения</w:t>
      </w:r>
      <w:proofErr w:type="spellEnd"/>
      <w:r w:rsidRPr="002A4B12">
        <w:rPr>
          <w:rFonts w:eastAsiaTheme="minorHAnsi"/>
          <w:lang w:eastAsia="en-US"/>
        </w:rPr>
        <w:t>) с учетом заболевания, послужившего причиной инвалидности по зрению</w:t>
      </w:r>
      <w:r w:rsidR="006178E5">
        <w:rPr>
          <w:rFonts w:eastAsiaTheme="minorHAnsi"/>
          <w:lang w:eastAsia="en-US"/>
        </w:rPr>
        <w:t>.</w:t>
      </w:r>
      <w:r w:rsidRPr="002A4B12">
        <w:rPr>
          <w:rFonts w:eastAsiaTheme="minorHAnsi"/>
          <w:lang w:eastAsia="en-US"/>
        </w:rPr>
        <w:t xml:space="preserve"> </w:t>
      </w:r>
    </w:p>
    <w:p w:rsidR="002A4B12" w:rsidRPr="002A4B12" w:rsidRDefault="002A4B12" w:rsidP="002A4B12">
      <w:pPr>
        <w:widowControl w:val="0"/>
        <w:suppressAutoHyphens w:val="0"/>
        <w:ind w:firstLine="601"/>
        <w:jc w:val="both"/>
        <w:rPr>
          <w:rFonts w:eastAsiaTheme="minorHAnsi"/>
          <w:lang w:eastAsia="en-US"/>
        </w:rPr>
      </w:pPr>
      <w:r w:rsidRPr="002A4B12">
        <w:rPr>
          <w:rFonts w:eastAsiaTheme="minorHAnsi"/>
          <w:lang w:eastAsia="en-US"/>
        </w:rPr>
        <w:t>Специальные методы и приемы лечебной физкультуры с учетом последствий вынужденной гиподинамии и гипокинезии у незрячих граждан</w:t>
      </w:r>
      <w:r w:rsidR="006178E5">
        <w:rPr>
          <w:rFonts w:eastAsiaTheme="minorHAnsi"/>
          <w:lang w:eastAsia="en-US"/>
        </w:rPr>
        <w:t>.</w:t>
      </w:r>
    </w:p>
    <w:p w:rsidR="002A4B12" w:rsidRPr="002A4B12" w:rsidRDefault="002A4B12" w:rsidP="002A4B12">
      <w:pPr>
        <w:widowControl w:val="0"/>
        <w:suppressAutoHyphens w:val="0"/>
        <w:ind w:firstLine="601"/>
        <w:jc w:val="both"/>
        <w:rPr>
          <w:rFonts w:eastAsiaTheme="minorHAnsi"/>
          <w:lang w:eastAsia="en-US"/>
        </w:rPr>
      </w:pPr>
      <w:r w:rsidRPr="002A4B12">
        <w:rPr>
          <w:rFonts w:eastAsiaTheme="minorHAnsi"/>
          <w:lang w:eastAsia="en-US"/>
        </w:rPr>
        <w:t>«Говорящая книга» (диски, аудиокассеты) – не менее одной единицы наименования на каждое койко-место</w:t>
      </w:r>
      <w:r w:rsidR="006178E5">
        <w:rPr>
          <w:rFonts w:eastAsiaTheme="minorHAnsi"/>
          <w:lang w:eastAsia="en-US"/>
        </w:rPr>
        <w:t>.</w:t>
      </w:r>
    </w:p>
    <w:p w:rsidR="002A4B12" w:rsidRPr="002A4B12" w:rsidRDefault="002A4B12" w:rsidP="00D237B6">
      <w:pPr>
        <w:widowControl w:val="0"/>
        <w:suppressAutoHyphens w:val="0"/>
        <w:ind w:firstLine="709"/>
        <w:jc w:val="both"/>
        <w:rPr>
          <w:rFonts w:eastAsiaTheme="minorHAnsi"/>
          <w:lang w:eastAsia="en-US"/>
        </w:rPr>
      </w:pPr>
      <w:r w:rsidRPr="002A4B12">
        <w:rPr>
          <w:rFonts w:eastAsiaTheme="minorHAnsi"/>
          <w:lang w:eastAsia="en-US"/>
        </w:rPr>
        <w:t>Книги с рельефно-точечным шрифтом по системе Брайля - не менее одной единицы наименования на каждое койко-место</w:t>
      </w:r>
      <w:r w:rsidR="006178E5">
        <w:rPr>
          <w:rFonts w:eastAsiaTheme="minorHAnsi"/>
          <w:lang w:eastAsia="en-US"/>
        </w:rPr>
        <w:t>.</w:t>
      </w:r>
    </w:p>
    <w:p w:rsidR="002A4B12" w:rsidRPr="002A4B12" w:rsidRDefault="002A4B12" w:rsidP="002A4B12">
      <w:pPr>
        <w:widowControl w:val="0"/>
        <w:suppressAutoHyphens w:val="0"/>
        <w:ind w:firstLine="709"/>
        <w:jc w:val="both"/>
        <w:rPr>
          <w:rFonts w:eastAsiaTheme="minorHAnsi"/>
          <w:lang w:eastAsia="en-US"/>
        </w:rPr>
      </w:pPr>
      <w:r w:rsidRPr="002A4B12">
        <w:rPr>
          <w:rFonts w:eastAsiaTheme="minorHAnsi"/>
          <w:lang w:eastAsia="en-US"/>
        </w:rPr>
        <w:t>Устройство для прослушивания книг, журналов, (магнитофоны, плееры).</w:t>
      </w:r>
    </w:p>
    <w:p w:rsidR="002A4B12" w:rsidRPr="002A4B12" w:rsidRDefault="002A4B12" w:rsidP="002A4B12">
      <w:pPr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proofErr w:type="gramStart"/>
      <w:r w:rsidRPr="002A4B12">
        <w:rPr>
          <w:lang w:eastAsia="ru-RU"/>
        </w:rPr>
        <w:t xml:space="preserve">Размещение граждан – получателей набора социальных услуг, а в случае необходимости и сопровождающих их лиц, в двухместных номерах со всеми удобствами (за исключением номеров повышенной комфортности), включая возможность соблюдения личной гигиены в номере проживания (душевая </w:t>
      </w:r>
      <w:r w:rsidRPr="002A4B12">
        <w:rPr>
          <w:lang w:eastAsia="ru-RU"/>
        </w:rPr>
        <w:lastRenderedPageBreak/>
        <w:t>кабина/ванна, туалет), с площадью одного койко-места не менее 6 кв. м (в соответствии с требованиями утвержденными Приказом Федерального агентства по техническому регулированию и метрологии от</w:t>
      </w:r>
      <w:proofErr w:type="gramEnd"/>
      <w:r w:rsidRPr="002A4B12">
        <w:rPr>
          <w:lang w:eastAsia="ru-RU"/>
        </w:rPr>
        <w:t xml:space="preserve"> 08.12.2011 № 733-ст «ГОСТ </w:t>
      </w:r>
      <w:proofErr w:type="gramStart"/>
      <w:r w:rsidRPr="002A4B12">
        <w:rPr>
          <w:lang w:eastAsia="ru-RU"/>
        </w:rPr>
        <w:t>Р</w:t>
      </w:r>
      <w:proofErr w:type="gramEnd"/>
      <w:r w:rsidRPr="002A4B12">
        <w:rPr>
          <w:lang w:eastAsia="ru-RU"/>
        </w:rPr>
        <w:t xml:space="preserve"> 54599-2011. Национальный стандарт Российской Федерации. Услуги средств размещения. Общие требования к услугам санаториев, пансионатов, центров отдыха» (далее ГОСТа </w:t>
      </w:r>
      <w:proofErr w:type="gramStart"/>
      <w:r w:rsidRPr="002A4B12">
        <w:rPr>
          <w:lang w:eastAsia="ru-RU"/>
        </w:rPr>
        <w:t>Р</w:t>
      </w:r>
      <w:proofErr w:type="gramEnd"/>
      <w:r w:rsidRPr="002A4B12">
        <w:rPr>
          <w:lang w:eastAsia="ru-RU"/>
        </w:rPr>
        <w:t xml:space="preserve"> 54599-2011), при наличии холодильника и телевизора в номере проживания</w:t>
      </w:r>
      <w:r w:rsidR="006178E5">
        <w:rPr>
          <w:lang w:eastAsia="ru-RU"/>
        </w:rPr>
        <w:t>.</w:t>
      </w:r>
    </w:p>
    <w:p w:rsidR="002A4B12" w:rsidRPr="002A4B12" w:rsidRDefault="002A4B12" w:rsidP="002A4B12">
      <w:pPr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 w:rsidRPr="002A4B12">
        <w:rPr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r w:rsidRPr="002A4B12">
        <w:rPr>
          <w:rFonts w:eastAsiaTheme="minorHAnsi"/>
          <w:lang w:eastAsia="en-US"/>
        </w:rPr>
        <w:t>Министерства здравоохранения Российской Федерации</w:t>
      </w:r>
      <w:r w:rsidRPr="002A4B12">
        <w:rPr>
          <w:lang w:eastAsia="ru-RU"/>
        </w:rPr>
        <w:t xml:space="preserve"> от 05.08.2003 № 330 «О мерах по совершенствованию лечебного питания в лечебно-профилактических учреждениях Российской Федерации»</w:t>
      </w:r>
      <w:r w:rsidR="006178E5">
        <w:rPr>
          <w:lang w:eastAsia="ru-RU"/>
        </w:rPr>
        <w:t>.</w:t>
      </w:r>
    </w:p>
    <w:p w:rsidR="002A4B12" w:rsidRPr="002A4B12" w:rsidRDefault="002A4B12" w:rsidP="002A4B12">
      <w:pPr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 w:rsidRPr="002A4B12">
        <w:rPr>
          <w:lang w:eastAsia="ru-RU"/>
        </w:rPr>
        <w:t xml:space="preserve">Оформление медицинской документации для граждан-получателей государственной социальной помощи в виде набора социальных услуг, поступающих на санаторно-курортное лечение, должно осуществляться по установленным формам, утвержденным приказом </w:t>
      </w:r>
      <w:r w:rsidRPr="002A4B12">
        <w:rPr>
          <w:rFonts w:eastAsiaTheme="minorHAnsi"/>
          <w:lang w:eastAsia="en-US"/>
        </w:rPr>
        <w:t>Министерства здравоохранения Российской Федерации</w:t>
      </w:r>
      <w:r w:rsidR="006178E5">
        <w:rPr>
          <w:rFonts w:eastAsiaTheme="minorHAnsi"/>
          <w:lang w:eastAsia="en-US"/>
        </w:rPr>
        <w:t>.</w:t>
      </w:r>
    </w:p>
    <w:p w:rsidR="002A4B12" w:rsidRPr="002A4B12" w:rsidRDefault="002A4B12" w:rsidP="002A4B12">
      <w:pPr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 w:rsidRPr="002A4B12">
        <w:rPr>
          <w:lang w:eastAsia="ru-RU"/>
        </w:rPr>
        <w:t>Наличие систем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  <w:r w:rsidR="006178E5">
        <w:rPr>
          <w:lang w:eastAsia="ru-RU"/>
        </w:rPr>
        <w:t>.</w:t>
      </w:r>
    </w:p>
    <w:p w:rsidR="002A4B12" w:rsidRPr="002A4B12" w:rsidRDefault="002A4B12" w:rsidP="002A4B12">
      <w:pPr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 w:rsidRPr="002A4B12">
        <w:rPr>
          <w:lang w:eastAsia="ru-RU"/>
        </w:rPr>
        <w:t>Наличие систем холодного и горячего водоснабжения</w:t>
      </w:r>
      <w:r w:rsidR="006178E5">
        <w:rPr>
          <w:lang w:eastAsia="ru-RU"/>
        </w:rPr>
        <w:t>.</w:t>
      </w:r>
    </w:p>
    <w:p w:rsidR="002A4B12" w:rsidRPr="002A4B12" w:rsidRDefault="002A4B12" w:rsidP="002A4B12">
      <w:pPr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 w:rsidRPr="002A4B12">
        <w:rPr>
          <w:lang w:eastAsia="ru-RU"/>
        </w:rPr>
        <w:t>Наличие систем круглосуточного обеспечения пациентов питьевой водой;</w:t>
      </w:r>
    </w:p>
    <w:p w:rsidR="002A4B12" w:rsidRPr="002A4B12" w:rsidRDefault="002A4B12" w:rsidP="002A4B12">
      <w:pPr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 w:rsidRPr="002A4B12">
        <w:rPr>
          <w:lang w:eastAsia="ru-RU"/>
        </w:rPr>
        <w:t>Наличие службы приема (круглосуточный прием)</w:t>
      </w:r>
      <w:r w:rsidR="006178E5">
        <w:rPr>
          <w:lang w:eastAsia="ru-RU"/>
        </w:rPr>
        <w:t>.</w:t>
      </w:r>
    </w:p>
    <w:p w:rsidR="002A4B12" w:rsidRPr="002A4B12" w:rsidRDefault="002A4B12" w:rsidP="002A4B12">
      <w:pPr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 w:rsidRPr="002A4B12">
        <w:rPr>
          <w:lang w:eastAsia="ru-RU"/>
        </w:rPr>
        <w:t xml:space="preserve">Наличие круглосуточно работающего лифта в зданиях, в случаях, предусмотренных приложением А  ГОСТа </w:t>
      </w:r>
      <w:proofErr w:type="gramStart"/>
      <w:r w:rsidRPr="002A4B12">
        <w:rPr>
          <w:lang w:eastAsia="ru-RU"/>
        </w:rPr>
        <w:t>Р</w:t>
      </w:r>
      <w:proofErr w:type="gramEnd"/>
      <w:r w:rsidRPr="002A4B12">
        <w:rPr>
          <w:lang w:eastAsia="ru-RU"/>
        </w:rPr>
        <w:t xml:space="preserve"> 54599-2011</w:t>
      </w:r>
      <w:r w:rsidR="006178E5">
        <w:rPr>
          <w:lang w:eastAsia="ru-RU"/>
        </w:rPr>
        <w:t>.</w:t>
      </w:r>
    </w:p>
    <w:p w:rsidR="002A4B12" w:rsidRPr="002A4B12" w:rsidRDefault="002A4B12" w:rsidP="002A4B12">
      <w:pPr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 w:rsidRPr="002A4B12">
        <w:rPr>
          <w:lang w:eastAsia="ru-RU"/>
        </w:rPr>
        <w:t>Наличие охранной сигнализации, электронных замков или видеокамеры в коридорах</w:t>
      </w:r>
      <w:r w:rsidR="006178E5">
        <w:rPr>
          <w:lang w:eastAsia="ru-RU"/>
        </w:rPr>
        <w:t>.</w:t>
      </w:r>
    </w:p>
    <w:p w:rsidR="002A4B12" w:rsidRPr="002A4B12" w:rsidRDefault="002A4B12" w:rsidP="002A4B12">
      <w:pPr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 w:rsidRPr="002A4B12">
        <w:rPr>
          <w:lang w:eastAsia="ru-RU"/>
        </w:rPr>
        <w:t>Организацию ежедневного досуга для получателей путевок с учетом особенностей граждан льготных категорий (возраст, состояние здоровья).</w:t>
      </w:r>
    </w:p>
    <w:p w:rsidR="002A4B12" w:rsidRPr="002A4B12" w:rsidRDefault="002A4B12" w:rsidP="002A4B12">
      <w:pPr>
        <w:tabs>
          <w:tab w:val="left" w:pos="993"/>
        </w:tabs>
        <w:suppressAutoHyphens w:val="0"/>
        <w:autoSpaceDE w:val="0"/>
        <w:autoSpaceDN w:val="0"/>
        <w:ind w:firstLine="709"/>
        <w:contextualSpacing/>
        <w:jc w:val="both"/>
        <w:rPr>
          <w:bCs/>
        </w:rPr>
      </w:pPr>
      <w:r w:rsidRPr="002A4B12">
        <w:rPr>
          <w:lang w:eastAsia="ru-RU"/>
        </w:rPr>
        <w:t>Оказание транспортных услуг по доставке граждан от ж</w:t>
      </w:r>
      <w:r w:rsidR="00090DC8">
        <w:rPr>
          <w:lang w:eastAsia="ru-RU"/>
        </w:rPr>
        <w:t>елезнодорожного вокзала</w:t>
      </w:r>
      <w:r w:rsidRPr="002A4B12">
        <w:rPr>
          <w:lang w:eastAsia="ru-RU"/>
        </w:rPr>
        <w:t xml:space="preserve"> к месту санаторно-курортного лечения и обратно.</w:t>
      </w:r>
    </w:p>
    <w:p w:rsidR="002A4B12" w:rsidRPr="00D46782" w:rsidRDefault="002A4B12" w:rsidP="00A40F65">
      <w:pPr>
        <w:ind w:firstLine="709"/>
        <w:jc w:val="both"/>
        <w:rPr>
          <w:lang w:eastAsia="ru-RU"/>
        </w:rPr>
      </w:pPr>
    </w:p>
    <w:sectPr w:rsidR="002A4B12" w:rsidRPr="00D46782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hybridMultilevel"/>
    <w:tmpl w:val="35FA47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37173"/>
    <w:rsid w:val="00051366"/>
    <w:rsid w:val="000558E4"/>
    <w:rsid w:val="00062064"/>
    <w:rsid w:val="000642AD"/>
    <w:rsid w:val="00065E47"/>
    <w:rsid w:val="000705F5"/>
    <w:rsid w:val="00090DC8"/>
    <w:rsid w:val="000A665B"/>
    <w:rsid w:val="000D4253"/>
    <w:rsid w:val="000D4985"/>
    <w:rsid w:val="000E0543"/>
    <w:rsid w:val="000F167F"/>
    <w:rsid w:val="000F2244"/>
    <w:rsid w:val="000F628E"/>
    <w:rsid w:val="000F6501"/>
    <w:rsid w:val="001033CB"/>
    <w:rsid w:val="0012243F"/>
    <w:rsid w:val="0012432F"/>
    <w:rsid w:val="00124F34"/>
    <w:rsid w:val="001352D2"/>
    <w:rsid w:val="00151A33"/>
    <w:rsid w:val="0016537E"/>
    <w:rsid w:val="00165871"/>
    <w:rsid w:val="00166D53"/>
    <w:rsid w:val="001732D1"/>
    <w:rsid w:val="001747C7"/>
    <w:rsid w:val="0018160A"/>
    <w:rsid w:val="001C2B16"/>
    <w:rsid w:val="001C3EFA"/>
    <w:rsid w:val="001E5F97"/>
    <w:rsid w:val="001F1224"/>
    <w:rsid w:val="001F12C0"/>
    <w:rsid w:val="001F59F8"/>
    <w:rsid w:val="00212FEE"/>
    <w:rsid w:val="00237D1D"/>
    <w:rsid w:val="0025014C"/>
    <w:rsid w:val="00254589"/>
    <w:rsid w:val="00257C4A"/>
    <w:rsid w:val="00290597"/>
    <w:rsid w:val="00293FE9"/>
    <w:rsid w:val="002A4B12"/>
    <w:rsid w:val="002A6B4E"/>
    <w:rsid w:val="002C205A"/>
    <w:rsid w:val="002C5906"/>
    <w:rsid w:val="002C7397"/>
    <w:rsid w:val="002D0DA8"/>
    <w:rsid w:val="002D7A59"/>
    <w:rsid w:val="002E1424"/>
    <w:rsid w:val="002E183B"/>
    <w:rsid w:val="002E6A0F"/>
    <w:rsid w:val="002F1377"/>
    <w:rsid w:val="002F3891"/>
    <w:rsid w:val="002F73CE"/>
    <w:rsid w:val="002F76AA"/>
    <w:rsid w:val="003107CB"/>
    <w:rsid w:val="003178A9"/>
    <w:rsid w:val="00351A14"/>
    <w:rsid w:val="00390AC8"/>
    <w:rsid w:val="003A12F2"/>
    <w:rsid w:val="003A7705"/>
    <w:rsid w:val="003C01EE"/>
    <w:rsid w:val="003C6693"/>
    <w:rsid w:val="003D2A58"/>
    <w:rsid w:val="003D55C6"/>
    <w:rsid w:val="003D690B"/>
    <w:rsid w:val="003D7787"/>
    <w:rsid w:val="003E246C"/>
    <w:rsid w:val="00401887"/>
    <w:rsid w:val="004430D6"/>
    <w:rsid w:val="00446AC9"/>
    <w:rsid w:val="004551F7"/>
    <w:rsid w:val="0045682B"/>
    <w:rsid w:val="00476E10"/>
    <w:rsid w:val="0048683F"/>
    <w:rsid w:val="004927DD"/>
    <w:rsid w:val="00495048"/>
    <w:rsid w:val="004A0930"/>
    <w:rsid w:val="004A0CBC"/>
    <w:rsid w:val="004B1AD8"/>
    <w:rsid w:val="004B2326"/>
    <w:rsid w:val="004B7093"/>
    <w:rsid w:val="004C01C9"/>
    <w:rsid w:val="004E5FDB"/>
    <w:rsid w:val="0051506F"/>
    <w:rsid w:val="005179AD"/>
    <w:rsid w:val="005266EA"/>
    <w:rsid w:val="00534B0F"/>
    <w:rsid w:val="00556E8B"/>
    <w:rsid w:val="0057417A"/>
    <w:rsid w:val="00576A1E"/>
    <w:rsid w:val="00577600"/>
    <w:rsid w:val="005776E5"/>
    <w:rsid w:val="00590C60"/>
    <w:rsid w:val="00596681"/>
    <w:rsid w:val="005B7C75"/>
    <w:rsid w:val="005C6221"/>
    <w:rsid w:val="005E2CB1"/>
    <w:rsid w:val="005F0D53"/>
    <w:rsid w:val="0060155A"/>
    <w:rsid w:val="00612A1B"/>
    <w:rsid w:val="006178E5"/>
    <w:rsid w:val="006228BA"/>
    <w:rsid w:val="0062449F"/>
    <w:rsid w:val="0064309B"/>
    <w:rsid w:val="00647C0B"/>
    <w:rsid w:val="0065218C"/>
    <w:rsid w:val="00654EF5"/>
    <w:rsid w:val="0067350C"/>
    <w:rsid w:val="00673FEC"/>
    <w:rsid w:val="0068236A"/>
    <w:rsid w:val="006A2564"/>
    <w:rsid w:val="006A6C66"/>
    <w:rsid w:val="006F0EFC"/>
    <w:rsid w:val="00711655"/>
    <w:rsid w:val="00716C0D"/>
    <w:rsid w:val="00730651"/>
    <w:rsid w:val="00734E54"/>
    <w:rsid w:val="00745EF6"/>
    <w:rsid w:val="00764473"/>
    <w:rsid w:val="00766420"/>
    <w:rsid w:val="00781EFF"/>
    <w:rsid w:val="007869EC"/>
    <w:rsid w:val="007876A4"/>
    <w:rsid w:val="007B1330"/>
    <w:rsid w:val="007B20EF"/>
    <w:rsid w:val="007B65FC"/>
    <w:rsid w:val="007B7233"/>
    <w:rsid w:val="007C7720"/>
    <w:rsid w:val="007D0EBA"/>
    <w:rsid w:val="007D28DD"/>
    <w:rsid w:val="007E336B"/>
    <w:rsid w:val="007E663A"/>
    <w:rsid w:val="007E6B56"/>
    <w:rsid w:val="00807853"/>
    <w:rsid w:val="00812052"/>
    <w:rsid w:val="00812208"/>
    <w:rsid w:val="00813622"/>
    <w:rsid w:val="00813C38"/>
    <w:rsid w:val="00832EF6"/>
    <w:rsid w:val="00837DB4"/>
    <w:rsid w:val="00842278"/>
    <w:rsid w:val="00861043"/>
    <w:rsid w:val="008638AC"/>
    <w:rsid w:val="00870436"/>
    <w:rsid w:val="00877E42"/>
    <w:rsid w:val="00886882"/>
    <w:rsid w:val="00886D23"/>
    <w:rsid w:val="008A47F8"/>
    <w:rsid w:val="008B4882"/>
    <w:rsid w:val="008C009F"/>
    <w:rsid w:val="008C3054"/>
    <w:rsid w:val="008C663F"/>
    <w:rsid w:val="008E2DC4"/>
    <w:rsid w:val="009036AC"/>
    <w:rsid w:val="00913FAE"/>
    <w:rsid w:val="00924F87"/>
    <w:rsid w:val="009253AC"/>
    <w:rsid w:val="0094145C"/>
    <w:rsid w:val="00943BB4"/>
    <w:rsid w:val="00946290"/>
    <w:rsid w:val="0096066A"/>
    <w:rsid w:val="00962543"/>
    <w:rsid w:val="00964D7D"/>
    <w:rsid w:val="0096619B"/>
    <w:rsid w:val="00967B57"/>
    <w:rsid w:val="00980948"/>
    <w:rsid w:val="009A4EE1"/>
    <w:rsid w:val="009D5FC6"/>
    <w:rsid w:val="009E2F34"/>
    <w:rsid w:val="009F33E2"/>
    <w:rsid w:val="009F3E10"/>
    <w:rsid w:val="009F7821"/>
    <w:rsid w:val="00A018C2"/>
    <w:rsid w:val="00A04982"/>
    <w:rsid w:val="00A14F57"/>
    <w:rsid w:val="00A206FB"/>
    <w:rsid w:val="00A32107"/>
    <w:rsid w:val="00A40F65"/>
    <w:rsid w:val="00A41A55"/>
    <w:rsid w:val="00A45F22"/>
    <w:rsid w:val="00A5502F"/>
    <w:rsid w:val="00A56864"/>
    <w:rsid w:val="00A62B19"/>
    <w:rsid w:val="00A636E9"/>
    <w:rsid w:val="00A92AF2"/>
    <w:rsid w:val="00A9416E"/>
    <w:rsid w:val="00A954C0"/>
    <w:rsid w:val="00AA5CE0"/>
    <w:rsid w:val="00AA7CAD"/>
    <w:rsid w:val="00AB0A6A"/>
    <w:rsid w:val="00AB3D7B"/>
    <w:rsid w:val="00AB4D6A"/>
    <w:rsid w:val="00AE5EAB"/>
    <w:rsid w:val="00AF75B4"/>
    <w:rsid w:val="00B27B15"/>
    <w:rsid w:val="00B42A0A"/>
    <w:rsid w:val="00B5150D"/>
    <w:rsid w:val="00B55A48"/>
    <w:rsid w:val="00B567AD"/>
    <w:rsid w:val="00B60831"/>
    <w:rsid w:val="00B65848"/>
    <w:rsid w:val="00B7174B"/>
    <w:rsid w:val="00B7495E"/>
    <w:rsid w:val="00B75174"/>
    <w:rsid w:val="00B84E39"/>
    <w:rsid w:val="00BB593F"/>
    <w:rsid w:val="00BB7E30"/>
    <w:rsid w:val="00BE080F"/>
    <w:rsid w:val="00BF051E"/>
    <w:rsid w:val="00BF4A86"/>
    <w:rsid w:val="00BF5030"/>
    <w:rsid w:val="00C011DE"/>
    <w:rsid w:val="00C01772"/>
    <w:rsid w:val="00C02452"/>
    <w:rsid w:val="00C106C8"/>
    <w:rsid w:val="00C44399"/>
    <w:rsid w:val="00C551D7"/>
    <w:rsid w:val="00C572D8"/>
    <w:rsid w:val="00C6137C"/>
    <w:rsid w:val="00C62D1F"/>
    <w:rsid w:val="00C6355B"/>
    <w:rsid w:val="00CB3751"/>
    <w:rsid w:val="00CC51ED"/>
    <w:rsid w:val="00CC5692"/>
    <w:rsid w:val="00CD1220"/>
    <w:rsid w:val="00CD6321"/>
    <w:rsid w:val="00D1066C"/>
    <w:rsid w:val="00D21B76"/>
    <w:rsid w:val="00D237B6"/>
    <w:rsid w:val="00D261B0"/>
    <w:rsid w:val="00D31B87"/>
    <w:rsid w:val="00D46782"/>
    <w:rsid w:val="00D52A95"/>
    <w:rsid w:val="00D52C65"/>
    <w:rsid w:val="00D609D5"/>
    <w:rsid w:val="00D626DA"/>
    <w:rsid w:val="00D7133F"/>
    <w:rsid w:val="00D721C4"/>
    <w:rsid w:val="00D85264"/>
    <w:rsid w:val="00D86BB9"/>
    <w:rsid w:val="00D96CEC"/>
    <w:rsid w:val="00E013F1"/>
    <w:rsid w:val="00E27768"/>
    <w:rsid w:val="00E3418B"/>
    <w:rsid w:val="00E46176"/>
    <w:rsid w:val="00E6568F"/>
    <w:rsid w:val="00E7332B"/>
    <w:rsid w:val="00E803FB"/>
    <w:rsid w:val="00E82A70"/>
    <w:rsid w:val="00E83291"/>
    <w:rsid w:val="00E86524"/>
    <w:rsid w:val="00EB47CA"/>
    <w:rsid w:val="00EC70FD"/>
    <w:rsid w:val="00EC741E"/>
    <w:rsid w:val="00ED228C"/>
    <w:rsid w:val="00EE6051"/>
    <w:rsid w:val="00EF742A"/>
    <w:rsid w:val="00F046CF"/>
    <w:rsid w:val="00F10218"/>
    <w:rsid w:val="00F14476"/>
    <w:rsid w:val="00F21740"/>
    <w:rsid w:val="00F31401"/>
    <w:rsid w:val="00F4097A"/>
    <w:rsid w:val="00F41FC1"/>
    <w:rsid w:val="00F435BF"/>
    <w:rsid w:val="00F5528E"/>
    <w:rsid w:val="00F556DE"/>
    <w:rsid w:val="00F728EE"/>
    <w:rsid w:val="00F85D51"/>
    <w:rsid w:val="00F90CD1"/>
    <w:rsid w:val="00F9762D"/>
    <w:rsid w:val="00FA02C9"/>
    <w:rsid w:val="00FA23B4"/>
    <w:rsid w:val="00FD6564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9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9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B8DE-6A24-481C-9626-5C9508C5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Татьяна В. Евстигнеева</cp:lastModifiedBy>
  <cp:revision>138</cp:revision>
  <cp:lastPrinted>2019-05-16T11:12:00Z</cp:lastPrinted>
  <dcterms:created xsi:type="dcterms:W3CDTF">2019-04-16T06:40:00Z</dcterms:created>
  <dcterms:modified xsi:type="dcterms:W3CDTF">2019-05-16T12:33:00Z</dcterms:modified>
</cp:coreProperties>
</file>