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A2" w:rsidRDefault="008A211C" w:rsidP="007B4DA2">
      <w:pPr>
        <w:pStyle w:val="a5"/>
        <w:jc w:val="center"/>
        <w:rPr>
          <w:sz w:val="28"/>
          <w:szCs w:val="28"/>
        </w:rPr>
      </w:pPr>
      <w:r w:rsidRPr="000A5595">
        <w:rPr>
          <w:sz w:val="28"/>
          <w:szCs w:val="28"/>
        </w:rPr>
        <w:t>Техническое задание</w:t>
      </w:r>
    </w:p>
    <w:p w:rsidR="00306476" w:rsidRPr="00306476" w:rsidRDefault="00306476" w:rsidP="00306476"/>
    <w:p w:rsidR="00306476" w:rsidRPr="00306476" w:rsidRDefault="00574B98" w:rsidP="00306476">
      <w:pPr>
        <w:numPr>
          <w:ilvl w:val="0"/>
          <w:numId w:val="2"/>
        </w:numPr>
        <w:contextualSpacing/>
        <w:jc w:val="both"/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t>Технические,</w:t>
      </w:r>
      <w:r w:rsidR="00306476" w:rsidRPr="00306476">
        <w:rPr>
          <w:color w:val="000000"/>
          <w:szCs w:val="22"/>
          <w:u w:val="single"/>
        </w:rPr>
        <w:t xml:space="preserve"> функциональные характеристики</w:t>
      </w:r>
      <w:r w:rsidR="00306476">
        <w:rPr>
          <w:color w:val="000000"/>
          <w:szCs w:val="22"/>
          <w:u w:val="single"/>
        </w:rPr>
        <w:t xml:space="preserve"> товара</w:t>
      </w:r>
    </w:p>
    <w:tbl>
      <w:tblPr>
        <w:tblW w:w="14817" w:type="dxa"/>
        <w:jc w:val="center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"/>
        <w:gridCol w:w="1496"/>
        <w:gridCol w:w="914"/>
        <w:gridCol w:w="2252"/>
        <w:gridCol w:w="5319"/>
        <w:gridCol w:w="709"/>
        <w:gridCol w:w="1910"/>
        <w:gridCol w:w="1775"/>
      </w:tblGrid>
      <w:tr w:rsidR="00306476" w:rsidRPr="00306476" w:rsidTr="005D7284">
        <w:trPr>
          <w:trHeight w:val="612"/>
          <w:jc w:val="center"/>
        </w:trPr>
        <w:tc>
          <w:tcPr>
            <w:tcW w:w="442" w:type="dxa"/>
            <w:vAlign w:val="center"/>
          </w:tcPr>
          <w:p w:rsidR="00306476" w:rsidRPr="00306476" w:rsidRDefault="00306476" w:rsidP="00306476">
            <w:pPr>
              <w:jc w:val="center"/>
              <w:rPr>
                <w:sz w:val="20"/>
                <w:szCs w:val="20"/>
              </w:rPr>
            </w:pPr>
            <w:r w:rsidRPr="00306476">
              <w:rPr>
                <w:sz w:val="20"/>
                <w:szCs w:val="20"/>
              </w:rPr>
              <w:t>№</w:t>
            </w:r>
          </w:p>
          <w:p w:rsidR="00306476" w:rsidRPr="00306476" w:rsidRDefault="00306476" w:rsidP="00306476">
            <w:pPr>
              <w:jc w:val="center"/>
              <w:rPr>
                <w:sz w:val="20"/>
                <w:szCs w:val="20"/>
              </w:rPr>
            </w:pPr>
            <w:proofErr w:type="gramStart"/>
            <w:r w:rsidRPr="00306476">
              <w:rPr>
                <w:sz w:val="20"/>
                <w:szCs w:val="20"/>
              </w:rPr>
              <w:t>п</w:t>
            </w:r>
            <w:proofErr w:type="gramEnd"/>
            <w:r w:rsidRPr="00306476">
              <w:rPr>
                <w:sz w:val="20"/>
                <w:szCs w:val="20"/>
              </w:rPr>
              <w:t>/п</w:t>
            </w:r>
          </w:p>
        </w:tc>
        <w:tc>
          <w:tcPr>
            <w:tcW w:w="1496" w:type="dxa"/>
            <w:vAlign w:val="center"/>
          </w:tcPr>
          <w:p w:rsidR="00306476" w:rsidRPr="00306476" w:rsidRDefault="00306476" w:rsidP="0030647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306476">
              <w:rPr>
                <w:sz w:val="20"/>
                <w:szCs w:val="20"/>
              </w:rPr>
              <w:t>Наименование товара по КТРУ/Код позиции каталога</w:t>
            </w:r>
          </w:p>
        </w:tc>
        <w:tc>
          <w:tcPr>
            <w:tcW w:w="914" w:type="dxa"/>
            <w:vAlign w:val="center"/>
          </w:tcPr>
          <w:p w:rsidR="00306476" w:rsidRPr="00306476" w:rsidRDefault="00306476" w:rsidP="0030647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306476">
              <w:rPr>
                <w:sz w:val="20"/>
                <w:szCs w:val="20"/>
              </w:rPr>
              <w:t>Описание товара в соответствии с КТРУ</w:t>
            </w:r>
          </w:p>
        </w:tc>
        <w:tc>
          <w:tcPr>
            <w:tcW w:w="2252" w:type="dxa"/>
            <w:vAlign w:val="center"/>
          </w:tcPr>
          <w:p w:rsidR="00306476" w:rsidRPr="00306476" w:rsidRDefault="00306476" w:rsidP="0030647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306476">
              <w:rPr>
                <w:sz w:val="20"/>
                <w:szCs w:val="20"/>
              </w:rPr>
              <w:t xml:space="preserve">Номер вида технического </w:t>
            </w:r>
            <w:proofErr w:type="spellStart"/>
            <w:r w:rsidRPr="00306476">
              <w:rPr>
                <w:sz w:val="20"/>
                <w:szCs w:val="20"/>
              </w:rPr>
              <w:t>средст</w:t>
            </w:r>
            <w:proofErr w:type="spellEnd"/>
            <w:r w:rsidRPr="00306476">
              <w:rPr>
                <w:sz w:val="20"/>
                <w:szCs w:val="20"/>
              </w:rPr>
              <w:t>-</w:t>
            </w:r>
          </w:p>
          <w:p w:rsidR="00306476" w:rsidRPr="00306476" w:rsidRDefault="00306476" w:rsidP="00306476">
            <w:pPr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 w:rsidRPr="00306476">
              <w:rPr>
                <w:sz w:val="20"/>
                <w:szCs w:val="20"/>
              </w:rPr>
              <w:t>ва</w:t>
            </w:r>
            <w:proofErr w:type="spellEnd"/>
            <w:r w:rsidRPr="00306476">
              <w:rPr>
                <w:sz w:val="20"/>
                <w:szCs w:val="20"/>
              </w:rPr>
              <w:t xml:space="preserve"> реабилитации (изделий)</w:t>
            </w:r>
            <w:r w:rsidRPr="00306476">
              <w:rPr>
                <w:sz w:val="20"/>
                <w:szCs w:val="20"/>
                <w:vertAlign w:val="superscript"/>
              </w:rPr>
              <w:footnoteReference w:id="1"/>
            </w:r>
            <w:r w:rsidRPr="00306476">
              <w:t xml:space="preserve"> </w:t>
            </w:r>
            <w:r w:rsidRPr="00306476">
              <w:rPr>
                <w:sz w:val="20"/>
                <w:szCs w:val="20"/>
              </w:rPr>
              <w:t>в соответствии с   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5319" w:type="dxa"/>
            <w:vAlign w:val="center"/>
          </w:tcPr>
          <w:p w:rsidR="00306476" w:rsidRPr="00306476" w:rsidRDefault="00306476" w:rsidP="0030647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306476">
              <w:rPr>
                <w:sz w:val="20"/>
                <w:szCs w:val="20"/>
              </w:rPr>
              <w:t>Технические, функциональные характеристики товара</w:t>
            </w:r>
          </w:p>
        </w:tc>
        <w:tc>
          <w:tcPr>
            <w:tcW w:w="709" w:type="dxa"/>
            <w:vAlign w:val="center"/>
          </w:tcPr>
          <w:p w:rsidR="00306476" w:rsidRPr="00306476" w:rsidRDefault="00306476" w:rsidP="00306476">
            <w:pPr>
              <w:jc w:val="center"/>
              <w:rPr>
                <w:sz w:val="20"/>
                <w:szCs w:val="20"/>
              </w:rPr>
            </w:pPr>
            <w:r w:rsidRPr="00306476">
              <w:rPr>
                <w:sz w:val="20"/>
                <w:szCs w:val="20"/>
              </w:rPr>
              <w:t>Кол-во, шт.</w:t>
            </w:r>
          </w:p>
        </w:tc>
        <w:tc>
          <w:tcPr>
            <w:tcW w:w="1910" w:type="dxa"/>
            <w:vAlign w:val="center"/>
          </w:tcPr>
          <w:p w:rsidR="00306476" w:rsidRPr="00306476" w:rsidRDefault="00306476" w:rsidP="00306476">
            <w:pPr>
              <w:jc w:val="center"/>
              <w:rPr>
                <w:sz w:val="20"/>
                <w:szCs w:val="20"/>
              </w:rPr>
            </w:pPr>
            <w:r w:rsidRPr="00306476">
              <w:rPr>
                <w:sz w:val="20"/>
                <w:szCs w:val="20"/>
              </w:rPr>
              <w:t>Средняя цена  единицы товара, руб.</w:t>
            </w:r>
          </w:p>
        </w:tc>
        <w:tc>
          <w:tcPr>
            <w:tcW w:w="1775" w:type="dxa"/>
            <w:vAlign w:val="center"/>
          </w:tcPr>
          <w:p w:rsidR="00306476" w:rsidRPr="00306476" w:rsidRDefault="00306476" w:rsidP="00306476">
            <w:pPr>
              <w:jc w:val="center"/>
              <w:rPr>
                <w:sz w:val="20"/>
                <w:szCs w:val="20"/>
              </w:rPr>
            </w:pPr>
            <w:r w:rsidRPr="00306476">
              <w:rPr>
                <w:sz w:val="20"/>
                <w:szCs w:val="20"/>
              </w:rPr>
              <w:t xml:space="preserve">Начальная (максимальная) цена контракта, </w:t>
            </w:r>
            <w:proofErr w:type="spellStart"/>
            <w:r w:rsidRPr="00306476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306476" w:rsidRPr="00306476" w:rsidTr="005D7284">
        <w:trPr>
          <w:trHeight w:val="244"/>
          <w:jc w:val="center"/>
        </w:trPr>
        <w:tc>
          <w:tcPr>
            <w:tcW w:w="442" w:type="dxa"/>
            <w:vAlign w:val="center"/>
          </w:tcPr>
          <w:p w:rsidR="00306476" w:rsidRPr="00306476" w:rsidRDefault="00306476" w:rsidP="00306476">
            <w:pPr>
              <w:jc w:val="center"/>
              <w:rPr>
                <w:sz w:val="20"/>
                <w:szCs w:val="20"/>
              </w:rPr>
            </w:pPr>
            <w:r w:rsidRPr="00306476">
              <w:rPr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306476" w:rsidRPr="00306476" w:rsidRDefault="00306476" w:rsidP="0030647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306476">
              <w:rPr>
                <w:sz w:val="20"/>
                <w:szCs w:val="20"/>
              </w:rPr>
              <w:t>2</w:t>
            </w:r>
          </w:p>
        </w:tc>
        <w:tc>
          <w:tcPr>
            <w:tcW w:w="914" w:type="dxa"/>
            <w:vAlign w:val="center"/>
          </w:tcPr>
          <w:p w:rsidR="00306476" w:rsidRPr="00306476" w:rsidRDefault="00306476" w:rsidP="0030647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306476">
              <w:rPr>
                <w:sz w:val="20"/>
                <w:szCs w:val="20"/>
              </w:rPr>
              <w:t>3</w:t>
            </w:r>
          </w:p>
        </w:tc>
        <w:tc>
          <w:tcPr>
            <w:tcW w:w="2252" w:type="dxa"/>
            <w:vAlign w:val="center"/>
          </w:tcPr>
          <w:p w:rsidR="00306476" w:rsidRPr="00306476" w:rsidRDefault="00306476" w:rsidP="0030647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306476">
              <w:rPr>
                <w:sz w:val="20"/>
                <w:szCs w:val="20"/>
              </w:rPr>
              <w:t>4</w:t>
            </w:r>
          </w:p>
        </w:tc>
        <w:tc>
          <w:tcPr>
            <w:tcW w:w="5319" w:type="dxa"/>
            <w:vAlign w:val="center"/>
          </w:tcPr>
          <w:p w:rsidR="00306476" w:rsidRPr="00306476" w:rsidRDefault="00306476" w:rsidP="0030647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30647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06476" w:rsidRPr="00306476" w:rsidRDefault="00306476" w:rsidP="00306476">
            <w:pPr>
              <w:jc w:val="center"/>
              <w:rPr>
                <w:sz w:val="20"/>
                <w:szCs w:val="20"/>
              </w:rPr>
            </w:pPr>
            <w:r w:rsidRPr="00306476">
              <w:rPr>
                <w:sz w:val="20"/>
                <w:szCs w:val="20"/>
              </w:rPr>
              <w:t>6</w:t>
            </w:r>
          </w:p>
        </w:tc>
        <w:tc>
          <w:tcPr>
            <w:tcW w:w="1910" w:type="dxa"/>
          </w:tcPr>
          <w:p w:rsidR="00306476" w:rsidRPr="00306476" w:rsidRDefault="00306476" w:rsidP="00306476">
            <w:pPr>
              <w:jc w:val="center"/>
              <w:rPr>
                <w:sz w:val="20"/>
                <w:szCs w:val="20"/>
              </w:rPr>
            </w:pPr>
            <w:r w:rsidRPr="00306476">
              <w:rPr>
                <w:sz w:val="20"/>
                <w:szCs w:val="20"/>
              </w:rPr>
              <w:t>7</w:t>
            </w:r>
          </w:p>
        </w:tc>
        <w:tc>
          <w:tcPr>
            <w:tcW w:w="1775" w:type="dxa"/>
          </w:tcPr>
          <w:p w:rsidR="00306476" w:rsidRPr="00306476" w:rsidRDefault="00306476" w:rsidP="00306476">
            <w:pPr>
              <w:jc w:val="center"/>
              <w:rPr>
                <w:sz w:val="20"/>
                <w:szCs w:val="20"/>
              </w:rPr>
            </w:pPr>
            <w:r w:rsidRPr="00306476">
              <w:rPr>
                <w:sz w:val="20"/>
                <w:szCs w:val="20"/>
              </w:rPr>
              <w:t>8</w:t>
            </w:r>
          </w:p>
        </w:tc>
      </w:tr>
      <w:tr w:rsidR="00306476" w:rsidRPr="00306476" w:rsidTr="005D7284">
        <w:trPr>
          <w:trHeight w:val="244"/>
          <w:jc w:val="center"/>
        </w:trPr>
        <w:tc>
          <w:tcPr>
            <w:tcW w:w="442" w:type="dxa"/>
          </w:tcPr>
          <w:p w:rsidR="00306476" w:rsidRPr="00306476" w:rsidRDefault="00306476" w:rsidP="00306476">
            <w:pPr>
              <w:jc w:val="center"/>
              <w:rPr>
                <w:sz w:val="20"/>
                <w:szCs w:val="20"/>
              </w:rPr>
            </w:pPr>
            <w:r w:rsidRPr="00306476">
              <w:rPr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306476" w:rsidRPr="00306476" w:rsidRDefault="0005561A" w:rsidP="0030647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05561A">
              <w:rPr>
                <w:sz w:val="20"/>
                <w:szCs w:val="20"/>
              </w:rPr>
              <w:t>Специальное устройство для чтения "говорящих книг" на флэш-картах</w:t>
            </w:r>
            <w:r>
              <w:rPr>
                <w:sz w:val="20"/>
                <w:szCs w:val="20"/>
              </w:rPr>
              <w:t>/</w:t>
            </w:r>
            <w:r w:rsidRPr="0005561A">
              <w:rPr>
                <w:sz w:val="20"/>
                <w:szCs w:val="20"/>
              </w:rPr>
              <w:t>26.40.31.190-00000001</w:t>
            </w:r>
          </w:p>
        </w:tc>
        <w:tc>
          <w:tcPr>
            <w:tcW w:w="914" w:type="dxa"/>
          </w:tcPr>
          <w:p w:rsidR="00306476" w:rsidRPr="00306476" w:rsidRDefault="0005561A" w:rsidP="0030647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05561A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252" w:type="dxa"/>
          </w:tcPr>
          <w:p w:rsidR="004A5FA1" w:rsidRPr="004A5FA1" w:rsidRDefault="004A5FA1" w:rsidP="004A5FA1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A5FA1">
              <w:rPr>
                <w:sz w:val="20"/>
                <w:szCs w:val="20"/>
              </w:rPr>
              <w:t>13-01-01</w:t>
            </w:r>
          </w:p>
          <w:p w:rsidR="00306476" w:rsidRPr="00306476" w:rsidRDefault="004A5FA1" w:rsidP="004A5FA1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A5FA1">
              <w:rPr>
                <w:sz w:val="20"/>
                <w:szCs w:val="20"/>
              </w:rPr>
              <w:t>Спе</w:t>
            </w:r>
            <w:r>
              <w:rPr>
                <w:sz w:val="20"/>
                <w:szCs w:val="20"/>
              </w:rPr>
              <w:t xml:space="preserve">циальное устройство для чтения </w:t>
            </w:r>
            <w:r w:rsidRPr="004A5FA1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говорящих книг" на флэш-картах</w:t>
            </w:r>
          </w:p>
        </w:tc>
        <w:tc>
          <w:tcPr>
            <w:tcW w:w="5319" w:type="dxa"/>
            <w:vAlign w:val="center"/>
          </w:tcPr>
          <w:p w:rsidR="00B64496" w:rsidRDefault="00082F0F" w:rsidP="00E21C2F">
            <w:pPr>
              <w:spacing w:line="100" w:lineRule="atLeast"/>
              <w:jc w:val="both"/>
              <w:rPr>
                <w:sz w:val="20"/>
                <w:szCs w:val="20"/>
              </w:rPr>
            </w:pPr>
            <w:bookmarkStart w:id="0" w:name="_GoBack"/>
            <w:r w:rsidRPr="00082F0F">
              <w:rPr>
                <w:sz w:val="20"/>
                <w:szCs w:val="20"/>
              </w:rPr>
              <w:t xml:space="preserve">Специальные устройства для чтения «говорящих книг» на флэш-картах (далее – устройства)  предназначены для воспроизведения «говорящих книг», записанных в специальном </w:t>
            </w:r>
            <w:proofErr w:type="spellStart"/>
            <w:r w:rsidRPr="00082F0F">
              <w:rPr>
                <w:sz w:val="20"/>
                <w:szCs w:val="20"/>
              </w:rPr>
              <w:t>криптозащищенном</w:t>
            </w:r>
            <w:proofErr w:type="spellEnd"/>
            <w:r w:rsidRPr="00082F0F">
              <w:rPr>
                <w:sz w:val="20"/>
                <w:szCs w:val="20"/>
              </w:rPr>
              <w:t xml:space="preserve"> формате, предусмотренном перечнем форматов, предназначенных исключительно для использования слепыми и слабовидящими, утвержденным Постановлением Правительства Российской Федерации от 23 января 2016 года №32. </w:t>
            </w:r>
            <w:r w:rsidR="002C4291">
              <w:rPr>
                <w:sz w:val="20"/>
                <w:szCs w:val="20"/>
              </w:rPr>
              <w:t xml:space="preserve">Устройство предназначено для воспроизведения «говорящих книг» международного формата </w:t>
            </w:r>
            <w:r w:rsidR="002C4291">
              <w:rPr>
                <w:sz w:val="20"/>
                <w:szCs w:val="20"/>
                <w:lang w:val="en-US"/>
              </w:rPr>
              <w:t>DAISY</w:t>
            </w:r>
            <w:r w:rsidR="002C4291">
              <w:rPr>
                <w:sz w:val="20"/>
                <w:szCs w:val="20"/>
              </w:rPr>
              <w:t xml:space="preserve">, аудио файлов и электронных текстов из фондов Российской </w:t>
            </w:r>
            <w:r w:rsidR="002C4291">
              <w:rPr>
                <w:sz w:val="20"/>
                <w:szCs w:val="20"/>
              </w:rPr>
              <w:lastRenderedPageBreak/>
              <w:t>государственной библиотеки для слепых, специальных библиотек и школ для слепых. Устройство должно способствовать компенсации ограничений способности к обучению, общению, трудовой деятельности, особенно лиц, занятых</w:t>
            </w:r>
            <w:r w:rsidR="00306476" w:rsidRPr="00574B98">
              <w:rPr>
                <w:sz w:val="20"/>
                <w:szCs w:val="20"/>
              </w:rPr>
              <w:t xml:space="preserve"> </w:t>
            </w:r>
            <w:r w:rsidR="002C4291">
              <w:rPr>
                <w:sz w:val="20"/>
                <w:szCs w:val="20"/>
              </w:rPr>
              <w:t xml:space="preserve">в профессиях интеллектуального труда, овладению навыками самообслуживания. </w:t>
            </w:r>
          </w:p>
          <w:p w:rsidR="00B64496" w:rsidRPr="00331742" w:rsidRDefault="00B64496" w:rsidP="00E21C2F">
            <w:pPr>
              <w:spacing w:line="100" w:lineRule="atLeast"/>
              <w:jc w:val="both"/>
              <w:rPr>
                <w:sz w:val="20"/>
                <w:szCs w:val="20"/>
                <w:u w:val="single"/>
              </w:rPr>
            </w:pPr>
            <w:r w:rsidRPr="00331742">
              <w:rPr>
                <w:sz w:val="20"/>
                <w:szCs w:val="20"/>
                <w:u w:val="single"/>
              </w:rPr>
              <w:t>Устройство должно воспроизводить «говорящие книги», звуковые и электронные тек</w:t>
            </w:r>
            <w:r w:rsidR="000C129B" w:rsidRPr="00331742">
              <w:rPr>
                <w:sz w:val="20"/>
                <w:szCs w:val="20"/>
                <w:u w:val="single"/>
              </w:rPr>
              <w:t>стовые файлы следующих форматов:</w:t>
            </w:r>
          </w:p>
          <w:p w:rsidR="000C129B" w:rsidRDefault="000C129B" w:rsidP="00E21C2F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:rsidR="000A5914" w:rsidRDefault="000C129B" w:rsidP="00E21C2F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62D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</w:t>
            </w:r>
            <w:r w:rsidR="005362D3">
              <w:rPr>
                <w:sz w:val="20"/>
                <w:szCs w:val="20"/>
              </w:rPr>
              <w:t xml:space="preserve">оворящие книги», записанные в специализированном формате на </w:t>
            </w:r>
            <w:proofErr w:type="spellStart"/>
            <w:r w:rsidR="005362D3">
              <w:rPr>
                <w:sz w:val="20"/>
                <w:szCs w:val="20"/>
              </w:rPr>
              <w:t>флеш</w:t>
            </w:r>
            <w:proofErr w:type="spellEnd"/>
            <w:r w:rsidR="005362D3">
              <w:rPr>
                <w:sz w:val="20"/>
                <w:szCs w:val="20"/>
              </w:rPr>
              <w:t xml:space="preserve">-картах типа </w:t>
            </w:r>
            <w:r w:rsidR="005362D3">
              <w:rPr>
                <w:sz w:val="20"/>
                <w:szCs w:val="20"/>
                <w:lang w:val="en-US"/>
              </w:rPr>
              <w:t>SD</w:t>
            </w:r>
            <w:r w:rsidR="005362D3">
              <w:rPr>
                <w:sz w:val="20"/>
                <w:szCs w:val="20"/>
              </w:rPr>
              <w:t xml:space="preserve">, </w:t>
            </w:r>
            <w:r w:rsidR="005362D3" w:rsidRPr="005362D3">
              <w:rPr>
                <w:sz w:val="20"/>
                <w:szCs w:val="20"/>
              </w:rPr>
              <w:t>SDHC</w:t>
            </w:r>
            <w:r w:rsidR="005362D3">
              <w:rPr>
                <w:sz w:val="20"/>
                <w:szCs w:val="20"/>
              </w:rPr>
              <w:t xml:space="preserve"> и </w:t>
            </w:r>
            <w:r w:rsidR="005362D3" w:rsidRPr="005362D3">
              <w:rPr>
                <w:sz w:val="20"/>
                <w:szCs w:val="20"/>
              </w:rPr>
              <w:t>SDXC</w:t>
            </w:r>
            <w:r w:rsidR="005362D3">
              <w:rPr>
                <w:sz w:val="20"/>
                <w:szCs w:val="20"/>
              </w:rPr>
              <w:t xml:space="preserve"> с применением трехпроходного поточного блочного шифрования содержимого МР3 файлов по алгоритму </w:t>
            </w:r>
            <w:r w:rsidR="005362D3" w:rsidRPr="005362D3">
              <w:rPr>
                <w:sz w:val="20"/>
                <w:szCs w:val="20"/>
              </w:rPr>
              <w:t xml:space="preserve">XXTEA </w:t>
            </w:r>
            <w:r w:rsidR="005362D3">
              <w:rPr>
                <w:sz w:val="20"/>
                <w:szCs w:val="20"/>
              </w:rPr>
              <w:t xml:space="preserve">с длиной ключа криптозащиты 128 </w:t>
            </w:r>
            <w:r w:rsidR="005362D3" w:rsidRPr="005362D3">
              <w:rPr>
                <w:sz w:val="20"/>
                <w:szCs w:val="20"/>
              </w:rPr>
              <w:t>бит.</w:t>
            </w:r>
            <w:r w:rsidR="005362D3">
              <w:rPr>
                <w:sz w:val="20"/>
                <w:szCs w:val="20"/>
              </w:rPr>
              <w:t xml:space="preserve"> При этом устройство должно выполнять следующие функции:</w:t>
            </w:r>
          </w:p>
          <w:p w:rsidR="005362D3" w:rsidRDefault="005362D3" w:rsidP="00E21C2F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озвученная ускоренная  перемотка в пределах всей книги</w:t>
            </w:r>
            <w:r w:rsidRPr="005362D3">
              <w:rPr>
                <w:sz w:val="20"/>
                <w:szCs w:val="20"/>
              </w:rPr>
              <w:t xml:space="preserve"> в</w:t>
            </w:r>
            <w:r w:rsidR="00B64496">
              <w:rPr>
                <w:sz w:val="20"/>
                <w:szCs w:val="20"/>
              </w:rPr>
              <w:t xml:space="preserve"> прямом и обратном направлениях;</w:t>
            </w:r>
          </w:p>
          <w:p w:rsidR="00B64496" w:rsidRDefault="00B64496" w:rsidP="00E21C2F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книги (отдельный список для каждой книги);</w:t>
            </w:r>
          </w:p>
          <w:p w:rsidR="00B64496" w:rsidRDefault="00B64496" w:rsidP="00E21C2F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плавная (или ступенчатая с количеством градаций не менее 11) регулировка скорости воспроизведения без изменения тембра голоса: в сторону уменьшения –</w:t>
            </w:r>
            <w:r w:rsidR="003D78A0">
              <w:rPr>
                <w:sz w:val="20"/>
                <w:szCs w:val="20"/>
              </w:rPr>
              <w:t xml:space="preserve"> до 0,5 крат</w:t>
            </w:r>
            <w:r>
              <w:rPr>
                <w:sz w:val="20"/>
                <w:szCs w:val="20"/>
              </w:rPr>
              <w:t xml:space="preserve"> </w:t>
            </w:r>
            <w:r w:rsidR="000C129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в сторону увеличения</w:t>
            </w:r>
            <w:r w:rsidR="003D78A0">
              <w:rPr>
                <w:sz w:val="20"/>
                <w:szCs w:val="20"/>
              </w:rPr>
              <w:t xml:space="preserve"> – до 3-х крат</w:t>
            </w:r>
            <w:r>
              <w:rPr>
                <w:sz w:val="20"/>
                <w:szCs w:val="20"/>
              </w:rPr>
              <w:t>;</w:t>
            </w:r>
          </w:p>
          <w:p w:rsidR="000C129B" w:rsidRDefault="000C129B" w:rsidP="00E21C2F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0C129B" w:rsidRDefault="000C129B" w:rsidP="00E21C2F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0C129B" w:rsidRDefault="000C129B" w:rsidP="00E21C2F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озвучивание встроенным синтезатором речи имени автора и названия книги.</w:t>
            </w:r>
          </w:p>
          <w:p w:rsidR="000C129B" w:rsidRDefault="000C129B" w:rsidP="00E21C2F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:rsidR="000C129B" w:rsidRDefault="000C129B" w:rsidP="00E21C2F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«Говорящие книги» международного формата  </w:t>
            </w:r>
            <w:r w:rsidRPr="000C129B">
              <w:rPr>
                <w:sz w:val="20"/>
                <w:szCs w:val="20"/>
              </w:rPr>
              <w:t>DAISY</w:t>
            </w:r>
            <w:r>
              <w:rPr>
                <w:sz w:val="20"/>
                <w:szCs w:val="20"/>
              </w:rPr>
              <w:t xml:space="preserve"> (</w:t>
            </w:r>
            <w:r w:rsidRPr="000C129B">
              <w:rPr>
                <w:sz w:val="20"/>
                <w:szCs w:val="20"/>
              </w:rPr>
              <w:t>DAISY</w:t>
            </w:r>
            <w:r>
              <w:rPr>
                <w:sz w:val="20"/>
                <w:szCs w:val="20"/>
              </w:rPr>
              <w:t xml:space="preserve"> 2.0, </w:t>
            </w:r>
            <w:r w:rsidRPr="000C129B">
              <w:rPr>
                <w:sz w:val="20"/>
                <w:szCs w:val="20"/>
              </w:rPr>
              <w:t>DAISY</w:t>
            </w:r>
            <w:r>
              <w:rPr>
                <w:sz w:val="20"/>
                <w:szCs w:val="20"/>
              </w:rPr>
              <w:t xml:space="preserve"> 2.02).</w:t>
            </w:r>
          </w:p>
          <w:p w:rsidR="000C129B" w:rsidRDefault="000C129B" w:rsidP="00E21C2F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0C129B" w:rsidRDefault="006253E7" w:rsidP="00E21C2F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253E7">
              <w:rPr>
                <w:sz w:val="20"/>
                <w:szCs w:val="20"/>
              </w:rPr>
              <w:t xml:space="preserve">озвученная ускоренная  перемотка в пределах всей книги </w:t>
            </w:r>
            <w:r w:rsidRPr="006253E7">
              <w:rPr>
                <w:sz w:val="20"/>
                <w:szCs w:val="20"/>
              </w:rPr>
              <w:lastRenderedPageBreak/>
              <w:t>в прямом и обратном направлениях;</w:t>
            </w:r>
          </w:p>
          <w:p w:rsidR="006253E7" w:rsidRDefault="006253E7" w:rsidP="00E21C2F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253E7">
              <w:rPr>
                <w:sz w:val="20"/>
                <w:szCs w:val="20"/>
              </w:rPr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книги (отдельный список для каждой книги);</w:t>
            </w:r>
          </w:p>
          <w:p w:rsidR="006253E7" w:rsidRPr="005362D3" w:rsidRDefault="006253E7" w:rsidP="00E21C2F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253E7">
              <w:rPr>
                <w:sz w:val="20"/>
                <w:szCs w:val="20"/>
              </w:rPr>
              <w:t xml:space="preserve">плавная (или ступенчатая с количеством градаций не менее 11) регулировка скорости воспроизведения без изменения тембра голоса: </w:t>
            </w:r>
            <w:r w:rsidR="003D78A0" w:rsidRPr="003D78A0">
              <w:rPr>
                <w:sz w:val="20"/>
                <w:szCs w:val="20"/>
              </w:rPr>
              <w:t>в с</w:t>
            </w:r>
            <w:r w:rsidR="003D78A0">
              <w:rPr>
                <w:sz w:val="20"/>
                <w:szCs w:val="20"/>
              </w:rPr>
              <w:t>торону уменьшения – до 0,5 крат</w:t>
            </w:r>
            <w:r w:rsidR="003D78A0" w:rsidRPr="003D78A0">
              <w:rPr>
                <w:sz w:val="20"/>
                <w:szCs w:val="20"/>
              </w:rPr>
              <w:t xml:space="preserve"> и в сторону увеличения – до 3-х крат;</w:t>
            </w:r>
          </w:p>
          <w:p w:rsidR="000A5914" w:rsidRDefault="006253E7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253E7">
              <w:rPr>
                <w:sz w:val="20"/>
                <w:szCs w:val="20"/>
              </w:rPr>
              <w:t>озвученная речевая навигация в прямом и обратном нап</w:t>
            </w:r>
            <w:r>
              <w:rPr>
                <w:sz w:val="20"/>
                <w:szCs w:val="20"/>
              </w:rPr>
              <w:t>равлениях по заголовкам, группам, страницам, фразам и</w:t>
            </w:r>
            <w:r w:rsidRPr="006253E7">
              <w:rPr>
                <w:sz w:val="20"/>
                <w:szCs w:val="20"/>
              </w:rPr>
              <w:t xml:space="preserve"> закладкам;</w:t>
            </w:r>
          </w:p>
          <w:p w:rsidR="000A5914" w:rsidRDefault="006253E7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253E7">
              <w:rPr>
                <w:sz w:val="20"/>
                <w:szCs w:val="20"/>
              </w:rPr>
              <w:t>озвучивание текущего места воспроизведения:</w:t>
            </w:r>
            <w:r>
              <w:t xml:space="preserve"> </w:t>
            </w:r>
            <w:r w:rsidRPr="006253E7">
              <w:rPr>
                <w:sz w:val="20"/>
                <w:szCs w:val="20"/>
              </w:rPr>
              <w:t>времени от начала книги и общего времени звучания книги;</w:t>
            </w:r>
          </w:p>
          <w:p w:rsidR="000A5914" w:rsidRDefault="006253E7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253E7">
              <w:rPr>
                <w:sz w:val="20"/>
                <w:szCs w:val="20"/>
              </w:rPr>
              <w:t>озвучивание встроенным синтезатором речи имени автора и названия книги.</w:t>
            </w:r>
          </w:p>
          <w:p w:rsidR="006253E7" w:rsidRDefault="006253E7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:rsidR="006253E7" w:rsidRPr="00F71B30" w:rsidRDefault="006253E7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Аудиофайлы формата МР3 с </w:t>
            </w:r>
            <w:proofErr w:type="spellStart"/>
            <w:r>
              <w:rPr>
                <w:sz w:val="20"/>
                <w:szCs w:val="20"/>
              </w:rPr>
              <w:t>битрейтом</w:t>
            </w:r>
            <w:proofErr w:type="spellEnd"/>
            <w:r>
              <w:rPr>
                <w:sz w:val="20"/>
                <w:szCs w:val="20"/>
              </w:rPr>
              <w:t xml:space="preserve"> в диапазоне не уже чем 8-320 Кбит/сек, форматов </w:t>
            </w:r>
            <w:proofErr w:type="spellStart"/>
            <w:r w:rsidR="00F71B30">
              <w:rPr>
                <w:sz w:val="20"/>
                <w:szCs w:val="20"/>
                <w:lang w:val="en-US"/>
              </w:rPr>
              <w:t>Ogg</w:t>
            </w:r>
            <w:proofErr w:type="spellEnd"/>
            <w:r w:rsidR="00F71B30" w:rsidRPr="00F71B30">
              <w:rPr>
                <w:sz w:val="20"/>
                <w:szCs w:val="20"/>
              </w:rPr>
              <w:t xml:space="preserve"> </w:t>
            </w:r>
            <w:proofErr w:type="spellStart"/>
            <w:r w:rsidR="00F71B30">
              <w:rPr>
                <w:sz w:val="20"/>
                <w:szCs w:val="20"/>
                <w:lang w:val="en-US"/>
              </w:rPr>
              <w:t>Vorbis</w:t>
            </w:r>
            <w:proofErr w:type="spellEnd"/>
            <w:r w:rsidR="00F71B30">
              <w:rPr>
                <w:sz w:val="20"/>
                <w:szCs w:val="20"/>
              </w:rPr>
              <w:t>.</w:t>
            </w:r>
            <w:r w:rsidR="00F71B30" w:rsidRPr="00F71B30">
              <w:rPr>
                <w:sz w:val="20"/>
                <w:szCs w:val="20"/>
              </w:rPr>
              <w:t xml:space="preserve"> </w:t>
            </w:r>
            <w:r w:rsidR="00F71B30">
              <w:rPr>
                <w:sz w:val="20"/>
                <w:szCs w:val="20"/>
                <w:lang w:val="en-US"/>
              </w:rPr>
              <w:t>FLAC</w:t>
            </w:r>
            <w:r w:rsidR="00F71B30">
              <w:rPr>
                <w:sz w:val="20"/>
                <w:szCs w:val="20"/>
              </w:rPr>
              <w:t xml:space="preserve">, </w:t>
            </w:r>
            <w:r w:rsidR="00F71B30">
              <w:rPr>
                <w:sz w:val="20"/>
                <w:szCs w:val="20"/>
                <w:lang w:val="en-US"/>
              </w:rPr>
              <w:t>WAVE</w:t>
            </w:r>
            <w:r w:rsidR="00F71B30" w:rsidRPr="00F71B30">
              <w:rPr>
                <w:sz w:val="20"/>
                <w:szCs w:val="20"/>
              </w:rPr>
              <w:t xml:space="preserve"> (</w:t>
            </w:r>
            <w:r w:rsidR="00F71B30">
              <w:rPr>
                <w:sz w:val="20"/>
                <w:szCs w:val="20"/>
                <w:lang w:val="en-US"/>
              </w:rPr>
              <w:t>PCM</w:t>
            </w:r>
            <w:r w:rsidR="00F71B30" w:rsidRPr="00F71B30">
              <w:rPr>
                <w:sz w:val="20"/>
                <w:szCs w:val="20"/>
              </w:rPr>
              <w:t xml:space="preserve">), </w:t>
            </w:r>
            <w:r w:rsidR="00F71B30">
              <w:rPr>
                <w:sz w:val="20"/>
                <w:szCs w:val="20"/>
                <w:lang w:val="en-US"/>
              </w:rPr>
              <w:t>AAC</w:t>
            </w:r>
            <w:r w:rsidR="00F71B30" w:rsidRPr="00F71B30">
              <w:rPr>
                <w:sz w:val="20"/>
                <w:szCs w:val="20"/>
              </w:rPr>
              <w:t>.</w:t>
            </w:r>
          </w:p>
          <w:p w:rsidR="00F71B30" w:rsidRDefault="00F71B30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F71B30" w:rsidRDefault="00F71B30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озвученная ускоренная перемотка в пределах папки в прямом и обратном направлениях;</w:t>
            </w:r>
          </w:p>
          <w:p w:rsidR="00F71B30" w:rsidRDefault="00F71B30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папки (отдельный список для каждой папки);</w:t>
            </w:r>
          </w:p>
          <w:p w:rsidR="003D78A0" w:rsidRDefault="00F71B30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71B30">
              <w:rPr>
                <w:sz w:val="20"/>
                <w:szCs w:val="20"/>
              </w:rPr>
              <w:t xml:space="preserve">- плавная (или ступенчатая с количеством градаций не менее 11) регулировка скорости воспроизведения без изменения тембра голоса: </w:t>
            </w:r>
            <w:r w:rsidR="003D78A0" w:rsidRPr="003D78A0">
              <w:rPr>
                <w:sz w:val="20"/>
                <w:szCs w:val="20"/>
              </w:rPr>
              <w:t>в сторону уменьшения – до 0,5 крат и в сторону увеличения – до 3-х крат;</w:t>
            </w:r>
          </w:p>
          <w:p w:rsidR="00F71B30" w:rsidRDefault="00F71B30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71B30">
              <w:rPr>
                <w:sz w:val="20"/>
                <w:szCs w:val="20"/>
              </w:rPr>
              <w:t>озвученная речевая навигация в прямом и обратном направлениях по</w:t>
            </w:r>
            <w:r>
              <w:rPr>
                <w:sz w:val="20"/>
                <w:szCs w:val="20"/>
              </w:rPr>
              <w:t xml:space="preserve"> папкам, файлам, закладкам;</w:t>
            </w:r>
          </w:p>
          <w:p w:rsidR="00F71B30" w:rsidRDefault="00F71B30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71B30">
              <w:rPr>
                <w:sz w:val="20"/>
                <w:szCs w:val="20"/>
              </w:rPr>
              <w:t>озвучивание текущего места воспроизведения</w:t>
            </w:r>
            <w:r>
              <w:rPr>
                <w:sz w:val="20"/>
                <w:szCs w:val="20"/>
              </w:rPr>
              <w:t xml:space="preserve"> встроенным синтезатором речи</w:t>
            </w:r>
            <w:r w:rsidR="00F91165">
              <w:rPr>
                <w:sz w:val="20"/>
                <w:szCs w:val="20"/>
              </w:rPr>
              <w:t>: имени файла, включая длинные имена (максимальное количество символов не менее 255).</w:t>
            </w:r>
          </w:p>
          <w:p w:rsidR="00F91165" w:rsidRDefault="00F91165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:rsidR="00F91165" w:rsidRDefault="00F91165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Воспроизведение файлов электронных текстовых форматов:</w:t>
            </w:r>
            <w:r>
              <w:t xml:space="preserve"> </w:t>
            </w:r>
            <w:proofErr w:type="gramStart"/>
            <w:r w:rsidRPr="00F91165">
              <w:rPr>
                <w:sz w:val="20"/>
                <w:szCs w:val="20"/>
              </w:rPr>
              <w:t>Т</w:t>
            </w:r>
            <w:proofErr w:type="gramEnd"/>
            <w:r w:rsidRPr="00F91165">
              <w:rPr>
                <w:sz w:val="20"/>
                <w:szCs w:val="20"/>
              </w:rPr>
              <w:t xml:space="preserve">XT (в кодировках CP1251, UTF-8), HTML, </w:t>
            </w:r>
            <w:proofErr w:type="spellStart"/>
            <w:r w:rsidRPr="00F91165">
              <w:rPr>
                <w:sz w:val="20"/>
                <w:szCs w:val="20"/>
              </w:rPr>
              <w:t>Microsoft</w:t>
            </w:r>
            <w:proofErr w:type="spellEnd"/>
            <w:r w:rsidRPr="00F91165">
              <w:rPr>
                <w:sz w:val="20"/>
                <w:szCs w:val="20"/>
              </w:rPr>
              <w:t xml:space="preserve"> </w:t>
            </w:r>
            <w:proofErr w:type="spellStart"/>
            <w:r w:rsidRPr="00F91165">
              <w:rPr>
                <w:sz w:val="20"/>
                <w:szCs w:val="20"/>
              </w:rPr>
              <w:t>Word</w:t>
            </w:r>
            <w:proofErr w:type="spellEnd"/>
            <w:r w:rsidRPr="00F91165">
              <w:rPr>
                <w:sz w:val="20"/>
                <w:szCs w:val="20"/>
              </w:rPr>
              <w:t xml:space="preserve"> (DOC), при помощи встроенного русскоязычного синтезатора речи.</w:t>
            </w:r>
            <w:r>
              <w:rPr>
                <w:sz w:val="20"/>
                <w:szCs w:val="20"/>
              </w:rPr>
              <w:t xml:space="preserve"> Синтезатор речи должен соответствовать высшему классу качества по ГОСТ 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50840-95 (пункт 8.4).  При этом устройство должно выполнять следующие функции:</w:t>
            </w:r>
          </w:p>
          <w:p w:rsidR="00F91165" w:rsidRDefault="00F91165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1165">
              <w:rPr>
                <w:sz w:val="20"/>
                <w:szCs w:val="20"/>
              </w:rPr>
              <w:t>озвученная ускор</w:t>
            </w:r>
            <w:r>
              <w:rPr>
                <w:sz w:val="20"/>
                <w:szCs w:val="20"/>
              </w:rPr>
              <w:t>енная перемотка в пределах файла</w:t>
            </w:r>
            <w:r w:rsidRPr="00F91165">
              <w:rPr>
                <w:sz w:val="20"/>
                <w:szCs w:val="20"/>
              </w:rPr>
              <w:t xml:space="preserve"> в прямом и обратном направлениях;</w:t>
            </w:r>
          </w:p>
          <w:p w:rsidR="00F91165" w:rsidRDefault="00F91165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1165">
              <w:rPr>
                <w:sz w:val="20"/>
                <w:szCs w:val="20"/>
              </w:rPr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</w:t>
            </w:r>
            <w:r>
              <w:rPr>
                <w:sz w:val="20"/>
                <w:szCs w:val="20"/>
              </w:rPr>
              <w:t>е – не менее 50 для каждого файла</w:t>
            </w:r>
            <w:r w:rsidRPr="00F91165">
              <w:rPr>
                <w:sz w:val="20"/>
                <w:szCs w:val="20"/>
              </w:rPr>
              <w:t xml:space="preserve"> (о</w:t>
            </w:r>
            <w:r>
              <w:rPr>
                <w:sz w:val="20"/>
                <w:szCs w:val="20"/>
              </w:rPr>
              <w:t>тдельный список для</w:t>
            </w:r>
            <w:r>
              <w:t xml:space="preserve"> </w:t>
            </w:r>
            <w:r w:rsidRPr="00F91165">
              <w:rPr>
                <w:sz w:val="20"/>
                <w:szCs w:val="20"/>
              </w:rPr>
              <w:t>каждого файла);</w:t>
            </w:r>
          </w:p>
          <w:p w:rsidR="003D78A0" w:rsidRDefault="00F91165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1165">
              <w:rPr>
                <w:sz w:val="20"/>
                <w:szCs w:val="20"/>
              </w:rPr>
              <w:t xml:space="preserve">плавная (или ступенчатая с количеством градаций не менее 11) регулировка скорости воспроизведения без изменения тембра голоса: </w:t>
            </w:r>
            <w:r w:rsidR="003D78A0" w:rsidRPr="003D78A0">
              <w:rPr>
                <w:sz w:val="20"/>
                <w:szCs w:val="20"/>
              </w:rPr>
              <w:t>в сторону уменьшения – до 0,5 крат и в сторону увеличения – до 3-х крат;</w:t>
            </w:r>
          </w:p>
          <w:p w:rsidR="00F91165" w:rsidRDefault="00F91165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922F9" w:rsidRPr="001922F9">
              <w:rPr>
                <w:sz w:val="20"/>
                <w:szCs w:val="20"/>
              </w:rPr>
              <w:t>озвученная речевая навигация в прямом и обратном направлениях по папкам, файлам,</w:t>
            </w:r>
            <w:r w:rsidR="001922F9">
              <w:rPr>
                <w:sz w:val="20"/>
                <w:szCs w:val="20"/>
              </w:rPr>
              <w:t xml:space="preserve"> предложениям,</w:t>
            </w:r>
            <w:r w:rsidR="001922F9" w:rsidRPr="001922F9">
              <w:rPr>
                <w:sz w:val="20"/>
                <w:szCs w:val="20"/>
              </w:rPr>
              <w:t xml:space="preserve"> закладкам</w:t>
            </w:r>
            <w:r w:rsidR="001922F9">
              <w:rPr>
                <w:sz w:val="20"/>
                <w:szCs w:val="20"/>
              </w:rPr>
              <w:t>, процентам</w:t>
            </w:r>
            <w:r w:rsidR="001922F9" w:rsidRPr="001922F9">
              <w:rPr>
                <w:sz w:val="20"/>
                <w:szCs w:val="20"/>
              </w:rPr>
              <w:t>;</w:t>
            </w:r>
          </w:p>
          <w:p w:rsidR="001922F9" w:rsidRDefault="001922F9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922F9">
              <w:rPr>
                <w:sz w:val="20"/>
                <w:szCs w:val="20"/>
              </w:rPr>
              <w:t>озвучивание текущего места воспроизведения встроенным синтезатором речи: имени файла, включая длинные имена (максимальное ко</w:t>
            </w:r>
            <w:r>
              <w:rPr>
                <w:sz w:val="20"/>
                <w:szCs w:val="20"/>
              </w:rPr>
              <w:t>личество символов не менее 255), и количества прочитанного в процентах.</w:t>
            </w:r>
          </w:p>
          <w:p w:rsidR="001922F9" w:rsidRDefault="001922F9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1922F9">
              <w:rPr>
                <w:sz w:val="20"/>
                <w:szCs w:val="20"/>
              </w:rPr>
              <w:t xml:space="preserve">Устройство должно иметь возможность соединения  с сетью интернет по беспроводному интерфейсу </w:t>
            </w:r>
            <w:proofErr w:type="spellStart"/>
            <w:r w:rsidRPr="001922F9">
              <w:rPr>
                <w:sz w:val="20"/>
                <w:szCs w:val="20"/>
              </w:rPr>
              <w:t>Wi-Fi</w:t>
            </w:r>
            <w:proofErr w:type="spellEnd"/>
            <w:r w:rsidRPr="001922F9">
              <w:rPr>
                <w:sz w:val="20"/>
                <w:szCs w:val="20"/>
              </w:rPr>
              <w:t>, реализуемому с п</w:t>
            </w:r>
            <w:r>
              <w:rPr>
                <w:sz w:val="20"/>
                <w:szCs w:val="20"/>
              </w:rPr>
              <w:t>омощью встроенного  в устройство</w:t>
            </w:r>
            <w:r w:rsidRPr="001922F9">
              <w:rPr>
                <w:sz w:val="20"/>
                <w:szCs w:val="20"/>
              </w:rPr>
              <w:t xml:space="preserve"> модуля</w:t>
            </w:r>
            <w:r>
              <w:t xml:space="preserve"> </w:t>
            </w:r>
            <w:proofErr w:type="spellStart"/>
            <w:r w:rsidRPr="001922F9">
              <w:rPr>
                <w:sz w:val="20"/>
                <w:szCs w:val="20"/>
              </w:rPr>
              <w:t>Wi-Fi</w:t>
            </w:r>
            <w:proofErr w:type="spellEnd"/>
            <w:r w:rsidRPr="001922F9">
              <w:rPr>
                <w:sz w:val="20"/>
                <w:szCs w:val="20"/>
              </w:rPr>
              <w:t xml:space="preserve"> или внешнего подключаемого USB </w:t>
            </w:r>
            <w:proofErr w:type="spellStart"/>
            <w:r w:rsidRPr="001922F9">
              <w:rPr>
                <w:sz w:val="20"/>
                <w:szCs w:val="20"/>
              </w:rPr>
              <w:t>Wi-Fi</w:t>
            </w:r>
            <w:proofErr w:type="spellEnd"/>
            <w:r w:rsidRPr="001922F9">
              <w:rPr>
                <w:sz w:val="20"/>
                <w:szCs w:val="20"/>
              </w:rPr>
              <w:t xml:space="preserve"> модуля</w:t>
            </w:r>
            <w:r>
              <w:rPr>
                <w:sz w:val="20"/>
                <w:szCs w:val="20"/>
              </w:rPr>
              <w:t xml:space="preserve">, входящего в комплект поставки устройства. </w:t>
            </w:r>
            <w:r w:rsidRPr="001922F9">
              <w:rPr>
                <w:sz w:val="20"/>
                <w:szCs w:val="20"/>
              </w:rPr>
              <w:t>Устройство должно поддерживать работу с сервисами сетевых электронных библиотек для инвалидов по зрению по протоколу</w:t>
            </w:r>
            <w:r>
              <w:rPr>
                <w:sz w:val="20"/>
                <w:szCs w:val="20"/>
              </w:rPr>
              <w:t xml:space="preserve"> </w:t>
            </w:r>
            <w:r w:rsidRPr="001922F9">
              <w:rPr>
                <w:sz w:val="20"/>
                <w:szCs w:val="20"/>
              </w:rPr>
              <w:t>DAISY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Online</w:t>
            </w:r>
            <w:r w:rsidRPr="001922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Delivery</w:t>
            </w:r>
            <w:r w:rsidRPr="001922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Protocol</w:t>
            </w:r>
            <w:r w:rsidRPr="001922F9">
              <w:rPr>
                <w:sz w:val="20"/>
                <w:szCs w:val="20"/>
              </w:rPr>
              <w:t xml:space="preserve"> (DODP)</w:t>
            </w:r>
            <w:r>
              <w:rPr>
                <w:sz w:val="20"/>
                <w:szCs w:val="20"/>
              </w:rPr>
              <w:t>.</w:t>
            </w:r>
            <w:r w:rsidRPr="001922F9">
              <w:rPr>
                <w:sz w:val="20"/>
                <w:szCs w:val="20"/>
              </w:rPr>
              <w:t xml:space="preserve"> При этом пользователь должен иметь следующие возможности</w:t>
            </w:r>
            <w:r>
              <w:rPr>
                <w:sz w:val="20"/>
                <w:szCs w:val="20"/>
              </w:rPr>
              <w:t xml:space="preserve"> выбора книг:</w:t>
            </w:r>
          </w:p>
          <w:p w:rsidR="001922F9" w:rsidRDefault="001922F9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самостоятельный выбор книг путем текстового и голосового поиска по навигационному меню;</w:t>
            </w:r>
          </w:p>
          <w:p w:rsidR="001922F9" w:rsidRDefault="001922F9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выбор книг путем очного  и удаленного (по телефону) </w:t>
            </w:r>
            <w:r w:rsidR="00621307">
              <w:rPr>
                <w:sz w:val="20"/>
                <w:szCs w:val="20"/>
              </w:rPr>
              <w:t xml:space="preserve">запроса в библиотеку с установкой выбранных книг на </w:t>
            </w:r>
            <w:r w:rsidR="00621307">
              <w:rPr>
                <w:sz w:val="20"/>
                <w:szCs w:val="20"/>
              </w:rPr>
              <w:lastRenderedPageBreak/>
              <w:t>электронную полку читателя;</w:t>
            </w:r>
          </w:p>
          <w:p w:rsidR="00621307" w:rsidRDefault="00621307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загрузка выбранных книг из электронной полки и библиотечной базы в устройство;</w:t>
            </w:r>
          </w:p>
          <w:p w:rsidR="00621307" w:rsidRDefault="00621307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621307" w:rsidRDefault="00621307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должно иметь </w:t>
            </w:r>
            <w:proofErr w:type="gramStart"/>
            <w:r>
              <w:rPr>
                <w:sz w:val="20"/>
                <w:szCs w:val="20"/>
              </w:rPr>
              <w:t>встроенный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FM</w:t>
            </w:r>
            <w:r>
              <w:rPr>
                <w:sz w:val="20"/>
                <w:szCs w:val="20"/>
              </w:rPr>
              <w:t>-радиоприемник со следующими техническими параметрами и функциональными характеристиками:</w:t>
            </w:r>
          </w:p>
          <w:p w:rsidR="00621307" w:rsidRDefault="00621307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диапазон принимаемых частот: не уже чем 64-108 МГц;</w:t>
            </w:r>
          </w:p>
          <w:p w:rsidR="00621307" w:rsidRDefault="00621307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тип приемной антенны: телескопическая или внутренняя;</w:t>
            </w:r>
          </w:p>
          <w:p w:rsidR="00621307" w:rsidRDefault="00621307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621307" w:rsidRDefault="00621307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возможность озвученной речевой навигации по сохраненным в памяти устройства радиостанциям;</w:t>
            </w:r>
          </w:p>
          <w:p w:rsidR="00621307" w:rsidRDefault="00621307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наличие режима записи с радиоприемника на </w:t>
            </w:r>
            <w:proofErr w:type="spellStart"/>
            <w:r>
              <w:rPr>
                <w:sz w:val="20"/>
                <w:szCs w:val="20"/>
              </w:rPr>
              <w:t>флеш</w:t>
            </w:r>
            <w:proofErr w:type="spellEnd"/>
            <w:r>
              <w:rPr>
                <w:sz w:val="20"/>
                <w:szCs w:val="20"/>
              </w:rPr>
              <w:t>-карту</w:t>
            </w:r>
            <w:r w:rsidR="003D78A0">
              <w:rPr>
                <w:sz w:val="20"/>
                <w:szCs w:val="20"/>
              </w:rPr>
              <w:t xml:space="preserve"> или во внутреннюю память</w:t>
            </w:r>
            <w:r>
              <w:rPr>
                <w:sz w:val="20"/>
                <w:szCs w:val="20"/>
              </w:rPr>
              <w:t xml:space="preserve"> с возможностью последующего воспроизведения.</w:t>
            </w:r>
          </w:p>
          <w:p w:rsidR="000E6A44" w:rsidRDefault="000E6A44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0E6A44" w:rsidRDefault="000E6A44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запись</w:t>
            </w:r>
            <w:r w:rsidR="003D78A0">
              <w:rPr>
                <w:sz w:val="20"/>
                <w:szCs w:val="20"/>
              </w:rPr>
              <w:t xml:space="preserve"> на флэш-карту или во внутреннюю память</w:t>
            </w:r>
            <w:r>
              <w:rPr>
                <w:sz w:val="20"/>
                <w:szCs w:val="20"/>
              </w:rPr>
              <w:t xml:space="preserve"> со встроенного и с внешнего микрофонов и последующего воспроизведения;</w:t>
            </w:r>
          </w:p>
          <w:p w:rsidR="000E6A44" w:rsidRDefault="000E6A44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0E6A44" w:rsidRDefault="000E6A44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0E6A44" w:rsidRDefault="000E6A44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должно обеспечивать работу со следующими типами носителей информации:</w:t>
            </w:r>
          </w:p>
          <w:p w:rsidR="000E6A44" w:rsidRDefault="000E6A44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флеш</w:t>
            </w:r>
            <w:proofErr w:type="spellEnd"/>
            <w:r>
              <w:rPr>
                <w:sz w:val="20"/>
                <w:szCs w:val="20"/>
              </w:rPr>
              <w:t xml:space="preserve">-карты типа </w:t>
            </w:r>
            <w:r w:rsidRPr="000E6A44">
              <w:rPr>
                <w:sz w:val="20"/>
                <w:szCs w:val="20"/>
              </w:rPr>
              <w:t>SD</w:t>
            </w:r>
            <w:r>
              <w:rPr>
                <w:sz w:val="20"/>
                <w:szCs w:val="20"/>
              </w:rPr>
              <w:t xml:space="preserve">, </w:t>
            </w:r>
            <w:r w:rsidRPr="000E6A44">
              <w:rPr>
                <w:sz w:val="20"/>
                <w:szCs w:val="20"/>
              </w:rPr>
              <w:t>SDHC</w:t>
            </w:r>
            <w:r>
              <w:rPr>
                <w:sz w:val="20"/>
                <w:szCs w:val="20"/>
              </w:rPr>
              <w:t xml:space="preserve">, </w:t>
            </w:r>
            <w:r w:rsidRPr="000E6A44">
              <w:rPr>
                <w:sz w:val="20"/>
                <w:szCs w:val="20"/>
              </w:rPr>
              <w:t>SDXC</w:t>
            </w:r>
            <w:r>
              <w:rPr>
                <w:sz w:val="20"/>
                <w:szCs w:val="20"/>
              </w:rPr>
              <w:t xml:space="preserve"> с максимальным возможным объемом не менее 64 Гбайт;</w:t>
            </w:r>
          </w:p>
          <w:p w:rsidR="000E6A44" w:rsidRDefault="000E6A44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USB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флеш</w:t>
            </w:r>
            <w:proofErr w:type="spellEnd"/>
            <w:r>
              <w:rPr>
                <w:sz w:val="20"/>
                <w:szCs w:val="20"/>
              </w:rPr>
              <w:t>-накопитель;</w:t>
            </w:r>
          </w:p>
          <w:p w:rsidR="000E6A44" w:rsidRDefault="000E6A44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внутренняя </w:t>
            </w:r>
            <w:proofErr w:type="spellStart"/>
            <w:r>
              <w:rPr>
                <w:sz w:val="20"/>
                <w:szCs w:val="20"/>
              </w:rPr>
              <w:t>флеш</w:t>
            </w:r>
            <w:proofErr w:type="spellEnd"/>
            <w:r>
              <w:rPr>
                <w:sz w:val="20"/>
                <w:szCs w:val="20"/>
              </w:rPr>
              <w:t>-память.</w:t>
            </w:r>
          </w:p>
          <w:p w:rsidR="000E6A44" w:rsidRDefault="000E6A44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должно обеспечивать работу с носителями информации</w:t>
            </w:r>
            <w:r w:rsidR="0026592C">
              <w:rPr>
                <w:sz w:val="20"/>
                <w:szCs w:val="20"/>
              </w:rPr>
              <w:t xml:space="preserve">, поддерживающими файловую структуру </w:t>
            </w:r>
            <w:r w:rsidR="0026592C">
              <w:rPr>
                <w:sz w:val="20"/>
                <w:szCs w:val="20"/>
                <w:lang w:val="en-US"/>
              </w:rPr>
              <w:t>FAT</w:t>
            </w:r>
            <w:r w:rsidR="0026592C" w:rsidRPr="0026592C">
              <w:rPr>
                <w:sz w:val="20"/>
                <w:szCs w:val="20"/>
              </w:rPr>
              <w:t xml:space="preserve"> </w:t>
            </w:r>
            <w:r w:rsidR="0026592C">
              <w:rPr>
                <w:sz w:val="20"/>
                <w:szCs w:val="20"/>
              </w:rPr>
              <w:t xml:space="preserve">и </w:t>
            </w:r>
            <w:r w:rsidR="0026592C">
              <w:rPr>
                <w:sz w:val="20"/>
                <w:szCs w:val="20"/>
                <w:lang w:val="en-US"/>
              </w:rPr>
              <w:t>FAT</w:t>
            </w:r>
            <w:r w:rsidR="0026592C" w:rsidRPr="0026592C">
              <w:rPr>
                <w:sz w:val="20"/>
                <w:szCs w:val="20"/>
              </w:rPr>
              <w:t>32</w:t>
            </w:r>
            <w:r w:rsidR="0026592C">
              <w:rPr>
                <w:sz w:val="20"/>
                <w:szCs w:val="20"/>
              </w:rPr>
              <w:t xml:space="preserve">. </w:t>
            </w:r>
            <w:r w:rsidR="0026592C" w:rsidRPr="0026592C">
              <w:rPr>
                <w:sz w:val="20"/>
                <w:szCs w:val="20"/>
              </w:rPr>
              <w:t>Устройство должно обеспечивать</w:t>
            </w:r>
            <w:r w:rsidR="0026592C">
              <w:rPr>
                <w:sz w:val="20"/>
                <w:szCs w:val="20"/>
              </w:rPr>
              <w:t xml:space="preserve"> возможность </w:t>
            </w:r>
            <w:proofErr w:type="gramStart"/>
            <w:r w:rsidR="0026592C">
              <w:rPr>
                <w:sz w:val="20"/>
                <w:szCs w:val="20"/>
              </w:rPr>
              <w:t>прослушивания</w:t>
            </w:r>
            <w:proofErr w:type="gramEnd"/>
            <w:r w:rsidR="0026592C">
              <w:rPr>
                <w:sz w:val="20"/>
                <w:szCs w:val="20"/>
              </w:rPr>
              <w:t xml:space="preserve"> как через встроенную </w:t>
            </w:r>
            <w:r w:rsidR="0026592C">
              <w:rPr>
                <w:sz w:val="20"/>
                <w:szCs w:val="20"/>
              </w:rPr>
              <w:lastRenderedPageBreak/>
              <w:t xml:space="preserve">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 Суммарная выходная мощность встроенной акустической системы: не менее 4,0 Вт. Диапазон воспроизводимых частот: не уже чем 100- 10000 Гц. Регулировка громкости во всех режимах работы устройства должна быть плавной или ступенчатой с количеством градаций не менее 25. 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</w:t>
            </w:r>
            <w:r w:rsidR="00457CA4">
              <w:rPr>
                <w:sz w:val="20"/>
                <w:szCs w:val="20"/>
              </w:rPr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 Налич</w:t>
            </w:r>
            <w:r w:rsidR="003D78A0">
              <w:rPr>
                <w:sz w:val="20"/>
                <w:szCs w:val="20"/>
              </w:rPr>
              <w:t xml:space="preserve">ие режима записи на </w:t>
            </w:r>
            <w:proofErr w:type="spellStart"/>
            <w:r w:rsidR="003D78A0">
              <w:rPr>
                <w:sz w:val="20"/>
                <w:szCs w:val="20"/>
              </w:rPr>
              <w:t>флеш</w:t>
            </w:r>
            <w:proofErr w:type="spellEnd"/>
            <w:r w:rsidR="003D78A0">
              <w:rPr>
                <w:sz w:val="20"/>
                <w:szCs w:val="20"/>
              </w:rPr>
              <w:t>-карту или во внутреннюю память</w:t>
            </w:r>
            <w:r w:rsidR="00457CA4">
              <w:rPr>
                <w:sz w:val="20"/>
                <w:szCs w:val="20"/>
              </w:rPr>
              <w:t xml:space="preserve"> с внешних аудио-источников через линейный вход с возможностью последующего воспроизведения.  Наличие функции блокировки клавиатуры. Обновление внутреннего программного обеспечения должно производиться из файлов, записанных на </w:t>
            </w:r>
            <w:proofErr w:type="spellStart"/>
            <w:r w:rsidR="00457CA4">
              <w:rPr>
                <w:sz w:val="20"/>
                <w:szCs w:val="20"/>
              </w:rPr>
              <w:t>флеш</w:t>
            </w:r>
            <w:proofErr w:type="spellEnd"/>
            <w:r w:rsidR="00457CA4">
              <w:rPr>
                <w:sz w:val="20"/>
                <w:szCs w:val="20"/>
              </w:rPr>
              <w:t>-карте. Корпус устройства должен быть изготовлен из высокопрочного материала. Клавиатура уп</w:t>
            </w:r>
            <w:r w:rsidR="003D78A0">
              <w:rPr>
                <w:sz w:val="20"/>
                <w:szCs w:val="20"/>
              </w:rPr>
              <w:t>равления должна быть кнопочной или клавишной</w:t>
            </w:r>
            <w:r w:rsidR="00457CA4">
              <w:rPr>
                <w:sz w:val="20"/>
                <w:szCs w:val="20"/>
              </w:rPr>
              <w:t>.</w:t>
            </w:r>
            <w:r w:rsidR="003D78A0">
              <w:rPr>
                <w:sz w:val="20"/>
                <w:szCs w:val="20"/>
              </w:rPr>
              <w:t xml:space="preserve"> Все кнопки или клавиши</w:t>
            </w:r>
            <w:r w:rsidR="00457CA4">
              <w:rPr>
                <w:sz w:val="20"/>
                <w:szCs w:val="20"/>
              </w:rPr>
              <w:t xml:space="preserve"> управления должны быть снабжены звуковым сигнализатором (речевым информатором) и тактильными обозначениями. Все надписи, знаки и символы, указывающие на назначение органов управления устройства, должны быть выполнены рельефно-точечным шрифтом Брайля</w:t>
            </w:r>
            <w:r w:rsidR="00251D47">
              <w:rPr>
                <w:sz w:val="20"/>
                <w:szCs w:val="20"/>
              </w:rPr>
              <w:t xml:space="preserve"> или рельефны</w:t>
            </w:r>
            <w:r w:rsidR="003D78A0">
              <w:rPr>
                <w:sz w:val="20"/>
                <w:szCs w:val="20"/>
              </w:rPr>
              <w:t>ми буквами русского алфавита</w:t>
            </w:r>
            <w:r w:rsidR="0020360A">
              <w:rPr>
                <w:sz w:val="20"/>
                <w:szCs w:val="20"/>
              </w:rPr>
              <w:t>,</w:t>
            </w:r>
            <w:r w:rsidR="003D78A0">
              <w:rPr>
                <w:sz w:val="20"/>
                <w:szCs w:val="20"/>
              </w:rPr>
              <w:t xml:space="preserve"> или</w:t>
            </w:r>
            <w:r w:rsidR="00251D47">
              <w:rPr>
                <w:sz w:val="20"/>
                <w:szCs w:val="20"/>
              </w:rPr>
              <w:t xml:space="preserve"> </w:t>
            </w:r>
            <w:r w:rsidR="003D78A0">
              <w:rPr>
                <w:sz w:val="20"/>
                <w:szCs w:val="20"/>
              </w:rPr>
              <w:t>рельефными арабскими цифрами</w:t>
            </w:r>
            <w:r w:rsidR="0020360A">
              <w:rPr>
                <w:sz w:val="20"/>
                <w:szCs w:val="20"/>
              </w:rPr>
              <w:t>,</w:t>
            </w:r>
            <w:r w:rsidR="003D78A0">
              <w:rPr>
                <w:sz w:val="20"/>
                <w:szCs w:val="20"/>
              </w:rPr>
              <w:t xml:space="preserve"> или</w:t>
            </w:r>
            <w:r w:rsidR="00251D47">
              <w:rPr>
                <w:sz w:val="20"/>
                <w:szCs w:val="20"/>
              </w:rPr>
              <w:t xml:space="preserve"> рельефными знаками символов. Питание устройства</w:t>
            </w:r>
            <w:r w:rsidR="0020360A">
              <w:rPr>
                <w:sz w:val="20"/>
                <w:szCs w:val="20"/>
              </w:rPr>
              <w:t xml:space="preserve"> должно быть</w:t>
            </w:r>
            <w:r w:rsidR="00251D47">
              <w:rPr>
                <w:sz w:val="20"/>
                <w:szCs w:val="20"/>
              </w:rPr>
              <w:t xml:space="preserve"> комбинированное: от сети 220</w:t>
            </w:r>
            <w:proofErr w:type="gramStart"/>
            <w:r w:rsidR="00251D47">
              <w:rPr>
                <w:sz w:val="20"/>
                <w:szCs w:val="20"/>
              </w:rPr>
              <w:t xml:space="preserve"> В</w:t>
            </w:r>
            <w:proofErr w:type="gramEnd"/>
            <w:r w:rsidR="00251D47">
              <w:rPr>
                <w:sz w:val="20"/>
                <w:szCs w:val="20"/>
              </w:rPr>
              <w:t xml:space="preserve">, 50 Гц и от встроенного аккумулятора. Время автономной работы от </w:t>
            </w:r>
            <w:r w:rsidR="00251D47" w:rsidRPr="00251D47">
              <w:rPr>
                <w:sz w:val="20"/>
                <w:szCs w:val="20"/>
              </w:rPr>
              <w:t>аккумулятора</w:t>
            </w:r>
            <w:r w:rsidR="00251D47">
              <w:rPr>
                <w:sz w:val="20"/>
                <w:szCs w:val="20"/>
              </w:rPr>
              <w:t xml:space="preserve"> не менее 6 часов в режиме чтения «говорящей книги» через встроенную акустическую систему при среднем уровне громкости. Время полной </w:t>
            </w:r>
            <w:r w:rsidR="00251D47">
              <w:rPr>
                <w:sz w:val="20"/>
                <w:szCs w:val="20"/>
              </w:rPr>
              <w:lastRenderedPageBreak/>
              <w:t xml:space="preserve">зарядки </w:t>
            </w:r>
            <w:r w:rsidR="00251D47" w:rsidRPr="00251D47">
              <w:rPr>
                <w:sz w:val="20"/>
                <w:szCs w:val="20"/>
              </w:rPr>
              <w:t>аккумулятора</w:t>
            </w:r>
            <w:r w:rsidR="00251D47">
              <w:rPr>
                <w:sz w:val="20"/>
                <w:szCs w:val="20"/>
              </w:rPr>
              <w:t xml:space="preserve"> не более 7 часов. Габаритные размеры:</w:t>
            </w:r>
          </w:p>
          <w:p w:rsidR="00251D47" w:rsidRDefault="00251D47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длина </w:t>
            </w:r>
            <w:r w:rsidRPr="00251D47">
              <w:rPr>
                <w:sz w:val="20"/>
                <w:szCs w:val="20"/>
              </w:rPr>
              <w:t>не менее 170</w:t>
            </w:r>
            <w:r>
              <w:rPr>
                <w:sz w:val="20"/>
                <w:szCs w:val="20"/>
              </w:rPr>
              <w:t xml:space="preserve"> мм</w:t>
            </w:r>
            <w:r w:rsidRPr="00251D47">
              <w:rPr>
                <w:sz w:val="20"/>
                <w:szCs w:val="20"/>
              </w:rPr>
              <w:t xml:space="preserve"> не более 200 мм</w:t>
            </w:r>
            <w:r>
              <w:rPr>
                <w:sz w:val="20"/>
                <w:szCs w:val="20"/>
              </w:rPr>
              <w:t>;</w:t>
            </w:r>
          </w:p>
          <w:p w:rsidR="00251D47" w:rsidRDefault="00251D47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высота </w:t>
            </w:r>
            <w:r w:rsidRPr="00251D47">
              <w:rPr>
                <w:sz w:val="20"/>
                <w:szCs w:val="20"/>
              </w:rPr>
              <w:t>не менее</w:t>
            </w:r>
            <w:r>
              <w:rPr>
                <w:sz w:val="20"/>
                <w:szCs w:val="20"/>
              </w:rPr>
              <w:t xml:space="preserve"> </w:t>
            </w:r>
            <w:r w:rsidRPr="00251D47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мм</w:t>
            </w:r>
            <w:r w:rsidRPr="00251D47">
              <w:rPr>
                <w:sz w:val="20"/>
                <w:szCs w:val="20"/>
              </w:rPr>
              <w:t xml:space="preserve"> не более 140 мм</w:t>
            </w:r>
            <w:r>
              <w:rPr>
                <w:sz w:val="20"/>
                <w:szCs w:val="20"/>
              </w:rPr>
              <w:t>;</w:t>
            </w:r>
          </w:p>
          <w:p w:rsidR="00251D47" w:rsidRDefault="00251D47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глубина </w:t>
            </w:r>
            <w:r w:rsidRPr="00251D47">
              <w:rPr>
                <w:sz w:val="20"/>
                <w:szCs w:val="20"/>
              </w:rPr>
              <w:t xml:space="preserve">не менее 30 </w:t>
            </w:r>
            <w:r>
              <w:rPr>
                <w:sz w:val="20"/>
                <w:szCs w:val="20"/>
              </w:rPr>
              <w:t xml:space="preserve">мм </w:t>
            </w:r>
            <w:r w:rsidRPr="00251D47">
              <w:rPr>
                <w:sz w:val="20"/>
                <w:szCs w:val="20"/>
              </w:rPr>
              <w:t>не более 80 мм</w:t>
            </w:r>
            <w:r>
              <w:rPr>
                <w:sz w:val="20"/>
                <w:szCs w:val="20"/>
              </w:rPr>
              <w:t>.</w:t>
            </w:r>
          </w:p>
          <w:p w:rsidR="00251D47" w:rsidRDefault="00251D47" w:rsidP="0030647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не более 0,5 кг.</w:t>
            </w:r>
          </w:p>
          <w:p w:rsidR="00306476" w:rsidRPr="00306476" w:rsidRDefault="00306476" w:rsidP="00251D47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7E109E">
              <w:rPr>
                <w:sz w:val="20"/>
                <w:szCs w:val="20"/>
              </w:rPr>
              <w:t>Г</w:t>
            </w:r>
            <w:r w:rsidR="00251D47">
              <w:rPr>
                <w:sz w:val="20"/>
                <w:szCs w:val="20"/>
              </w:rPr>
              <w:t>арантийный срок должен составлять</w:t>
            </w:r>
            <w:r w:rsidRPr="007E109E">
              <w:rPr>
                <w:sz w:val="20"/>
                <w:szCs w:val="20"/>
              </w:rPr>
              <w:t xml:space="preserve"> не менее 24 (Двадцати четырех) месяцев </w:t>
            </w:r>
            <w:proofErr w:type="gramStart"/>
            <w:r w:rsidR="00251D47">
              <w:rPr>
                <w:sz w:val="20"/>
                <w:szCs w:val="20"/>
              </w:rPr>
              <w:t>с даты поставки</w:t>
            </w:r>
            <w:proofErr w:type="gramEnd"/>
            <w:r w:rsidR="00251D47">
              <w:rPr>
                <w:sz w:val="20"/>
                <w:szCs w:val="20"/>
              </w:rPr>
              <w:t xml:space="preserve"> устройства Получателю.</w:t>
            </w:r>
            <w:bookmarkEnd w:id="0"/>
          </w:p>
        </w:tc>
        <w:tc>
          <w:tcPr>
            <w:tcW w:w="709" w:type="dxa"/>
          </w:tcPr>
          <w:p w:rsidR="00306476" w:rsidRPr="00306476" w:rsidRDefault="00306476" w:rsidP="00306476">
            <w:pPr>
              <w:jc w:val="center"/>
              <w:rPr>
                <w:sz w:val="20"/>
                <w:szCs w:val="20"/>
              </w:rPr>
            </w:pPr>
            <w:r w:rsidRPr="00306476"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1910" w:type="dxa"/>
          </w:tcPr>
          <w:p w:rsidR="00306476" w:rsidRPr="00306476" w:rsidRDefault="00306476" w:rsidP="00306476">
            <w:pPr>
              <w:jc w:val="center"/>
              <w:rPr>
                <w:sz w:val="20"/>
                <w:szCs w:val="20"/>
              </w:rPr>
            </w:pPr>
            <w:r w:rsidRPr="00306476">
              <w:rPr>
                <w:sz w:val="20"/>
                <w:szCs w:val="20"/>
              </w:rPr>
              <w:t>14 552,56</w:t>
            </w:r>
          </w:p>
          <w:p w:rsidR="00306476" w:rsidRPr="00306476" w:rsidRDefault="00306476" w:rsidP="00306476">
            <w:pPr>
              <w:jc w:val="center"/>
              <w:rPr>
                <w:sz w:val="20"/>
                <w:szCs w:val="20"/>
              </w:rPr>
            </w:pPr>
          </w:p>
          <w:p w:rsidR="00306476" w:rsidRPr="00306476" w:rsidRDefault="00306476" w:rsidP="00306476">
            <w:pPr>
              <w:jc w:val="center"/>
              <w:rPr>
                <w:sz w:val="20"/>
                <w:szCs w:val="20"/>
              </w:rPr>
            </w:pPr>
          </w:p>
          <w:p w:rsidR="00306476" w:rsidRPr="00306476" w:rsidRDefault="00306476" w:rsidP="00306476">
            <w:pPr>
              <w:jc w:val="center"/>
              <w:rPr>
                <w:sz w:val="20"/>
                <w:szCs w:val="20"/>
              </w:rPr>
            </w:pPr>
          </w:p>
          <w:p w:rsidR="00306476" w:rsidRPr="00306476" w:rsidRDefault="00306476" w:rsidP="00306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306476" w:rsidRPr="00306476" w:rsidRDefault="00306476" w:rsidP="00306476">
            <w:pPr>
              <w:jc w:val="center"/>
              <w:rPr>
                <w:sz w:val="20"/>
                <w:szCs w:val="20"/>
              </w:rPr>
            </w:pPr>
            <w:r w:rsidRPr="00306476">
              <w:rPr>
                <w:sz w:val="20"/>
                <w:szCs w:val="20"/>
              </w:rPr>
              <w:t>1 746 307,20</w:t>
            </w:r>
          </w:p>
        </w:tc>
      </w:tr>
      <w:tr w:rsidR="00306476" w:rsidRPr="00306476" w:rsidTr="005D7284">
        <w:trPr>
          <w:jc w:val="center"/>
        </w:trPr>
        <w:tc>
          <w:tcPr>
            <w:tcW w:w="10423" w:type="dxa"/>
            <w:gridSpan w:val="5"/>
          </w:tcPr>
          <w:p w:rsidR="00306476" w:rsidRPr="00306476" w:rsidRDefault="00306476" w:rsidP="00306476">
            <w:pPr>
              <w:jc w:val="right"/>
              <w:rPr>
                <w:b/>
                <w:sz w:val="28"/>
                <w:szCs w:val="28"/>
              </w:rPr>
            </w:pPr>
            <w:r w:rsidRPr="00306476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09" w:type="dxa"/>
            <w:vAlign w:val="center"/>
          </w:tcPr>
          <w:p w:rsidR="00306476" w:rsidRPr="00306476" w:rsidRDefault="00306476" w:rsidP="003064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910" w:type="dxa"/>
          </w:tcPr>
          <w:p w:rsidR="00306476" w:rsidRPr="00306476" w:rsidRDefault="00306476" w:rsidP="00306476">
            <w:pPr>
              <w:jc w:val="center"/>
              <w:rPr>
                <w:b/>
                <w:bCs/>
                <w:sz w:val="28"/>
                <w:szCs w:val="28"/>
              </w:rPr>
            </w:pPr>
            <w:r w:rsidRPr="00306476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775" w:type="dxa"/>
          </w:tcPr>
          <w:p w:rsidR="00306476" w:rsidRPr="00306476" w:rsidRDefault="00306476" w:rsidP="00306476">
            <w:pPr>
              <w:jc w:val="center"/>
              <w:rPr>
                <w:b/>
                <w:bCs/>
                <w:sz w:val="28"/>
                <w:szCs w:val="28"/>
              </w:rPr>
            </w:pPr>
            <w:r w:rsidRPr="00306476">
              <w:rPr>
                <w:b/>
                <w:bCs/>
                <w:sz w:val="28"/>
                <w:szCs w:val="28"/>
              </w:rPr>
              <w:t>1 746 307,20</w:t>
            </w:r>
          </w:p>
        </w:tc>
      </w:tr>
    </w:tbl>
    <w:p w:rsidR="00306476" w:rsidRPr="000A5595" w:rsidRDefault="00306476" w:rsidP="007B4DA2">
      <w:pPr>
        <w:pStyle w:val="a5"/>
        <w:jc w:val="center"/>
        <w:rPr>
          <w:sz w:val="28"/>
          <w:szCs w:val="28"/>
        </w:rPr>
      </w:pPr>
    </w:p>
    <w:p w:rsidR="00B16F7E" w:rsidRPr="00B16F7E" w:rsidRDefault="00B16F7E" w:rsidP="00306476">
      <w:pPr>
        <w:ind w:left="360"/>
        <w:rPr>
          <w:u w:val="single"/>
        </w:rPr>
      </w:pPr>
    </w:p>
    <w:p w:rsidR="00516090" w:rsidRDefault="00251D47">
      <w:pPr>
        <w:rPr>
          <w:sz w:val="20"/>
          <w:szCs w:val="20"/>
        </w:rPr>
      </w:pPr>
      <w:r>
        <w:rPr>
          <w:sz w:val="20"/>
          <w:szCs w:val="20"/>
        </w:rPr>
        <w:t>В к</w:t>
      </w:r>
      <w:r w:rsidR="00306476" w:rsidRPr="00306476">
        <w:rPr>
          <w:sz w:val="20"/>
          <w:szCs w:val="20"/>
        </w:rPr>
        <w:t>омплект поставки</w:t>
      </w:r>
      <w:r>
        <w:rPr>
          <w:sz w:val="20"/>
          <w:szCs w:val="20"/>
        </w:rPr>
        <w:t xml:space="preserve"> должны входить</w:t>
      </w:r>
      <w:r w:rsidR="00306476" w:rsidRPr="00306476">
        <w:rPr>
          <w:sz w:val="20"/>
          <w:szCs w:val="20"/>
        </w:rPr>
        <w:t xml:space="preserve">: </w:t>
      </w:r>
      <w:r w:rsidR="00516090">
        <w:rPr>
          <w:sz w:val="20"/>
          <w:szCs w:val="20"/>
        </w:rPr>
        <w:t xml:space="preserve"> </w:t>
      </w:r>
    </w:p>
    <w:p w:rsidR="00516090" w:rsidRDefault="00516090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06476" w:rsidRPr="00306476">
        <w:rPr>
          <w:sz w:val="20"/>
          <w:szCs w:val="20"/>
        </w:rPr>
        <w:t>специальное устройство для чтения «говорящих книг» на флэш-карта</w:t>
      </w:r>
      <w:r>
        <w:rPr>
          <w:sz w:val="20"/>
          <w:szCs w:val="20"/>
        </w:rPr>
        <w:t xml:space="preserve">х, </w:t>
      </w:r>
    </w:p>
    <w:p w:rsidR="00516090" w:rsidRDefault="00516090">
      <w:pPr>
        <w:rPr>
          <w:sz w:val="20"/>
          <w:szCs w:val="20"/>
        </w:rPr>
      </w:pPr>
      <w:r>
        <w:rPr>
          <w:sz w:val="20"/>
          <w:szCs w:val="20"/>
        </w:rPr>
        <w:t>- флэш-карта объемом не менее 2 Гбайт</w:t>
      </w:r>
      <w:r w:rsidR="00306476" w:rsidRPr="00306476">
        <w:rPr>
          <w:sz w:val="20"/>
          <w:szCs w:val="20"/>
        </w:rPr>
        <w:t xml:space="preserve"> с записанными </w:t>
      </w:r>
      <w:r>
        <w:rPr>
          <w:sz w:val="20"/>
          <w:szCs w:val="20"/>
        </w:rPr>
        <w:t xml:space="preserve">в специализированном формате </w:t>
      </w:r>
      <w:r w:rsidR="00306476" w:rsidRPr="00306476">
        <w:rPr>
          <w:sz w:val="20"/>
          <w:szCs w:val="20"/>
        </w:rPr>
        <w:t>«говорящими книгами»,</w:t>
      </w:r>
    </w:p>
    <w:p w:rsidR="00516090" w:rsidRDefault="00516090">
      <w:pPr>
        <w:rPr>
          <w:sz w:val="20"/>
          <w:szCs w:val="20"/>
        </w:rPr>
      </w:pPr>
      <w:r>
        <w:rPr>
          <w:sz w:val="20"/>
          <w:szCs w:val="20"/>
        </w:rPr>
        <w:t xml:space="preserve">- сетевой адаптер; </w:t>
      </w:r>
    </w:p>
    <w:p w:rsidR="00516090" w:rsidRDefault="00516090">
      <w:pPr>
        <w:rPr>
          <w:sz w:val="20"/>
          <w:szCs w:val="20"/>
        </w:rPr>
      </w:pPr>
      <w:r>
        <w:rPr>
          <w:sz w:val="20"/>
          <w:szCs w:val="20"/>
        </w:rPr>
        <w:t>- наушники,</w:t>
      </w:r>
    </w:p>
    <w:p w:rsidR="00516090" w:rsidRDefault="00516090">
      <w:pPr>
        <w:rPr>
          <w:sz w:val="20"/>
          <w:szCs w:val="20"/>
        </w:rPr>
      </w:pPr>
      <w:r>
        <w:rPr>
          <w:sz w:val="20"/>
          <w:szCs w:val="20"/>
        </w:rPr>
        <w:t>- паспорт изделия,</w:t>
      </w:r>
    </w:p>
    <w:p w:rsidR="00516090" w:rsidRDefault="00516090">
      <w:pPr>
        <w:rPr>
          <w:sz w:val="20"/>
          <w:szCs w:val="20"/>
        </w:rPr>
      </w:pPr>
      <w:r>
        <w:rPr>
          <w:sz w:val="20"/>
          <w:szCs w:val="20"/>
        </w:rPr>
        <w:t>- плоскопечатное (крупным шрифтом) руководство по эксплуатации на русском языке,</w:t>
      </w:r>
    </w:p>
    <w:p w:rsidR="00516090" w:rsidRDefault="00516090">
      <w:pPr>
        <w:rPr>
          <w:sz w:val="20"/>
          <w:szCs w:val="20"/>
        </w:rPr>
      </w:pPr>
      <w:r>
        <w:rPr>
          <w:sz w:val="20"/>
          <w:szCs w:val="20"/>
        </w:rPr>
        <w:t xml:space="preserve">- звуковое (на </w:t>
      </w:r>
      <w:proofErr w:type="spellStart"/>
      <w:r>
        <w:rPr>
          <w:sz w:val="20"/>
          <w:szCs w:val="20"/>
        </w:rPr>
        <w:t>флеш</w:t>
      </w:r>
      <w:proofErr w:type="spellEnd"/>
      <w:r>
        <w:rPr>
          <w:sz w:val="20"/>
          <w:szCs w:val="20"/>
        </w:rPr>
        <w:t>-карте или внутренней памяти) руководство по эксплуатации,</w:t>
      </w:r>
    </w:p>
    <w:p w:rsidR="00516090" w:rsidRDefault="00516090">
      <w:pPr>
        <w:rPr>
          <w:sz w:val="20"/>
          <w:szCs w:val="20"/>
        </w:rPr>
      </w:pPr>
      <w:r>
        <w:rPr>
          <w:sz w:val="20"/>
          <w:szCs w:val="20"/>
        </w:rPr>
        <w:t>- ремень или сумка для переноски,</w:t>
      </w:r>
    </w:p>
    <w:p w:rsidR="00516090" w:rsidRPr="00516090" w:rsidRDefault="00516090">
      <w:pPr>
        <w:rPr>
          <w:sz w:val="20"/>
          <w:szCs w:val="20"/>
        </w:rPr>
      </w:pPr>
      <w:r>
        <w:rPr>
          <w:sz w:val="20"/>
          <w:szCs w:val="20"/>
        </w:rPr>
        <w:t xml:space="preserve">- упаковочная коробка, </w:t>
      </w:r>
    </w:p>
    <w:p w:rsidR="00516090" w:rsidRDefault="00516090">
      <w:pPr>
        <w:rPr>
          <w:sz w:val="20"/>
          <w:szCs w:val="20"/>
        </w:rPr>
      </w:pPr>
      <w:r w:rsidRPr="00516090">
        <w:rPr>
          <w:sz w:val="20"/>
          <w:szCs w:val="20"/>
        </w:rPr>
        <w:t>-</w:t>
      </w:r>
      <w:r>
        <w:rPr>
          <w:sz w:val="20"/>
          <w:szCs w:val="20"/>
        </w:rPr>
        <w:t xml:space="preserve"> кабель </w:t>
      </w:r>
      <w:r>
        <w:rPr>
          <w:sz w:val="20"/>
          <w:szCs w:val="20"/>
          <w:lang w:val="en-US"/>
        </w:rPr>
        <w:t>USB</w:t>
      </w:r>
      <w:r>
        <w:rPr>
          <w:sz w:val="20"/>
          <w:szCs w:val="20"/>
        </w:rPr>
        <w:t xml:space="preserve"> для соединения устройства с компьютером,</w:t>
      </w:r>
    </w:p>
    <w:p w:rsidR="00516090" w:rsidRPr="00516090" w:rsidRDefault="00516090">
      <w:pPr>
        <w:rPr>
          <w:sz w:val="20"/>
          <w:szCs w:val="20"/>
        </w:rPr>
      </w:pPr>
      <w:r>
        <w:rPr>
          <w:sz w:val="20"/>
          <w:szCs w:val="20"/>
        </w:rPr>
        <w:t>- гарантийный талон.</w:t>
      </w:r>
    </w:p>
    <w:p w:rsidR="00516090" w:rsidRDefault="00516090">
      <w:pPr>
        <w:rPr>
          <w:sz w:val="20"/>
          <w:szCs w:val="20"/>
        </w:rPr>
      </w:pPr>
    </w:p>
    <w:p w:rsidR="00306476" w:rsidRDefault="00306476">
      <w:pPr>
        <w:sectPr w:rsidR="00306476" w:rsidSect="0030647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306476">
        <w:rPr>
          <w:sz w:val="20"/>
          <w:szCs w:val="20"/>
        </w:rPr>
        <w:t xml:space="preserve"> </w:t>
      </w:r>
    </w:p>
    <w:p w:rsidR="00306476" w:rsidRPr="00306476" w:rsidRDefault="00306476" w:rsidP="00306476">
      <w:pPr>
        <w:widowControl w:val="0"/>
        <w:autoSpaceDE w:val="0"/>
        <w:autoSpaceDN w:val="0"/>
        <w:adjustRightInd w:val="0"/>
        <w:ind w:left="142" w:firstLine="540"/>
        <w:jc w:val="both"/>
        <w:rPr>
          <w:color w:val="000000"/>
        </w:rPr>
      </w:pPr>
    </w:p>
    <w:p w:rsidR="00306476" w:rsidRDefault="00306476" w:rsidP="00306476">
      <w:pPr>
        <w:pStyle w:val="ac"/>
        <w:numPr>
          <w:ilvl w:val="0"/>
          <w:numId w:val="2"/>
        </w:numPr>
        <w:rPr>
          <w:u w:val="single"/>
        </w:rPr>
      </w:pPr>
      <w:r w:rsidRPr="00306476">
        <w:rPr>
          <w:u w:val="single"/>
        </w:rPr>
        <w:t>Качественные характеристики товара (включая требования к качеству и безопасности,  к обучению лиц, осуществляющих использование товара).</w:t>
      </w:r>
    </w:p>
    <w:p w:rsidR="000A5914" w:rsidRPr="000A5914" w:rsidRDefault="000A5914" w:rsidP="000A5914">
      <w:pPr>
        <w:rPr>
          <w:u w:val="single"/>
        </w:rPr>
      </w:pPr>
    </w:p>
    <w:p w:rsidR="004934D0" w:rsidRDefault="000A5914" w:rsidP="000A5914">
      <w:pPr>
        <w:jc w:val="both"/>
      </w:pPr>
      <w:r>
        <w:t xml:space="preserve">     Специальные</w:t>
      </w:r>
      <w:r w:rsidRPr="000A5914">
        <w:t xml:space="preserve"> устройств</w:t>
      </w:r>
      <w:r>
        <w:t>а</w:t>
      </w:r>
      <w:r w:rsidRPr="000A5914">
        <w:t xml:space="preserve"> для чтения «говорящих книг» на флэш-картах</w:t>
      </w:r>
      <w:r>
        <w:t xml:space="preserve"> (далее – устройства)  предназначены</w:t>
      </w:r>
      <w:r w:rsidRPr="000A5914">
        <w:t xml:space="preserve"> для воспроизведения «говорящих книг», записанных в специальном </w:t>
      </w:r>
      <w:proofErr w:type="spellStart"/>
      <w:r w:rsidRPr="000A5914">
        <w:t>криптозащищенном</w:t>
      </w:r>
      <w:proofErr w:type="spellEnd"/>
      <w:r w:rsidRPr="000A5914">
        <w:t xml:space="preserve"> формате, предусмотренном перечнем форматов, предназначенных исключительно для использования слепыми и слабовидящими, утвержденным Постановлением Правительства Российской Федерации от 23 января 2016 года №32.</w:t>
      </w:r>
      <w:r w:rsidR="00A13FB2">
        <w:t xml:space="preserve"> </w:t>
      </w:r>
      <w:r w:rsidR="00A13FB2" w:rsidRPr="00A13FB2">
        <w:t>Устройство предназначено для воспроизведения «говорящих книг» международного формата DAISY, аудио файлов и электронных текстов из фондов Российской государственной библиотеки для слепых, специальных библиотек и школ для слепых.</w:t>
      </w:r>
    </w:p>
    <w:p w:rsidR="00E21C2F" w:rsidRDefault="00E21C2F" w:rsidP="00E21C2F">
      <w:pPr>
        <w:jc w:val="both"/>
      </w:pPr>
      <w:r>
        <w:t>Устройства должны отвечать требованиям к безопасности товара в соответствии с Техническими регламентами Таможенного союза:</w:t>
      </w:r>
    </w:p>
    <w:p w:rsidR="00E21C2F" w:rsidRDefault="00E21C2F" w:rsidP="00E21C2F">
      <w:pPr>
        <w:jc w:val="both"/>
      </w:pPr>
      <w:r>
        <w:t xml:space="preserve">- </w:t>
      </w:r>
      <w:proofErr w:type="gramStart"/>
      <w:r>
        <w:t>ТР</w:t>
      </w:r>
      <w:proofErr w:type="gramEnd"/>
      <w:r>
        <w:t xml:space="preserve"> ТС 004/2011 «О безопасности низковольтного оборудования»;</w:t>
      </w:r>
    </w:p>
    <w:p w:rsidR="00E21C2F" w:rsidRDefault="00E21C2F" w:rsidP="00E21C2F">
      <w:pPr>
        <w:jc w:val="both"/>
      </w:pPr>
      <w:r>
        <w:t xml:space="preserve">- </w:t>
      </w:r>
      <w:proofErr w:type="gramStart"/>
      <w:r>
        <w:t>ТР</w:t>
      </w:r>
      <w:proofErr w:type="gramEnd"/>
      <w:r>
        <w:t xml:space="preserve"> ТС 020/2011 «Электромагнитная совместимость технических средств».</w:t>
      </w:r>
    </w:p>
    <w:p w:rsidR="00B93352" w:rsidRPr="00811714" w:rsidRDefault="00E21C2F" w:rsidP="000A5914">
      <w:pPr>
        <w:widowControl w:val="0"/>
        <w:ind w:firstLine="420"/>
        <w:jc w:val="both"/>
        <w:rPr>
          <w:rStyle w:val="a9"/>
          <w:bCs w:val="0"/>
          <w:szCs w:val="26"/>
        </w:rPr>
      </w:pPr>
      <w:r>
        <w:t xml:space="preserve">Устройства </w:t>
      </w:r>
      <w:r w:rsidR="00B93352" w:rsidRPr="00811714">
        <w:t>должн</w:t>
      </w:r>
      <w:r>
        <w:t>ы иметь сертификаты соответствия</w:t>
      </w:r>
      <w:r w:rsidR="00B93352" w:rsidRPr="00811714">
        <w:t>, подтверждающие</w:t>
      </w:r>
      <w:r>
        <w:t xml:space="preserve"> </w:t>
      </w:r>
      <w:r w:rsidR="00B93352" w:rsidRPr="00811714">
        <w:t xml:space="preserve">соответствие </w:t>
      </w:r>
      <w:r>
        <w:t xml:space="preserve">товара </w:t>
      </w:r>
      <w:r w:rsidR="00B93352" w:rsidRPr="00811714">
        <w:t xml:space="preserve">требованиям Технического регламента Таможенного союза </w:t>
      </w:r>
      <w:proofErr w:type="gramStart"/>
      <w:r w:rsidR="00B93352" w:rsidRPr="00811714">
        <w:t>ТР</w:t>
      </w:r>
      <w:proofErr w:type="gramEnd"/>
      <w:r w:rsidR="00B93352" w:rsidRPr="00811714">
        <w:t xml:space="preserve"> ТС 004/2011 «О безопасности низковольтного оборудования», утвержденного Решением Комиссии Таможенного союза от 16 августа 2011 года № 768 и Технического регламента Таможенного союза ТР ТС 020/2011 «Электромагнитная совместимость технических средств», утвержденного Решением Комиссии Таможенного союза </w:t>
      </w:r>
      <w:r w:rsidR="00B93352" w:rsidRPr="00811714">
        <w:rPr>
          <w:rStyle w:val="a9"/>
          <w:b w:val="0"/>
        </w:rPr>
        <w:t>от 9 декабря 2011 года N 879.</w:t>
      </w:r>
    </w:p>
    <w:p w:rsidR="00B93352" w:rsidRPr="00B93352" w:rsidRDefault="00B93352" w:rsidP="00B93352">
      <w:pPr>
        <w:ind w:firstLine="420"/>
        <w:jc w:val="both"/>
      </w:pPr>
      <w:r w:rsidRPr="00B93352">
        <w:t>Сырье и материалы</w:t>
      </w:r>
      <w:r>
        <w:t>,</w:t>
      </w:r>
      <w:r w:rsidRPr="00B93352">
        <w:t xml:space="preserve"> применяемые для изготовления устройств</w:t>
      </w:r>
      <w:r>
        <w:t>,</w:t>
      </w:r>
      <w:r w:rsidRPr="00B93352">
        <w:t xml:space="preserve">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93352" w:rsidRDefault="00B93352" w:rsidP="00B93352">
      <w:pPr>
        <w:ind w:firstLine="420"/>
        <w:jc w:val="both"/>
      </w:pPr>
      <w:r w:rsidRPr="00B93352">
        <w:t xml:space="preserve">Упаковка, маркировка, транспортирование и хранение устройств </w:t>
      </w:r>
      <w:r w:rsidR="00E21C2F">
        <w:t>должны осуществляться с соблюдением требований</w:t>
      </w:r>
      <w:r w:rsidRPr="00B93352">
        <w:t xml:space="preserve"> ГОСТ 28594-90 «Аппаратура радиоэлектронная бытовая. Упаковка, маркировка, транспортирование и хранение».</w:t>
      </w:r>
    </w:p>
    <w:p w:rsidR="00574B98" w:rsidRPr="00B93352" w:rsidRDefault="00574B98" w:rsidP="00B93352">
      <w:pPr>
        <w:ind w:firstLine="420"/>
        <w:jc w:val="both"/>
      </w:pPr>
    </w:p>
    <w:p w:rsidR="00B93352" w:rsidRPr="00306476" w:rsidRDefault="00B93352" w:rsidP="00306476">
      <w:pPr>
        <w:pStyle w:val="ac"/>
        <w:numPr>
          <w:ilvl w:val="0"/>
          <w:numId w:val="2"/>
        </w:numPr>
        <w:jc w:val="both"/>
        <w:rPr>
          <w:u w:val="single"/>
        </w:rPr>
      </w:pPr>
      <w:r w:rsidRPr="00306476">
        <w:rPr>
          <w:u w:val="single"/>
        </w:rPr>
        <w:t>Условия исполнения контракта.</w:t>
      </w:r>
    </w:p>
    <w:p w:rsidR="00574B98" w:rsidRPr="00B93352" w:rsidRDefault="00574B98" w:rsidP="00574B98">
      <w:pPr>
        <w:ind w:firstLine="420"/>
        <w:jc w:val="both"/>
      </w:pPr>
      <w:r w:rsidRPr="00B93352">
        <w:t>Поставка устройств должна осуществляться в индивидуальной упаковке, защищающей от повреждений и воздействия внешней среды, обеспечивающей их сохранность во время доставки до места жительства (дом, квартира) инвалида.</w:t>
      </w:r>
    </w:p>
    <w:p w:rsidR="00574B98" w:rsidRDefault="00574B98" w:rsidP="00574B98">
      <w:pPr>
        <w:ind w:firstLine="420"/>
        <w:jc w:val="both"/>
      </w:pPr>
      <w:r w:rsidRPr="00B93352">
        <w:t>Транспортирование упакованных устройств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842306" w:rsidRPr="00B93352" w:rsidRDefault="00842306" w:rsidP="00574B98">
      <w:pPr>
        <w:ind w:firstLine="420"/>
        <w:jc w:val="both"/>
      </w:pPr>
      <w:r>
        <w:t>Поставщик должен располагать специализированной мастерской (сервисной службой) для обеспечения гарантийного обслуживания поставленных устройств.</w:t>
      </w:r>
    </w:p>
    <w:p w:rsidR="00574B98" w:rsidRPr="00B93352" w:rsidRDefault="00574B98" w:rsidP="00574B98">
      <w:pPr>
        <w:ind w:firstLine="420"/>
        <w:jc w:val="both"/>
        <w:rPr>
          <w:color w:val="000000"/>
        </w:rPr>
      </w:pPr>
      <w:r w:rsidRPr="00B93352">
        <w:rPr>
          <w:color w:val="000000"/>
        </w:rPr>
        <w:t xml:space="preserve">Поставщиком должно быть осуществлено обязательное обеспечение инструктажа инвалидов и консультативной помощи по правильному пользованию </w:t>
      </w:r>
      <w:r w:rsidRPr="00B93352">
        <w:t xml:space="preserve">устройствами, а </w:t>
      </w:r>
      <w:r w:rsidRPr="00B93352">
        <w:rPr>
          <w:color w:val="000000"/>
        </w:rPr>
        <w:t xml:space="preserve">также информирование об условиях </w:t>
      </w:r>
      <w:r w:rsidRPr="00B93352">
        <w:t xml:space="preserve">технического обслуживания, </w:t>
      </w:r>
      <w:r w:rsidRPr="00B93352">
        <w:rPr>
          <w:color w:val="000000"/>
        </w:rPr>
        <w:t>гарантийного ремонта и месте его проведения.</w:t>
      </w:r>
    </w:p>
    <w:p w:rsidR="00B93352" w:rsidRPr="00B93352" w:rsidRDefault="00B93352" w:rsidP="00B93352">
      <w:pPr>
        <w:widowControl w:val="0"/>
        <w:ind w:firstLine="426"/>
        <w:jc w:val="both"/>
      </w:pPr>
      <w:r w:rsidRPr="00B93352">
        <w:t xml:space="preserve">Поставка устройств должна быть осуществлена до места жительства (дом, квартира) инвалида на основании </w:t>
      </w:r>
      <w:r w:rsidRPr="00B93352">
        <w:rPr>
          <w:color w:val="000000"/>
        </w:rPr>
        <w:t>направления Заказчика</w:t>
      </w:r>
      <w:r w:rsidRPr="00B93352">
        <w:t xml:space="preserve"> в течение 20 (Двадцати) календарных дней со дня получения списка инвалидов, которым Заказчик выдал направления, а в случае отсутствия инвалида в списке, в течение 20 (Двадцати) календарных дней со дня получения от инвалида направления Заказчика. </w:t>
      </w:r>
      <w:r w:rsidRPr="00B93352">
        <w:rPr>
          <w:szCs w:val="26"/>
        </w:rPr>
        <w:t>Направление может быть передано Поставщику инвалидом либо лицом, представляющим его интересы</w:t>
      </w:r>
      <w:r w:rsidRPr="00B93352">
        <w:t>.</w:t>
      </w:r>
    </w:p>
    <w:p w:rsidR="00B93352" w:rsidRPr="00B93352" w:rsidRDefault="00B93352" w:rsidP="00B93352">
      <w:pPr>
        <w:tabs>
          <w:tab w:val="left" w:pos="709"/>
        </w:tabs>
        <w:suppressAutoHyphens/>
        <w:ind w:firstLine="420"/>
        <w:jc w:val="both"/>
        <w:rPr>
          <w:rFonts w:eastAsia="Arial Unicode MS"/>
          <w:bCs/>
          <w:color w:val="00000A"/>
          <w:kern w:val="1"/>
          <w:lang w:eastAsia="ar-SA"/>
        </w:rPr>
      </w:pPr>
      <w:r w:rsidRPr="00B93352">
        <w:rPr>
          <w:rFonts w:eastAsia="Arial Unicode MS"/>
          <w:color w:val="00000A"/>
          <w:kern w:val="1"/>
          <w:lang w:eastAsia="ar-SA"/>
        </w:rPr>
        <w:t xml:space="preserve">О предстоящей поставке устройств </w:t>
      </w:r>
      <w:r w:rsidRPr="00B93352">
        <w:rPr>
          <w:rFonts w:eastAsia="Arial Unicode MS"/>
          <w:bCs/>
          <w:color w:val="00000A"/>
          <w:kern w:val="1"/>
          <w:lang w:eastAsia="ar-SA"/>
        </w:rPr>
        <w:t>инвалид должен быть уведомлен Поставщиком не позднее, чем за 2 (Два) дня до предполагаемой даты поставки.</w:t>
      </w:r>
    </w:p>
    <w:p w:rsidR="00B93352" w:rsidRPr="00B93352" w:rsidRDefault="00B93352" w:rsidP="00B93352">
      <w:pPr>
        <w:widowControl w:val="0"/>
        <w:autoSpaceDE w:val="0"/>
        <w:autoSpaceDN w:val="0"/>
        <w:adjustRightInd w:val="0"/>
        <w:ind w:firstLine="426"/>
        <w:jc w:val="both"/>
      </w:pPr>
      <w:r w:rsidRPr="00B93352">
        <w:lastRenderedPageBreak/>
        <w:t>В случае привлечения Поставщиком к исполнению обязанностей по государственному контракту третьего лица, Поставщик должен предоставить Заказчику доверенность, подтверждающую его право действовать от имени Поставщика. При этом ответственность за выполнение государственного контракта несет Поставщик.</w:t>
      </w:r>
    </w:p>
    <w:p w:rsidR="00B93352" w:rsidRDefault="00B93352" w:rsidP="00B93352">
      <w:pPr>
        <w:ind w:firstLine="420"/>
        <w:jc w:val="both"/>
      </w:pPr>
      <w:r w:rsidRPr="00B93352">
        <w:t xml:space="preserve">Копии сертификатов соответствия, подтверждающих соответствие устройств требованиям Технического регламента Таможенного союза </w:t>
      </w:r>
      <w:proofErr w:type="gramStart"/>
      <w:r w:rsidRPr="00B93352">
        <w:t>ТР</w:t>
      </w:r>
      <w:proofErr w:type="gramEnd"/>
      <w:r w:rsidRPr="00B93352">
        <w:t xml:space="preserve"> ТС 004/2011 «О безопасности низковольтного оборудования», утвержденного Решением Комиссии Таможенного союза от 16 августа 2011 года № 768 и Технического регламента Таможенного союза ТР ТС 020/2011 «Электромагнитная совместимость технических средств», утвержденного Решением Комиссии Таможенного союза </w:t>
      </w:r>
      <w:r w:rsidRPr="00B93352">
        <w:rPr>
          <w:bCs/>
        </w:rPr>
        <w:t>от 9 декабря 2011 года N 879</w:t>
      </w:r>
      <w:r w:rsidRPr="00B93352">
        <w:rPr>
          <w:b/>
          <w:bCs/>
        </w:rPr>
        <w:t xml:space="preserve">, </w:t>
      </w:r>
      <w:r w:rsidRPr="00B93352">
        <w:t>должны быть предоставлены Заказчику в течение 3 (Трех) рабочих дней со дня заключения государственного контракта.</w:t>
      </w:r>
    </w:p>
    <w:p w:rsidR="00574B98" w:rsidRPr="00B93352" w:rsidRDefault="00574B98" w:rsidP="00B93352">
      <w:pPr>
        <w:ind w:firstLine="420"/>
        <w:jc w:val="both"/>
      </w:pPr>
    </w:p>
    <w:p w:rsidR="00306476" w:rsidRDefault="00306476" w:rsidP="00306476">
      <w:pPr>
        <w:numPr>
          <w:ilvl w:val="0"/>
          <w:numId w:val="2"/>
        </w:numPr>
        <w:ind w:left="0" w:firstLine="0"/>
        <w:contextualSpacing/>
        <w:jc w:val="both"/>
        <w:rPr>
          <w:u w:val="single"/>
        </w:rPr>
      </w:pPr>
      <w:r w:rsidRPr="00306476">
        <w:rPr>
          <w:u w:val="single"/>
        </w:rPr>
        <w:t>Требования к гарантийному сроку товара и объему предоставления гарантий качества товара:</w:t>
      </w:r>
    </w:p>
    <w:p w:rsidR="00574B98" w:rsidRDefault="00574B98" w:rsidP="00574B98">
      <w:pPr>
        <w:widowControl w:val="0"/>
        <w:suppressAutoHyphens/>
        <w:autoSpaceDE w:val="0"/>
        <w:autoSpaceDN w:val="0"/>
        <w:adjustRightInd w:val="0"/>
        <w:ind w:firstLine="426"/>
        <w:jc w:val="both"/>
      </w:pPr>
      <w:r>
        <w:t xml:space="preserve">Срок </w:t>
      </w:r>
      <w:r w:rsidR="00842306">
        <w:t>службы устройств</w:t>
      </w:r>
      <w:r>
        <w:t>, исчисляемый со дня подписания Акта приема-передачи технического средства реабилитации (товара) инвалидом</w:t>
      </w:r>
      <w:r w:rsidR="00842306">
        <w:t>,</w:t>
      </w:r>
      <w:r>
        <w:t xml:space="preserve"> либо лицом, представляющим его интересы,  должен составлять не менее 7 (Семи) лет.</w:t>
      </w:r>
    </w:p>
    <w:p w:rsidR="00574B98" w:rsidRDefault="00574B98" w:rsidP="00574B98">
      <w:pPr>
        <w:widowControl w:val="0"/>
        <w:suppressAutoHyphens/>
        <w:autoSpaceDE w:val="0"/>
        <w:autoSpaceDN w:val="0"/>
        <w:adjustRightInd w:val="0"/>
        <w:ind w:firstLine="426"/>
        <w:jc w:val="both"/>
      </w:pPr>
      <w:proofErr w:type="gramStart"/>
      <w:r>
        <w:t>Срок службы устройств, установленный изготовителем в соответствии с Постановлением Правительства Российской Федерации от 16 июня 1997 года № 720 «Об утверждении перечня 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</w:t>
      </w:r>
      <w:proofErr w:type="gramEnd"/>
      <w:r>
        <w:t xml:space="preserve"> перечня товаров, которые по истечении срока годности считаются непригодными для использования по назначению» должен быть не менее срока пользования, утвержденного Приказом Министерства труда и социальной защиты Российской Федерации от 13 февраля 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74B98" w:rsidRPr="00B93352" w:rsidRDefault="00574B98" w:rsidP="00574B98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color w:val="000000"/>
        </w:rPr>
      </w:pPr>
      <w:proofErr w:type="gramStart"/>
      <w:r w:rsidRPr="00B93352">
        <w:t xml:space="preserve">В случае предъявления инвалидом в течение гарантийного срока претензий к качеству полученных от Поставщика устройств, Поставщик должен </w:t>
      </w:r>
      <w:r w:rsidRPr="00B93352">
        <w:rPr>
          <w:szCs w:val="26"/>
        </w:rPr>
        <w:t xml:space="preserve">произвести ремонт или </w:t>
      </w:r>
      <w:r w:rsidRPr="00B93352">
        <w:t>замену имеющих недостатки или дефекты (брак) устройств на аналогичные надлежащего к</w:t>
      </w:r>
      <w:r w:rsidR="00842306">
        <w:t>ачества в срок, не превышающий 20 (Двадцать</w:t>
      </w:r>
      <w:r w:rsidRPr="00B93352">
        <w:t>) рабочих дней со дня обращения инвалида.</w:t>
      </w:r>
      <w:proofErr w:type="gramEnd"/>
      <w:r w:rsidRPr="00B93352">
        <w:t xml:space="preserve"> Замена должна производиться Поставщиком за счет собственных средств по месту жительства </w:t>
      </w:r>
      <w:r w:rsidRPr="00B93352">
        <w:rPr>
          <w:color w:val="000000"/>
        </w:rPr>
        <w:t>(дом, квартира) инвалида.</w:t>
      </w:r>
    </w:p>
    <w:p w:rsidR="00306476" w:rsidRPr="00B93352" w:rsidRDefault="00306476" w:rsidP="0030647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93352">
        <w:rPr>
          <w:color w:val="000000"/>
        </w:rPr>
        <w:t xml:space="preserve">Установленный гарантийный срок эксплуатации </w:t>
      </w:r>
      <w:r w:rsidRPr="00B93352">
        <w:t xml:space="preserve">устройств </w:t>
      </w:r>
      <w:r w:rsidRPr="00B93352">
        <w:rPr>
          <w:color w:val="000000"/>
        </w:rPr>
        <w:t xml:space="preserve">не должен распространяться на случаи не соблюдения инвалидом условий и требований к эксплуатации </w:t>
      </w:r>
      <w:r w:rsidRPr="00B93352">
        <w:t>устройств</w:t>
      </w:r>
      <w:r w:rsidRPr="00B93352">
        <w:rPr>
          <w:color w:val="000000"/>
        </w:rPr>
        <w:t>.</w:t>
      </w:r>
    </w:p>
    <w:p w:rsidR="00306476" w:rsidRPr="00B93352" w:rsidRDefault="00306476" w:rsidP="00306476">
      <w:pPr>
        <w:ind w:firstLine="420"/>
        <w:jc w:val="both"/>
      </w:pPr>
      <w:r w:rsidRPr="00B93352">
        <w:t>Обеспечение ремонта и технического обслуживания устройств, устранения их недостатков должно осуществляться в соответствии с Законом Российской Федерации от 07 февраля 1992 года № 2300-1 «О защите прав потребителей».</w:t>
      </w:r>
    </w:p>
    <w:p w:rsidR="00306476" w:rsidRDefault="00842306" w:rsidP="00306476">
      <w:pPr>
        <w:widowControl w:val="0"/>
        <w:ind w:firstLine="420"/>
        <w:jc w:val="both"/>
        <w:rPr>
          <w:szCs w:val="26"/>
        </w:rPr>
      </w:pPr>
      <w:r>
        <w:t>У</w:t>
      </w:r>
      <w:r w:rsidR="00306476" w:rsidRPr="00B93352">
        <w:t xml:space="preserve">стройства </w:t>
      </w:r>
      <w:r w:rsidR="00306476" w:rsidRPr="00B93352">
        <w:rPr>
          <w:szCs w:val="26"/>
        </w:rPr>
        <w:t xml:space="preserve">должны быть </w:t>
      </w:r>
      <w:r w:rsidR="00306476" w:rsidRPr="00B93352">
        <w:t xml:space="preserve">новыми (не бывшими в употреблении, в ремонте, в том </w:t>
      </w:r>
      <w:proofErr w:type="gramStart"/>
      <w:r w:rsidR="00306476" w:rsidRPr="00B93352">
        <w:t>числе</w:t>
      </w:r>
      <w:proofErr w:type="gramEnd"/>
      <w:r w:rsidR="00306476" w:rsidRPr="00B93352"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свойства)</w:t>
      </w:r>
      <w:r w:rsidR="00306476" w:rsidRPr="00B93352">
        <w:rPr>
          <w:szCs w:val="26"/>
        </w:rPr>
        <w:t>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B93352" w:rsidRDefault="00B93352" w:rsidP="00B93352">
      <w:pPr>
        <w:ind w:left="360"/>
        <w:jc w:val="both"/>
        <w:rPr>
          <w:u w:val="single"/>
        </w:rPr>
      </w:pPr>
    </w:p>
    <w:p w:rsidR="00790F81" w:rsidRDefault="00790F81" w:rsidP="00306476">
      <w:pPr>
        <w:pStyle w:val="2-11"/>
        <w:widowControl w:val="0"/>
        <w:numPr>
          <w:ilvl w:val="0"/>
          <w:numId w:val="2"/>
        </w:numPr>
        <w:autoSpaceDE w:val="0"/>
        <w:spacing w:after="0"/>
        <w:rPr>
          <w:u w:val="single"/>
        </w:rPr>
      </w:pPr>
      <w:r>
        <w:rPr>
          <w:u w:val="single"/>
        </w:rPr>
        <w:t>Место доставки товара.</w:t>
      </w:r>
    </w:p>
    <w:p w:rsidR="00790F81" w:rsidRDefault="00790F81" w:rsidP="00790F81">
      <w:pPr>
        <w:pStyle w:val="2-11"/>
        <w:widowControl w:val="0"/>
        <w:autoSpaceDE w:val="0"/>
        <w:spacing w:after="0"/>
        <w:ind w:firstLine="420"/>
      </w:pPr>
      <w:r>
        <w:t>г. Санкт-Петербург и Ленинградская область.</w:t>
      </w:r>
    </w:p>
    <w:p w:rsidR="00790F81" w:rsidRDefault="00790F81" w:rsidP="00790F81">
      <w:pPr>
        <w:pStyle w:val="2-11"/>
        <w:widowControl w:val="0"/>
        <w:autoSpaceDE w:val="0"/>
        <w:spacing w:after="0"/>
        <w:ind w:firstLine="420"/>
      </w:pPr>
    </w:p>
    <w:p w:rsidR="00790F81" w:rsidRDefault="00790F81" w:rsidP="00306476">
      <w:pPr>
        <w:pStyle w:val="2-11"/>
        <w:widowControl w:val="0"/>
        <w:numPr>
          <w:ilvl w:val="0"/>
          <w:numId w:val="2"/>
        </w:numPr>
        <w:autoSpaceDE w:val="0"/>
        <w:spacing w:after="0"/>
        <w:rPr>
          <w:u w:val="single"/>
        </w:rPr>
      </w:pPr>
      <w:r>
        <w:rPr>
          <w:u w:val="single"/>
        </w:rPr>
        <w:lastRenderedPageBreak/>
        <w:t>Сроки поставки</w:t>
      </w:r>
      <w:r>
        <w:rPr>
          <w:szCs w:val="27"/>
          <w:u w:val="single"/>
        </w:rPr>
        <w:t xml:space="preserve"> товара</w:t>
      </w:r>
      <w:r>
        <w:rPr>
          <w:u w:val="single"/>
        </w:rPr>
        <w:t>.</w:t>
      </w:r>
    </w:p>
    <w:p w:rsidR="00790F81" w:rsidRDefault="00790F81" w:rsidP="00790F81">
      <w:pPr>
        <w:pStyle w:val="2-11"/>
        <w:widowControl w:val="0"/>
        <w:autoSpaceDE w:val="0"/>
        <w:spacing w:after="0"/>
        <w:ind w:firstLine="420"/>
      </w:pPr>
      <w:r>
        <w:rPr>
          <w:szCs w:val="28"/>
        </w:rPr>
        <w:t xml:space="preserve">Со дня заключения контракта по </w:t>
      </w:r>
      <w:r w:rsidR="00306476">
        <w:t>03 декабря 2019</w:t>
      </w:r>
      <w:r>
        <w:t xml:space="preserve"> года.</w:t>
      </w:r>
    </w:p>
    <w:p w:rsidR="00682EAE" w:rsidRDefault="00682EAE"/>
    <w:sectPr w:rsidR="0068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F9" w:rsidRDefault="00660FF9" w:rsidP="007B4DA2">
      <w:r>
        <w:separator/>
      </w:r>
    </w:p>
  </w:endnote>
  <w:endnote w:type="continuationSeparator" w:id="0">
    <w:p w:rsidR="00660FF9" w:rsidRDefault="00660FF9" w:rsidP="007B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F9" w:rsidRDefault="00660FF9" w:rsidP="007B4DA2">
      <w:r>
        <w:separator/>
      </w:r>
    </w:p>
  </w:footnote>
  <w:footnote w:type="continuationSeparator" w:id="0">
    <w:p w:rsidR="00660FF9" w:rsidRDefault="00660FF9" w:rsidP="007B4DA2">
      <w:r>
        <w:continuationSeparator/>
      </w:r>
    </w:p>
  </w:footnote>
  <w:footnote w:id="1">
    <w:p w:rsidR="00306476" w:rsidRPr="00DD58E9" w:rsidRDefault="00306476" w:rsidP="00306476">
      <w:pPr>
        <w:pStyle w:val="a3"/>
        <w:jc w:val="both"/>
        <w:rPr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DD58E9">
        <w:rPr>
          <w:sz w:val="16"/>
          <w:szCs w:val="16"/>
        </w:rPr>
        <w:t>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13 февраля 2018 года №86н.</w:t>
      </w:r>
    </w:p>
    <w:p w:rsidR="00306476" w:rsidRPr="00DD58E9" w:rsidRDefault="00306476" w:rsidP="00306476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7CA"/>
    <w:multiLevelType w:val="hybridMultilevel"/>
    <w:tmpl w:val="61045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F19B4"/>
    <w:multiLevelType w:val="hybridMultilevel"/>
    <w:tmpl w:val="89C2539C"/>
    <w:lvl w:ilvl="0" w:tplc="CC1605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AE84F94"/>
    <w:multiLevelType w:val="hybridMultilevel"/>
    <w:tmpl w:val="A6A81416"/>
    <w:lvl w:ilvl="0" w:tplc="506E0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140BAB"/>
    <w:multiLevelType w:val="hybridMultilevel"/>
    <w:tmpl w:val="AFFE2B6A"/>
    <w:lvl w:ilvl="0" w:tplc="CC160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A2"/>
    <w:rsid w:val="00005A2F"/>
    <w:rsid w:val="0005561A"/>
    <w:rsid w:val="00082F0F"/>
    <w:rsid w:val="000A5595"/>
    <w:rsid w:val="000A5914"/>
    <w:rsid w:val="000C129B"/>
    <w:rsid w:val="000E6A44"/>
    <w:rsid w:val="001313DB"/>
    <w:rsid w:val="0013182E"/>
    <w:rsid w:val="00133A03"/>
    <w:rsid w:val="00137B5F"/>
    <w:rsid w:val="00180AC2"/>
    <w:rsid w:val="001922F9"/>
    <w:rsid w:val="001A3846"/>
    <w:rsid w:val="001B5201"/>
    <w:rsid w:val="001D3292"/>
    <w:rsid w:val="0020360A"/>
    <w:rsid w:val="00206046"/>
    <w:rsid w:val="00251D47"/>
    <w:rsid w:val="0026592C"/>
    <w:rsid w:val="00292158"/>
    <w:rsid w:val="002C4291"/>
    <w:rsid w:val="00306476"/>
    <w:rsid w:val="00331742"/>
    <w:rsid w:val="00392D4E"/>
    <w:rsid w:val="003C3E5E"/>
    <w:rsid w:val="003D78A0"/>
    <w:rsid w:val="00423BAC"/>
    <w:rsid w:val="00425B29"/>
    <w:rsid w:val="00456FC1"/>
    <w:rsid w:val="00457CA4"/>
    <w:rsid w:val="004934D0"/>
    <w:rsid w:val="004A5FA1"/>
    <w:rsid w:val="005025CF"/>
    <w:rsid w:val="00516090"/>
    <w:rsid w:val="0052707E"/>
    <w:rsid w:val="005362D3"/>
    <w:rsid w:val="00564A30"/>
    <w:rsid w:val="00574B98"/>
    <w:rsid w:val="00581B7D"/>
    <w:rsid w:val="00583DB7"/>
    <w:rsid w:val="00586999"/>
    <w:rsid w:val="005F1448"/>
    <w:rsid w:val="00621307"/>
    <w:rsid w:val="006253E7"/>
    <w:rsid w:val="006356D4"/>
    <w:rsid w:val="00660FF9"/>
    <w:rsid w:val="00682EAE"/>
    <w:rsid w:val="00702B8D"/>
    <w:rsid w:val="00704BE8"/>
    <w:rsid w:val="007054B2"/>
    <w:rsid w:val="00760ED8"/>
    <w:rsid w:val="00774C63"/>
    <w:rsid w:val="00786B82"/>
    <w:rsid w:val="00790F81"/>
    <w:rsid w:val="00797CEC"/>
    <w:rsid w:val="007B4DA2"/>
    <w:rsid w:val="007B6CC9"/>
    <w:rsid w:val="007D6508"/>
    <w:rsid w:val="007E109E"/>
    <w:rsid w:val="00842306"/>
    <w:rsid w:val="00857935"/>
    <w:rsid w:val="00893F97"/>
    <w:rsid w:val="008A17DC"/>
    <w:rsid w:val="008A211C"/>
    <w:rsid w:val="008A7641"/>
    <w:rsid w:val="008C1CE1"/>
    <w:rsid w:val="00992FDA"/>
    <w:rsid w:val="00A13FB2"/>
    <w:rsid w:val="00A2778A"/>
    <w:rsid w:val="00A7327A"/>
    <w:rsid w:val="00B0181C"/>
    <w:rsid w:val="00B14AD8"/>
    <w:rsid w:val="00B16F7E"/>
    <w:rsid w:val="00B57C87"/>
    <w:rsid w:val="00B64496"/>
    <w:rsid w:val="00B70443"/>
    <w:rsid w:val="00B93352"/>
    <w:rsid w:val="00BB5865"/>
    <w:rsid w:val="00BB78C2"/>
    <w:rsid w:val="00BB7B7E"/>
    <w:rsid w:val="00CC3C83"/>
    <w:rsid w:val="00D21F76"/>
    <w:rsid w:val="00D507D0"/>
    <w:rsid w:val="00D9049B"/>
    <w:rsid w:val="00DD5BBA"/>
    <w:rsid w:val="00DE0955"/>
    <w:rsid w:val="00E21C2F"/>
    <w:rsid w:val="00E427A5"/>
    <w:rsid w:val="00EB5BAC"/>
    <w:rsid w:val="00ED7BDA"/>
    <w:rsid w:val="00EF33EB"/>
    <w:rsid w:val="00EF665C"/>
    <w:rsid w:val="00F71B30"/>
    <w:rsid w:val="00F91165"/>
    <w:rsid w:val="00F9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B4DA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B4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B4DA2"/>
    <w:pPr>
      <w:widowControl w:val="0"/>
      <w:tabs>
        <w:tab w:val="num" w:pos="927"/>
      </w:tabs>
      <w:spacing w:after="120" w:line="300" w:lineRule="auto"/>
      <w:ind w:left="927" w:hanging="360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semiHidden/>
    <w:rsid w:val="007B4DA2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заголовок 11"/>
    <w:basedOn w:val="a"/>
    <w:rsid w:val="007B4DA2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styleId="a7">
    <w:name w:val="footnote reference"/>
    <w:unhideWhenUsed/>
    <w:rsid w:val="007B4DA2"/>
    <w:rPr>
      <w:vertAlign w:val="superscript"/>
    </w:rPr>
  </w:style>
  <w:style w:type="paragraph" w:customStyle="1" w:styleId="2-11">
    <w:name w:val="содержание2-11"/>
    <w:basedOn w:val="a"/>
    <w:rsid w:val="0013182E"/>
    <w:pPr>
      <w:spacing w:after="60"/>
      <w:jc w:val="both"/>
    </w:pPr>
  </w:style>
  <w:style w:type="paragraph" w:customStyle="1" w:styleId="ConsPlusNormal">
    <w:name w:val="ConsPlusNormal"/>
    <w:rsid w:val="00ED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D7B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D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сновной"/>
    <w:basedOn w:val="2"/>
    <w:rsid w:val="00ED7BDA"/>
    <w:pPr>
      <w:tabs>
        <w:tab w:val="left" w:pos="709"/>
      </w:tabs>
      <w:suppressAutoHyphens/>
    </w:pPr>
    <w:rPr>
      <w:rFonts w:ascii="Calibri" w:eastAsia="Arial Unicode MS" w:hAnsi="Calibri"/>
      <w:color w:val="00000A"/>
      <w:kern w:val="1"/>
      <w:sz w:val="22"/>
      <w:szCs w:val="22"/>
      <w:lang w:eastAsia="ar-SA"/>
    </w:rPr>
  </w:style>
  <w:style w:type="paragraph" w:customStyle="1" w:styleId="1">
    <w:name w:val="Знак Знак1"/>
    <w:basedOn w:val="a"/>
    <w:rsid w:val="008A21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Strong"/>
    <w:uiPriority w:val="22"/>
    <w:qFormat/>
    <w:rsid w:val="008A211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A55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5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06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B4DA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B4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B4DA2"/>
    <w:pPr>
      <w:widowControl w:val="0"/>
      <w:tabs>
        <w:tab w:val="num" w:pos="927"/>
      </w:tabs>
      <w:spacing w:after="120" w:line="300" w:lineRule="auto"/>
      <w:ind w:left="927" w:hanging="360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semiHidden/>
    <w:rsid w:val="007B4DA2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заголовок 11"/>
    <w:basedOn w:val="a"/>
    <w:rsid w:val="007B4DA2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styleId="a7">
    <w:name w:val="footnote reference"/>
    <w:unhideWhenUsed/>
    <w:rsid w:val="007B4DA2"/>
    <w:rPr>
      <w:vertAlign w:val="superscript"/>
    </w:rPr>
  </w:style>
  <w:style w:type="paragraph" w:customStyle="1" w:styleId="2-11">
    <w:name w:val="содержание2-11"/>
    <w:basedOn w:val="a"/>
    <w:rsid w:val="0013182E"/>
    <w:pPr>
      <w:spacing w:after="60"/>
      <w:jc w:val="both"/>
    </w:pPr>
  </w:style>
  <w:style w:type="paragraph" w:customStyle="1" w:styleId="ConsPlusNormal">
    <w:name w:val="ConsPlusNormal"/>
    <w:rsid w:val="00ED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D7B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D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сновной"/>
    <w:basedOn w:val="2"/>
    <w:rsid w:val="00ED7BDA"/>
    <w:pPr>
      <w:tabs>
        <w:tab w:val="left" w:pos="709"/>
      </w:tabs>
      <w:suppressAutoHyphens/>
    </w:pPr>
    <w:rPr>
      <w:rFonts w:ascii="Calibri" w:eastAsia="Arial Unicode MS" w:hAnsi="Calibri"/>
      <w:color w:val="00000A"/>
      <w:kern w:val="1"/>
      <w:sz w:val="22"/>
      <w:szCs w:val="22"/>
      <w:lang w:eastAsia="ar-SA"/>
    </w:rPr>
  </w:style>
  <w:style w:type="paragraph" w:customStyle="1" w:styleId="1">
    <w:name w:val="Знак Знак1"/>
    <w:basedOn w:val="a"/>
    <w:rsid w:val="008A21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Strong"/>
    <w:uiPriority w:val="22"/>
    <w:qFormat/>
    <w:rsid w:val="008A211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A55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5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0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6F098-E787-4472-A619-3128A250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Бобровская Ольга Анатольевна</cp:lastModifiedBy>
  <cp:revision>60</cp:revision>
  <cp:lastPrinted>2018-09-24T10:03:00Z</cp:lastPrinted>
  <dcterms:created xsi:type="dcterms:W3CDTF">2018-02-07T13:46:00Z</dcterms:created>
  <dcterms:modified xsi:type="dcterms:W3CDTF">2019-07-10T13:19:00Z</dcterms:modified>
</cp:coreProperties>
</file>