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CC1" w:rsidRDefault="00627CC1" w:rsidP="00C869E1">
      <w:pPr>
        <w:suppressAutoHyphens w:val="0"/>
        <w:ind w:left="426"/>
        <w:jc w:val="center"/>
        <w:rPr>
          <w:b/>
        </w:rPr>
      </w:pPr>
      <w:r w:rsidRPr="000E06A2">
        <w:rPr>
          <w:b/>
        </w:rPr>
        <w:t>Описание объекта закупки.</w:t>
      </w:r>
    </w:p>
    <w:p w:rsidR="009945F7" w:rsidRDefault="009945F7" w:rsidP="00C869E1">
      <w:pPr>
        <w:suppressAutoHyphens w:val="0"/>
        <w:ind w:left="426"/>
        <w:jc w:val="center"/>
        <w:rPr>
          <w:b/>
        </w:rPr>
      </w:pPr>
    </w:p>
    <w:p w:rsidR="009945F7" w:rsidRDefault="009945F7" w:rsidP="00C869E1">
      <w:pPr>
        <w:suppressAutoHyphens w:val="0"/>
        <w:ind w:left="426"/>
        <w:jc w:val="center"/>
        <w:rPr>
          <w:b/>
        </w:rPr>
      </w:pPr>
      <w:r w:rsidRPr="009945F7">
        <w:rPr>
          <w:b/>
        </w:rPr>
        <w:t>Инструменты и оборудование медицинские. Выполнение работ по обеспечению инвалидов Ростовской области в 2019 году туторами.</w:t>
      </w:r>
    </w:p>
    <w:p w:rsidR="009945F7" w:rsidRPr="000E06A2" w:rsidRDefault="009945F7" w:rsidP="00C869E1">
      <w:pPr>
        <w:suppressAutoHyphens w:val="0"/>
        <w:ind w:left="426"/>
        <w:jc w:val="center"/>
        <w:rPr>
          <w:b/>
        </w:rPr>
      </w:pPr>
    </w:p>
    <w:p w:rsidR="00B755BA" w:rsidRPr="000E06A2" w:rsidRDefault="00B755BA" w:rsidP="00C869E1">
      <w:pPr>
        <w:ind w:left="426"/>
        <w:jc w:val="center"/>
        <w:rPr>
          <w:b/>
        </w:rPr>
      </w:pPr>
      <w:r w:rsidRPr="000E06A2">
        <w:rPr>
          <w:b/>
        </w:rPr>
        <w:t>Требования к качеству работ</w:t>
      </w:r>
    </w:p>
    <w:p w:rsidR="00B755BA" w:rsidRPr="000E06A2" w:rsidRDefault="00B755BA" w:rsidP="00C869E1">
      <w:pPr>
        <w:ind w:left="426" w:firstLine="567"/>
        <w:jc w:val="both"/>
      </w:pPr>
      <w:r w:rsidRPr="000E06A2">
        <w:t xml:space="preserve">Выполнение работ по </w:t>
      </w:r>
      <w:proofErr w:type="spellStart"/>
      <w:r w:rsidRPr="000E06A2">
        <w:t>ортезированию</w:t>
      </w:r>
      <w:proofErr w:type="spellEnd"/>
      <w:r w:rsidRPr="000E06A2">
        <w:t xml:space="preserve"> должно соответствовать назначениям </w:t>
      </w:r>
      <w:proofErr w:type="gramStart"/>
      <w:r w:rsidRPr="000E06A2">
        <w:t>медико-социальной</w:t>
      </w:r>
      <w:proofErr w:type="gramEnd"/>
      <w:r w:rsidRPr="000E06A2">
        <w:t xml:space="preserve"> экспертизы, а также врача с учетом индивидуальных  антропометрических данных инвалидов. При выполнении работ по </w:t>
      </w:r>
      <w:proofErr w:type="spellStart"/>
      <w:r w:rsidRPr="000E06A2">
        <w:t>ортезированию</w:t>
      </w:r>
      <w:proofErr w:type="spellEnd"/>
      <w:r w:rsidRPr="000E06A2">
        <w:t xml:space="preserve"> должен быть осуществлен контроль при примерке и обеспечении  указанными средствами реабилитации.  Инвалиды не должны испытывать болей, избыточного давления, обуславливающих нарушения кровообращения. </w:t>
      </w:r>
    </w:p>
    <w:p w:rsidR="00B755BA" w:rsidRPr="000E06A2" w:rsidRDefault="00B755BA" w:rsidP="00C869E1">
      <w:pPr>
        <w:pStyle w:val="text"/>
        <w:tabs>
          <w:tab w:val="left" w:pos="540"/>
        </w:tabs>
        <w:ind w:left="426" w:right="0" w:firstLine="0"/>
        <w:jc w:val="center"/>
        <w:rPr>
          <w:rFonts w:ascii="Times New Roman" w:hAnsi="Times New Roman"/>
          <w:b/>
          <w:sz w:val="24"/>
          <w:szCs w:val="24"/>
        </w:rPr>
      </w:pPr>
      <w:r w:rsidRPr="000E06A2">
        <w:rPr>
          <w:rFonts w:ascii="Times New Roman" w:hAnsi="Times New Roman"/>
          <w:b/>
          <w:sz w:val="24"/>
          <w:szCs w:val="24"/>
        </w:rPr>
        <w:t>Требования к техническим характеристикам</w:t>
      </w:r>
    </w:p>
    <w:p w:rsidR="00B755BA" w:rsidRPr="000E06A2" w:rsidRDefault="00B755BA" w:rsidP="00C869E1">
      <w:pPr>
        <w:ind w:left="426" w:firstLine="709"/>
        <w:jc w:val="both"/>
      </w:pPr>
      <w:r w:rsidRPr="000E06A2">
        <w:t xml:space="preserve">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B755BA" w:rsidRPr="000E06A2" w:rsidRDefault="00B755BA" w:rsidP="00C869E1">
      <w:pPr>
        <w:ind w:left="426" w:firstLine="709"/>
        <w:jc w:val="both"/>
      </w:pPr>
      <w:proofErr w:type="gramStart"/>
      <w:r w:rsidRPr="000E06A2">
        <w:t xml:space="preserve">Ортопедическое изделие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установленным в инструкции по применению.  </w:t>
      </w:r>
      <w:proofErr w:type="gramEnd"/>
    </w:p>
    <w:p w:rsidR="00B755BA" w:rsidRPr="000E06A2" w:rsidRDefault="00B755BA" w:rsidP="00C869E1">
      <w:pPr>
        <w:ind w:left="426" w:firstLine="709"/>
        <w:jc w:val="both"/>
      </w:pPr>
      <w:r w:rsidRPr="000E06A2">
        <w:t xml:space="preserve">Туторы должны отвечать требованиям Государственного стандарта Российской Федерации ГОСТ </w:t>
      </w:r>
      <w:proofErr w:type="gramStart"/>
      <w:r w:rsidRPr="000E06A2">
        <w:t>Р</w:t>
      </w:r>
      <w:proofErr w:type="gramEnd"/>
      <w:r w:rsidRPr="000E06A2">
        <w:t xml:space="preserve"> 51632-2014 «Технические средства реабилитации людей с ограничениями жизнедеятельности». </w:t>
      </w:r>
    </w:p>
    <w:p w:rsidR="00B755BA" w:rsidRPr="000E06A2" w:rsidRDefault="00B755BA" w:rsidP="00C869E1">
      <w:pPr>
        <w:ind w:left="426" w:firstLine="709"/>
        <w:jc w:val="both"/>
      </w:pPr>
      <w:r w:rsidRPr="000E06A2">
        <w:t>Все материалы, применяемые в туторах (</w:t>
      </w:r>
      <w:proofErr w:type="spellStart"/>
      <w:r w:rsidRPr="000E06A2">
        <w:t>ортезы</w:t>
      </w:r>
      <w:proofErr w:type="spellEnd"/>
      <w:r w:rsidRPr="000E06A2">
        <w:t>), не должны быть токсичными, вызывать раздражение и аллергию у пользователя при применении устройства назначенным способом.</w:t>
      </w:r>
    </w:p>
    <w:p w:rsidR="00B755BA" w:rsidRPr="000E06A2" w:rsidRDefault="00B755BA" w:rsidP="00C869E1">
      <w:pPr>
        <w:ind w:left="426" w:firstLine="708"/>
        <w:jc w:val="both"/>
      </w:pPr>
      <w:r w:rsidRPr="000E06A2">
        <w:t xml:space="preserve">Материалы, узлы, полуфабрикаты для изготовления </w:t>
      </w:r>
      <w:proofErr w:type="spellStart"/>
      <w:r w:rsidRPr="000E06A2">
        <w:t>ортезов</w:t>
      </w:r>
      <w:proofErr w:type="spellEnd"/>
      <w:r w:rsidRPr="000E06A2">
        <w:t xml:space="preserve"> должны соответствовать требованиям действующих стандартов и технических условий.</w:t>
      </w:r>
    </w:p>
    <w:p w:rsidR="00B755BA" w:rsidRPr="000E06A2" w:rsidRDefault="00B755BA" w:rsidP="00C869E1">
      <w:pPr>
        <w:ind w:left="426" w:firstLine="709"/>
        <w:jc w:val="both"/>
      </w:pPr>
      <w:r w:rsidRPr="000E06A2">
        <w:t>Туторы (</w:t>
      </w:r>
      <w:proofErr w:type="spellStart"/>
      <w:r w:rsidRPr="000E06A2">
        <w:t>ортезы</w:t>
      </w:r>
      <w:proofErr w:type="spellEnd"/>
      <w:r w:rsidRPr="000E06A2">
        <w:t xml:space="preserve">) должны соответствовать требованиям ГОСТ </w:t>
      </w:r>
      <w:proofErr w:type="gramStart"/>
      <w:r w:rsidRPr="000E06A2">
        <w:t>Р</w:t>
      </w:r>
      <w:proofErr w:type="gramEnd"/>
      <w:r w:rsidRPr="000E06A2">
        <w:t xml:space="preserve"> 52770-2016 «Изделия медицинские. Требования безопасности. </w:t>
      </w:r>
      <w:proofErr w:type="gramStart"/>
      <w:r w:rsidRPr="000E06A2">
        <w:t xml:space="preserve">Методы  санитарно-химических и токсикологический испытаний», ГОСТ </w:t>
      </w:r>
      <w:r w:rsidRPr="000E06A2">
        <w:rPr>
          <w:lang w:val="en-US"/>
        </w:rPr>
        <w:t>ISO</w:t>
      </w:r>
      <w:r w:rsidRPr="000E06A2">
        <w:t xml:space="preserve"> 10993-1-2011, ГОСТ </w:t>
      </w:r>
      <w:r w:rsidRPr="000E06A2">
        <w:rPr>
          <w:lang w:val="en-US"/>
        </w:rPr>
        <w:t>ISO</w:t>
      </w:r>
      <w:r w:rsidRPr="000E06A2">
        <w:t xml:space="preserve"> 10993-5-2011, ГОСТ </w:t>
      </w:r>
      <w:r w:rsidRPr="000E06A2">
        <w:rPr>
          <w:lang w:val="en-US"/>
        </w:rPr>
        <w:t>ISO</w:t>
      </w:r>
      <w:r w:rsidRPr="000E06A2">
        <w:t xml:space="preserve"> 10993-10-2011.</w:t>
      </w:r>
      <w:proofErr w:type="gramEnd"/>
    </w:p>
    <w:p w:rsidR="00B755BA" w:rsidRPr="0068543B" w:rsidRDefault="00B755BA" w:rsidP="00C869E1">
      <w:pPr>
        <w:ind w:left="426" w:firstLine="709"/>
        <w:jc w:val="both"/>
        <w:rPr>
          <w:sz w:val="22"/>
          <w:szCs w:val="26"/>
        </w:rPr>
      </w:pPr>
      <w:r w:rsidRPr="0068543B">
        <w:rPr>
          <w:sz w:val="22"/>
          <w:szCs w:val="26"/>
        </w:rPr>
        <w:t xml:space="preserve">Срок службы технического средства реабилитации имеет срок пользования, утвержденного </w:t>
      </w:r>
      <w:r w:rsidR="0068543B" w:rsidRPr="0068543B">
        <w:rPr>
          <w:sz w:val="22"/>
          <w:szCs w:val="26"/>
        </w:rPr>
        <w:t>Приказом от 13 февраля 2018 г. №85н «Об утверждении сроков пользования техническими средствами реабилитации, протезами и протезно-ортопедическими изделиями до их замены»</w:t>
      </w:r>
      <w:r w:rsidRPr="0068543B">
        <w:rPr>
          <w:sz w:val="22"/>
          <w:szCs w:val="26"/>
        </w:rPr>
        <w:t>.</w:t>
      </w:r>
    </w:p>
    <w:p w:rsidR="00B755BA" w:rsidRPr="0068543B" w:rsidRDefault="00B755BA" w:rsidP="00C869E1">
      <w:pPr>
        <w:ind w:left="426" w:firstLine="709"/>
        <w:jc w:val="center"/>
        <w:rPr>
          <w:b/>
        </w:rPr>
      </w:pPr>
      <w:r w:rsidRPr="0068543B">
        <w:rPr>
          <w:b/>
        </w:rPr>
        <w:t>Требования к функциональным характеристикам</w:t>
      </w:r>
    </w:p>
    <w:p w:rsidR="00B755BA" w:rsidRPr="000E06A2" w:rsidRDefault="00B755BA" w:rsidP="00C869E1">
      <w:pPr>
        <w:pStyle w:val="ConsPlusNormal"/>
        <w:widowControl/>
        <w:ind w:left="426" w:firstLine="709"/>
        <w:jc w:val="both"/>
        <w:rPr>
          <w:b/>
        </w:rPr>
      </w:pPr>
      <w:r w:rsidRPr="000E06A2">
        <w:rPr>
          <w:rFonts w:ascii="Times New Roman" w:hAnsi="Times New Roman"/>
          <w:sz w:val="24"/>
          <w:szCs w:val="24"/>
        </w:rPr>
        <w:t>Туторы (</w:t>
      </w:r>
      <w:proofErr w:type="spellStart"/>
      <w:r w:rsidRPr="000E06A2">
        <w:rPr>
          <w:rFonts w:ascii="Times New Roman" w:hAnsi="Times New Roman"/>
          <w:sz w:val="24"/>
          <w:szCs w:val="24"/>
        </w:rPr>
        <w:t>ортезы</w:t>
      </w:r>
      <w:proofErr w:type="spellEnd"/>
      <w:r w:rsidRPr="000E06A2">
        <w:rPr>
          <w:rFonts w:ascii="Times New Roman" w:hAnsi="Times New Roman"/>
          <w:sz w:val="24"/>
          <w:szCs w:val="24"/>
        </w:rPr>
        <w:t xml:space="preserve">)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w:t>
      </w:r>
      <w:proofErr w:type="spellStart"/>
      <w:r w:rsidRPr="000E06A2">
        <w:rPr>
          <w:rFonts w:ascii="Times New Roman" w:hAnsi="Times New Roman"/>
          <w:sz w:val="24"/>
          <w:szCs w:val="24"/>
        </w:rPr>
        <w:t>связочно</w:t>
      </w:r>
      <w:proofErr w:type="spellEnd"/>
      <w:r w:rsidRPr="000E06A2">
        <w:rPr>
          <w:rFonts w:ascii="Times New Roman" w:hAnsi="Times New Roman"/>
          <w:sz w:val="24"/>
          <w:szCs w:val="24"/>
        </w:rPr>
        <w:t>-мышечного аппарата, коррекции взаимоположения деформированных сегментов конечности.</w:t>
      </w:r>
    </w:p>
    <w:p w:rsidR="00B755BA" w:rsidRPr="000E06A2" w:rsidRDefault="00B755BA" w:rsidP="00C869E1">
      <w:pPr>
        <w:ind w:left="426"/>
        <w:jc w:val="center"/>
        <w:rPr>
          <w:b/>
        </w:rPr>
      </w:pPr>
      <w:r w:rsidRPr="000E06A2">
        <w:rPr>
          <w:b/>
        </w:rPr>
        <w:t>Требования к безопасности работ</w:t>
      </w:r>
    </w:p>
    <w:p w:rsidR="00B755BA" w:rsidRPr="000E06A2" w:rsidRDefault="00B755BA" w:rsidP="00C869E1">
      <w:pPr>
        <w:ind w:left="426" w:firstLine="708"/>
        <w:jc w:val="both"/>
      </w:pPr>
      <w:r w:rsidRPr="000E06A2">
        <w:t>Проведение работ по обеспечению инвалида протезом верхней конечности должно осуществляться в соответствии с требованиями, установленными законодательством Российской Федерации.</w:t>
      </w:r>
    </w:p>
    <w:p w:rsidR="00B755BA" w:rsidRPr="000E06A2" w:rsidRDefault="00B755BA" w:rsidP="00C869E1">
      <w:pPr>
        <w:ind w:left="426"/>
        <w:jc w:val="center"/>
        <w:rPr>
          <w:b/>
        </w:rPr>
      </w:pPr>
      <w:r w:rsidRPr="000E06A2">
        <w:rPr>
          <w:b/>
        </w:rPr>
        <w:t>Требования к результатам работ</w:t>
      </w:r>
    </w:p>
    <w:p w:rsidR="00B755BA" w:rsidRPr="000E06A2" w:rsidRDefault="00B755BA" w:rsidP="00C869E1">
      <w:pPr>
        <w:autoSpaceDE w:val="0"/>
        <w:ind w:left="426" w:firstLine="709"/>
        <w:jc w:val="both"/>
      </w:pPr>
      <w:r w:rsidRPr="000E06A2">
        <w:t>Работы по обеспечению  инвалидов туторами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B755BA" w:rsidRPr="000E06A2" w:rsidRDefault="00B755BA" w:rsidP="00C869E1">
      <w:pPr>
        <w:ind w:left="426"/>
        <w:jc w:val="center"/>
        <w:rPr>
          <w:b/>
        </w:rPr>
      </w:pPr>
      <w:r w:rsidRPr="000E06A2">
        <w:rPr>
          <w:b/>
        </w:rPr>
        <w:t>Требования к срокам и (или) объему предоставления гарантии качества работ</w:t>
      </w:r>
    </w:p>
    <w:p w:rsidR="00B755BA" w:rsidRPr="000E06A2" w:rsidRDefault="00B755BA" w:rsidP="00C869E1">
      <w:pPr>
        <w:keepNext/>
        <w:ind w:left="426" w:firstLine="709"/>
        <w:jc w:val="both"/>
      </w:pPr>
      <w:r w:rsidRPr="000E06A2">
        <w:t>Гарантийный срок должен устанавливаться со дня выдачи готового изделия. Срок дополнительной гарантии качества товара, работ, услуг не должен превышать срока службы товара.</w:t>
      </w:r>
    </w:p>
    <w:p w:rsidR="00B755BA" w:rsidRPr="008E77E8" w:rsidRDefault="00B755BA" w:rsidP="00C869E1">
      <w:pPr>
        <w:ind w:left="426"/>
        <w:jc w:val="center"/>
        <w:rPr>
          <w:b/>
        </w:rPr>
      </w:pPr>
      <w:r w:rsidRPr="008E77E8">
        <w:rPr>
          <w:b/>
        </w:rPr>
        <w:t>Место, условия и сроки (периоды) выполнения работ</w:t>
      </w:r>
    </w:p>
    <w:p w:rsidR="00B755BA" w:rsidRPr="000E06A2" w:rsidRDefault="00B755BA" w:rsidP="00C869E1">
      <w:pPr>
        <w:ind w:left="426" w:firstLine="708"/>
        <w:jc w:val="both"/>
        <w:rPr>
          <w:color w:val="FF0000"/>
          <w:sz w:val="23"/>
          <w:szCs w:val="23"/>
        </w:rPr>
      </w:pPr>
      <w:r w:rsidRPr="008E77E8">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w:t>
      </w:r>
      <w:r w:rsidRPr="008E77E8">
        <w:rPr>
          <w:sz w:val="23"/>
          <w:szCs w:val="23"/>
        </w:rPr>
        <w:lastRenderedPageBreak/>
        <w:t xml:space="preserve">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Pr="008E77E8">
        <w:rPr>
          <w:bCs/>
          <w:iCs/>
        </w:rPr>
        <w:t xml:space="preserve">Место выполнения работ: </w:t>
      </w:r>
      <w:r w:rsidR="008E77E8" w:rsidRPr="008E77E8">
        <w:rPr>
          <w:bCs/>
          <w:iCs/>
        </w:rPr>
        <w:t>по месту изготовления на территории Ростовской области или, при необходимости по месту жительства Получателя, в срок не более 60 календарных дней с момента получения Направлений,  выданных филиалом Заказчика, но не позднее 20.12.2019 года.</w:t>
      </w:r>
    </w:p>
    <w:tbl>
      <w:tblPr>
        <w:tblW w:w="10348" w:type="dxa"/>
        <w:tblInd w:w="250" w:type="dxa"/>
        <w:tblLayout w:type="fixed"/>
        <w:tblLook w:val="04A0" w:firstRow="1" w:lastRow="0" w:firstColumn="1" w:lastColumn="0" w:noHBand="0" w:noVBand="1"/>
      </w:tblPr>
      <w:tblGrid>
        <w:gridCol w:w="1418"/>
        <w:gridCol w:w="3685"/>
        <w:gridCol w:w="992"/>
        <w:gridCol w:w="709"/>
        <w:gridCol w:w="992"/>
        <w:gridCol w:w="851"/>
        <w:gridCol w:w="850"/>
        <w:gridCol w:w="851"/>
      </w:tblGrid>
      <w:tr w:rsidR="000E06A2" w:rsidRPr="000E06A2" w:rsidTr="009945F7">
        <w:trPr>
          <w:trHeight w:val="8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5BA" w:rsidRPr="00645E7A" w:rsidRDefault="00B755BA" w:rsidP="00D6007A">
            <w:pPr>
              <w:suppressAutoHyphens w:val="0"/>
              <w:jc w:val="center"/>
              <w:rPr>
                <w:b/>
                <w:bCs/>
                <w:sz w:val="16"/>
                <w:szCs w:val="16"/>
                <w:lang w:eastAsia="ru-RU"/>
              </w:rPr>
            </w:pPr>
            <w:r w:rsidRPr="00645E7A">
              <w:rPr>
                <w:b/>
                <w:bCs/>
                <w:sz w:val="16"/>
                <w:szCs w:val="16"/>
                <w:lang w:eastAsia="ru-RU"/>
              </w:rPr>
              <w:t>Наименов</w:t>
            </w:r>
            <w:r w:rsidRPr="00645E7A">
              <w:rPr>
                <w:b/>
                <w:bCs/>
                <w:sz w:val="16"/>
                <w:szCs w:val="16"/>
                <w:lang w:eastAsia="ru-RU"/>
              </w:rPr>
              <w:t>а</w:t>
            </w:r>
            <w:r w:rsidRPr="00645E7A">
              <w:rPr>
                <w:b/>
                <w:bCs/>
                <w:sz w:val="16"/>
                <w:szCs w:val="16"/>
                <w:lang w:eastAsia="ru-RU"/>
              </w:rPr>
              <w:t>ние изделий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B755BA" w:rsidRPr="00645E7A" w:rsidRDefault="00B755BA" w:rsidP="00D6007A">
            <w:pPr>
              <w:suppressAutoHyphens w:val="0"/>
              <w:jc w:val="center"/>
              <w:rPr>
                <w:b/>
                <w:bCs/>
                <w:sz w:val="16"/>
                <w:szCs w:val="16"/>
                <w:lang w:eastAsia="ru-RU"/>
              </w:rPr>
            </w:pPr>
            <w:r w:rsidRPr="00645E7A">
              <w:rPr>
                <w:b/>
                <w:bCs/>
                <w:sz w:val="16"/>
                <w:szCs w:val="16"/>
                <w:lang w:eastAsia="ru-RU"/>
              </w:rPr>
              <w:t>Функциональная характеристика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55BA" w:rsidRPr="00645E7A" w:rsidRDefault="00B755BA" w:rsidP="00D6007A">
            <w:pPr>
              <w:suppressAutoHyphens w:val="0"/>
              <w:jc w:val="center"/>
              <w:rPr>
                <w:b/>
                <w:bCs/>
                <w:sz w:val="16"/>
                <w:szCs w:val="16"/>
                <w:lang w:eastAsia="ru-RU"/>
              </w:rPr>
            </w:pPr>
            <w:r w:rsidRPr="00645E7A">
              <w:rPr>
                <w:b/>
                <w:bCs/>
                <w:sz w:val="16"/>
                <w:szCs w:val="16"/>
                <w:lang w:eastAsia="ru-RU"/>
              </w:rPr>
              <w:t xml:space="preserve">Цена  </w:t>
            </w:r>
          </w:p>
          <w:p w:rsidR="00B755BA" w:rsidRPr="00645E7A" w:rsidRDefault="00B755BA" w:rsidP="00D6007A">
            <w:pPr>
              <w:suppressAutoHyphens w:val="0"/>
              <w:jc w:val="center"/>
              <w:rPr>
                <w:b/>
                <w:bCs/>
                <w:sz w:val="16"/>
                <w:szCs w:val="16"/>
                <w:lang w:eastAsia="ru-RU"/>
              </w:rPr>
            </w:pPr>
            <w:r w:rsidRPr="00645E7A">
              <w:rPr>
                <w:b/>
                <w:bCs/>
                <w:sz w:val="16"/>
                <w:szCs w:val="16"/>
                <w:lang w:eastAsia="ru-RU"/>
              </w:rPr>
              <w:t>за един</w:t>
            </w:r>
            <w:r w:rsidRPr="00645E7A">
              <w:rPr>
                <w:b/>
                <w:bCs/>
                <w:sz w:val="16"/>
                <w:szCs w:val="16"/>
                <w:lang w:eastAsia="ru-RU"/>
              </w:rPr>
              <w:t>и</w:t>
            </w:r>
            <w:r w:rsidRPr="00645E7A">
              <w:rPr>
                <w:b/>
                <w:bCs/>
                <w:sz w:val="16"/>
                <w:szCs w:val="16"/>
                <w:lang w:eastAsia="ru-RU"/>
              </w:rPr>
              <w:t>цу</w:t>
            </w:r>
          </w:p>
          <w:p w:rsidR="00B755BA" w:rsidRPr="00645E7A" w:rsidRDefault="00B755BA" w:rsidP="00D6007A">
            <w:pPr>
              <w:suppressAutoHyphens w:val="0"/>
              <w:ind w:left="-250" w:firstLine="250"/>
              <w:jc w:val="center"/>
              <w:rPr>
                <w:b/>
                <w:bCs/>
                <w:sz w:val="16"/>
                <w:szCs w:val="16"/>
                <w:lang w:eastAsia="ru-RU"/>
              </w:rPr>
            </w:pPr>
            <w:r w:rsidRPr="00645E7A">
              <w:rPr>
                <w:b/>
                <w:bCs/>
                <w:sz w:val="16"/>
                <w:szCs w:val="16"/>
                <w:lang w:eastAsia="ru-RU"/>
              </w:rPr>
              <w:t xml:space="preserve">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755BA" w:rsidRPr="00645E7A" w:rsidRDefault="00B755BA" w:rsidP="00D6007A">
            <w:pPr>
              <w:suppressAutoHyphens w:val="0"/>
              <w:jc w:val="center"/>
              <w:rPr>
                <w:b/>
                <w:bCs/>
                <w:sz w:val="16"/>
                <w:szCs w:val="16"/>
                <w:lang w:eastAsia="ru-RU"/>
              </w:rPr>
            </w:pPr>
            <w:r w:rsidRPr="00645E7A">
              <w:rPr>
                <w:b/>
                <w:bCs/>
                <w:sz w:val="16"/>
                <w:szCs w:val="16"/>
                <w:lang w:eastAsia="ru-RU"/>
              </w:rPr>
              <w:t xml:space="preserve">Кол-во, </w:t>
            </w:r>
            <w:r w:rsidRPr="00645E7A">
              <w:rPr>
                <w:b/>
                <w:bCs/>
                <w:sz w:val="14"/>
                <w:szCs w:val="16"/>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tcPr>
          <w:p w:rsidR="00B755BA" w:rsidRPr="00645E7A" w:rsidRDefault="00B755BA" w:rsidP="00D6007A">
            <w:pPr>
              <w:suppressAutoHyphens w:val="0"/>
              <w:jc w:val="center"/>
              <w:rPr>
                <w:b/>
                <w:bCs/>
                <w:sz w:val="16"/>
                <w:szCs w:val="16"/>
                <w:lang w:eastAsia="ru-RU"/>
              </w:rPr>
            </w:pPr>
            <w:r w:rsidRPr="00645E7A">
              <w:rPr>
                <w:b/>
                <w:bCs/>
                <w:sz w:val="16"/>
                <w:szCs w:val="16"/>
                <w:lang w:eastAsia="ru-RU"/>
              </w:rPr>
              <w:t>Сумма</w:t>
            </w:r>
            <w:r w:rsidRPr="00645E7A">
              <w:rPr>
                <w:b/>
                <w:bCs/>
                <w:sz w:val="16"/>
                <w:szCs w:val="16"/>
                <w:lang w:eastAsia="ru-RU"/>
              </w:rPr>
              <w:t>р</w:t>
            </w:r>
            <w:r w:rsidRPr="00645E7A">
              <w:rPr>
                <w:b/>
                <w:bCs/>
                <w:sz w:val="16"/>
                <w:szCs w:val="16"/>
                <w:lang w:eastAsia="ru-RU"/>
              </w:rPr>
              <w:t>ная сто</w:t>
            </w:r>
            <w:r w:rsidRPr="00645E7A">
              <w:rPr>
                <w:b/>
                <w:bCs/>
                <w:sz w:val="16"/>
                <w:szCs w:val="16"/>
                <w:lang w:eastAsia="ru-RU"/>
              </w:rPr>
              <w:t>и</w:t>
            </w:r>
            <w:r w:rsidRPr="00645E7A">
              <w:rPr>
                <w:b/>
                <w:bCs/>
                <w:sz w:val="16"/>
                <w:szCs w:val="16"/>
                <w:lang w:eastAsia="ru-RU"/>
              </w:rPr>
              <w:t>мость, (руб.)</w:t>
            </w:r>
          </w:p>
        </w:tc>
        <w:tc>
          <w:tcPr>
            <w:tcW w:w="851" w:type="dxa"/>
            <w:tcBorders>
              <w:top w:val="single" w:sz="4" w:space="0" w:color="auto"/>
              <w:left w:val="single" w:sz="4" w:space="0" w:color="auto"/>
              <w:bottom w:val="single" w:sz="4" w:space="0" w:color="auto"/>
              <w:right w:val="single" w:sz="4" w:space="0" w:color="auto"/>
            </w:tcBorders>
            <w:vAlign w:val="center"/>
          </w:tcPr>
          <w:p w:rsidR="00B755BA" w:rsidRPr="004E03EC" w:rsidRDefault="00B755BA" w:rsidP="00D6007A">
            <w:pPr>
              <w:snapToGrid w:val="0"/>
              <w:jc w:val="center"/>
              <w:rPr>
                <w:rFonts w:eastAsia="Lucida Sans Unicode"/>
                <w:b/>
                <w:kern w:val="2"/>
                <w:sz w:val="16"/>
                <w:szCs w:val="16"/>
              </w:rPr>
            </w:pPr>
            <w:r w:rsidRPr="004E03EC">
              <w:rPr>
                <w:b/>
                <w:sz w:val="16"/>
                <w:szCs w:val="16"/>
              </w:rPr>
              <w:t>Срок выполнения работ</w:t>
            </w:r>
          </w:p>
          <w:p w:rsidR="00B755BA" w:rsidRPr="004E03EC" w:rsidRDefault="00B755BA" w:rsidP="00D6007A">
            <w:pPr>
              <w:snapToGrid w:val="0"/>
              <w:jc w:val="center"/>
              <w:rPr>
                <w:b/>
                <w:sz w:val="16"/>
                <w:szCs w:val="16"/>
              </w:rPr>
            </w:pPr>
            <w:proofErr w:type="gramStart"/>
            <w:r w:rsidRPr="004E03EC">
              <w:rPr>
                <w:b/>
                <w:sz w:val="16"/>
                <w:szCs w:val="16"/>
              </w:rPr>
              <w:t>(кален.</w:t>
            </w:r>
            <w:proofErr w:type="gramEnd"/>
          </w:p>
          <w:p w:rsidR="00B755BA" w:rsidRPr="000E06A2" w:rsidRDefault="00B755BA" w:rsidP="00D6007A">
            <w:pPr>
              <w:snapToGrid w:val="0"/>
              <w:jc w:val="center"/>
              <w:rPr>
                <w:rFonts w:eastAsia="Lucida Sans Unicode"/>
                <w:b/>
                <w:color w:val="FF0000"/>
                <w:kern w:val="2"/>
                <w:sz w:val="16"/>
                <w:szCs w:val="16"/>
              </w:rPr>
            </w:pPr>
            <w:r w:rsidRPr="004E03EC">
              <w:rPr>
                <w:b/>
                <w:sz w:val="16"/>
                <w:szCs w:val="16"/>
              </w:rPr>
              <w:t>дней)</w:t>
            </w:r>
          </w:p>
        </w:tc>
        <w:tc>
          <w:tcPr>
            <w:tcW w:w="850" w:type="dxa"/>
            <w:tcBorders>
              <w:top w:val="single" w:sz="4" w:space="0" w:color="auto"/>
              <w:left w:val="single" w:sz="4" w:space="0" w:color="auto"/>
              <w:bottom w:val="single" w:sz="4" w:space="0" w:color="auto"/>
              <w:right w:val="single" w:sz="4" w:space="0" w:color="auto"/>
            </w:tcBorders>
            <w:vAlign w:val="center"/>
          </w:tcPr>
          <w:p w:rsidR="00B755BA" w:rsidRPr="00645E7A" w:rsidRDefault="00B755BA" w:rsidP="00D6007A">
            <w:pPr>
              <w:snapToGrid w:val="0"/>
              <w:jc w:val="center"/>
              <w:rPr>
                <w:rFonts w:eastAsia="Lucida Sans Unicode"/>
                <w:b/>
                <w:kern w:val="2"/>
                <w:sz w:val="16"/>
                <w:szCs w:val="16"/>
              </w:rPr>
            </w:pPr>
            <w:r w:rsidRPr="00645E7A">
              <w:rPr>
                <w:b/>
                <w:sz w:val="16"/>
                <w:szCs w:val="16"/>
              </w:rPr>
              <w:t>Срок</w:t>
            </w:r>
          </w:p>
          <w:p w:rsidR="00B755BA" w:rsidRPr="00645E7A" w:rsidRDefault="00B755BA" w:rsidP="00D6007A">
            <w:pPr>
              <w:snapToGrid w:val="0"/>
              <w:jc w:val="center"/>
              <w:rPr>
                <w:b/>
                <w:sz w:val="16"/>
                <w:szCs w:val="16"/>
              </w:rPr>
            </w:pPr>
            <w:r w:rsidRPr="00645E7A">
              <w:rPr>
                <w:b/>
                <w:sz w:val="16"/>
                <w:szCs w:val="16"/>
              </w:rPr>
              <w:t>гарантии</w:t>
            </w:r>
          </w:p>
          <w:p w:rsidR="00B755BA" w:rsidRPr="00645E7A" w:rsidRDefault="00B755BA" w:rsidP="00D6007A">
            <w:pPr>
              <w:snapToGrid w:val="0"/>
              <w:jc w:val="center"/>
              <w:rPr>
                <w:rFonts w:eastAsia="Lucida Sans Unicode"/>
                <w:b/>
                <w:kern w:val="2"/>
                <w:sz w:val="16"/>
                <w:szCs w:val="16"/>
              </w:rPr>
            </w:pPr>
            <w:r w:rsidRPr="00645E7A">
              <w:rPr>
                <w:b/>
                <w:sz w:val="16"/>
                <w:szCs w:val="16"/>
              </w:rPr>
              <w:t>(месяцев)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55BA" w:rsidRPr="00645E7A" w:rsidRDefault="00B755BA" w:rsidP="00D6007A">
            <w:pPr>
              <w:snapToGrid w:val="0"/>
              <w:jc w:val="center"/>
              <w:rPr>
                <w:b/>
                <w:sz w:val="16"/>
                <w:szCs w:val="16"/>
              </w:rPr>
            </w:pPr>
            <w:r w:rsidRPr="00645E7A">
              <w:rPr>
                <w:b/>
                <w:sz w:val="16"/>
                <w:szCs w:val="16"/>
              </w:rPr>
              <w:t>Срок службы</w:t>
            </w:r>
          </w:p>
          <w:p w:rsidR="00B755BA" w:rsidRPr="00645E7A" w:rsidRDefault="00B755BA" w:rsidP="00D6007A">
            <w:pPr>
              <w:snapToGrid w:val="0"/>
              <w:jc w:val="center"/>
              <w:rPr>
                <w:b/>
                <w:sz w:val="16"/>
                <w:szCs w:val="16"/>
              </w:rPr>
            </w:pPr>
            <w:r w:rsidRPr="00645E7A">
              <w:rPr>
                <w:b/>
                <w:sz w:val="14"/>
                <w:szCs w:val="16"/>
              </w:rPr>
              <w:t>(месяцев)</w:t>
            </w:r>
          </w:p>
        </w:tc>
      </w:tr>
      <w:tr w:rsidR="000E06A2" w:rsidRPr="000E06A2" w:rsidTr="009945F7">
        <w:trPr>
          <w:trHeight w:val="699"/>
        </w:trPr>
        <w:tc>
          <w:tcPr>
            <w:tcW w:w="1418" w:type="dxa"/>
            <w:tcBorders>
              <w:top w:val="nil"/>
              <w:left w:val="single" w:sz="4" w:space="0" w:color="auto"/>
              <w:bottom w:val="single" w:sz="4" w:space="0" w:color="auto"/>
              <w:right w:val="single" w:sz="4" w:space="0" w:color="auto"/>
            </w:tcBorders>
            <w:shd w:val="clear" w:color="auto" w:fill="auto"/>
            <w:vAlign w:val="center"/>
          </w:tcPr>
          <w:p w:rsidR="0059222F" w:rsidRPr="0065791F" w:rsidRDefault="0059222F" w:rsidP="00645E7A">
            <w:pPr>
              <w:snapToGrid w:val="0"/>
              <w:rPr>
                <w:sz w:val="18"/>
                <w:szCs w:val="18"/>
              </w:rPr>
            </w:pPr>
            <w:r w:rsidRPr="0065791F">
              <w:rPr>
                <w:sz w:val="18"/>
                <w:szCs w:val="18"/>
              </w:rPr>
              <w:t>Тутор на лучезапястный  сустав</w:t>
            </w:r>
          </w:p>
          <w:p w:rsidR="00645E7A" w:rsidRPr="00645E7A" w:rsidRDefault="00645E7A" w:rsidP="00645E7A">
            <w:pPr>
              <w:rPr>
                <w:sz w:val="18"/>
                <w:szCs w:val="18"/>
              </w:rPr>
            </w:pPr>
            <w:r w:rsidRPr="00645E7A">
              <w:rPr>
                <w:sz w:val="18"/>
                <w:szCs w:val="18"/>
              </w:rPr>
              <w:t>Шифр_____</w:t>
            </w:r>
          </w:p>
          <w:p w:rsidR="0059222F" w:rsidRPr="000E06A2" w:rsidRDefault="00645E7A" w:rsidP="00645E7A">
            <w:pPr>
              <w:suppressAutoHyphens w:val="0"/>
              <w:rPr>
                <w:color w:val="FF0000"/>
                <w:sz w:val="22"/>
                <w:szCs w:val="22"/>
                <w:lang w:eastAsia="ru-RU"/>
              </w:rPr>
            </w:pPr>
            <w:r w:rsidRPr="00645E7A">
              <w:rPr>
                <w:sz w:val="18"/>
                <w:szCs w:val="18"/>
              </w:rPr>
              <w:t>Страна _</w:t>
            </w:r>
            <w:r>
              <w:rPr>
                <w:sz w:val="18"/>
                <w:szCs w:val="18"/>
              </w:rPr>
              <w:t>_</w:t>
            </w:r>
            <w:r w:rsidRPr="00645E7A">
              <w:rPr>
                <w:sz w:val="18"/>
                <w:szCs w:val="18"/>
              </w:rPr>
              <w:t>__</w:t>
            </w:r>
          </w:p>
        </w:tc>
        <w:tc>
          <w:tcPr>
            <w:tcW w:w="3685" w:type="dxa"/>
            <w:tcBorders>
              <w:top w:val="nil"/>
              <w:left w:val="nil"/>
              <w:bottom w:val="single" w:sz="4" w:space="0" w:color="auto"/>
              <w:right w:val="single" w:sz="4" w:space="0" w:color="auto"/>
            </w:tcBorders>
            <w:shd w:val="clear" w:color="auto" w:fill="auto"/>
          </w:tcPr>
          <w:p w:rsidR="0059222F" w:rsidRPr="00320111" w:rsidRDefault="0059222F" w:rsidP="00320111">
            <w:pPr>
              <w:jc w:val="both"/>
              <w:rPr>
                <w:kern w:val="22"/>
                <w:sz w:val="22"/>
                <w:szCs w:val="22"/>
              </w:rPr>
            </w:pPr>
            <w:r w:rsidRPr="00320111">
              <w:rPr>
                <w:sz w:val="18"/>
                <w:szCs w:val="22"/>
                <w:lang w:eastAsia="ru-RU"/>
              </w:rPr>
              <w:t>Тутор на лучезапястный сустав.</w:t>
            </w:r>
            <w:r w:rsidR="00355B7B" w:rsidRPr="00320111">
              <w:rPr>
                <w:sz w:val="18"/>
                <w:szCs w:val="22"/>
                <w:lang w:eastAsia="ru-RU"/>
              </w:rPr>
              <w:t xml:space="preserve"> </w:t>
            </w:r>
            <w:r w:rsidRPr="00320111">
              <w:rPr>
                <w:sz w:val="18"/>
                <w:szCs w:val="22"/>
                <w:lang w:eastAsia="ru-RU"/>
              </w:rPr>
              <w:t xml:space="preserve">Должен быть изготовлен методом вакуумной формовки по индивидуальному слепку из термопластичных материалов. В данном виде тутора </w:t>
            </w:r>
            <w:r w:rsidR="00320111" w:rsidRPr="00320111">
              <w:rPr>
                <w:sz w:val="18"/>
                <w:szCs w:val="22"/>
                <w:lang w:eastAsia="ru-RU"/>
              </w:rPr>
              <w:t xml:space="preserve">должна применяться </w:t>
            </w:r>
            <w:r w:rsidRPr="00320111">
              <w:rPr>
                <w:sz w:val="18"/>
                <w:szCs w:val="22"/>
                <w:lang w:eastAsia="ru-RU"/>
              </w:rPr>
              <w:t>фиксация большого пальца. Внутренние поверхности туторов</w:t>
            </w:r>
            <w:r w:rsidR="00320111" w:rsidRPr="00320111">
              <w:rPr>
                <w:sz w:val="18"/>
                <w:szCs w:val="22"/>
                <w:lang w:eastAsia="ru-RU"/>
              </w:rPr>
              <w:t xml:space="preserve"> должны быть</w:t>
            </w:r>
            <w:r w:rsidRPr="00320111">
              <w:rPr>
                <w:sz w:val="18"/>
                <w:szCs w:val="22"/>
                <w:lang w:eastAsia="ru-RU"/>
              </w:rPr>
              <w:t xml:space="preserve"> отделаны мягкими материалами. Крепление должно осуществляется с помощью застежек. Применяется у больных с воспалительными заболеваниями лучезапястного сустава, при </w:t>
            </w:r>
            <w:proofErr w:type="spellStart"/>
            <w:r w:rsidRPr="00320111">
              <w:rPr>
                <w:sz w:val="18"/>
                <w:szCs w:val="22"/>
                <w:lang w:eastAsia="ru-RU"/>
              </w:rPr>
              <w:t>вялоконсолидирующих</w:t>
            </w:r>
            <w:proofErr w:type="spellEnd"/>
            <w:r w:rsidRPr="00320111">
              <w:rPr>
                <w:sz w:val="18"/>
                <w:szCs w:val="22"/>
                <w:lang w:eastAsia="ru-RU"/>
              </w:rPr>
              <w:t xml:space="preserve"> переломах костей предплечья и пястных костей, у больных с радиальной девиацией.</w:t>
            </w:r>
          </w:p>
        </w:tc>
        <w:tc>
          <w:tcPr>
            <w:tcW w:w="992" w:type="dxa"/>
            <w:tcBorders>
              <w:top w:val="nil"/>
              <w:left w:val="nil"/>
              <w:bottom w:val="single" w:sz="4" w:space="0" w:color="auto"/>
              <w:right w:val="single" w:sz="4" w:space="0" w:color="auto"/>
            </w:tcBorders>
            <w:shd w:val="clear" w:color="auto" w:fill="auto"/>
            <w:noWrap/>
            <w:vAlign w:val="center"/>
          </w:tcPr>
          <w:p w:rsidR="0059222F" w:rsidRPr="00320111" w:rsidRDefault="00320111" w:rsidP="00D6007A">
            <w:pPr>
              <w:jc w:val="center"/>
              <w:rPr>
                <w:sz w:val="16"/>
                <w:szCs w:val="20"/>
              </w:rPr>
            </w:pPr>
            <w:r w:rsidRPr="00320111">
              <w:rPr>
                <w:sz w:val="16"/>
                <w:szCs w:val="20"/>
              </w:rPr>
              <w:t>2 625,19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9222F" w:rsidRPr="0065791F" w:rsidRDefault="0065791F" w:rsidP="00D6007A">
            <w:pPr>
              <w:jc w:val="center"/>
              <w:rPr>
                <w:sz w:val="16"/>
                <w:szCs w:val="20"/>
              </w:rPr>
            </w:pPr>
            <w:r w:rsidRPr="0065791F">
              <w:rPr>
                <w:sz w:val="16"/>
                <w:szCs w:val="20"/>
              </w:rPr>
              <w:t>85</w:t>
            </w:r>
          </w:p>
        </w:tc>
        <w:tc>
          <w:tcPr>
            <w:tcW w:w="992" w:type="dxa"/>
            <w:tcBorders>
              <w:top w:val="single" w:sz="4" w:space="0" w:color="auto"/>
              <w:left w:val="single" w:sz="4" w:space="0" w:color="auto"/>
              <w:bottom w:val="single" w:sz="4" w:space="0" w:color="auto"/>
              <w:right w:val="single" w:sz="4" w:space="0" w:color="auto"/>
            </w:tcBorders>
            <w:vAlign w:val="center"/>
          </w:tcPr>
          <w:p w:rsidR="0059222F" w:rsidRPr="00320111" w:rsidRDefault="00320111" w:rsidP="00D6007A">
            <w:pPr>
              <w:jc w:val="center"/>
              <w:rPr>
                <w:sz w:val="16"/>
                <w:szCs w:val="20"/>
              </w:rPr>
            </w:pPr>
            <w:r w:rsidRPr="00320111">
              <w:rPr>
                <w:sz w:val="16"/>
                <w:szCs w:val="20"/>
              </w:rPr>
              <w:t>223 141,15</w:t>
            </w:r>
          </w:p>
        </w:tc>
        <w:tc>
          <w:tcPr>
            <w:tcW w:w="851" w:type="dxa"/>
            <w:tcBorders>
              <w:top w:val="single" w:sz="4" w:space="0" w:color="auto"/>
              <w:left w:val="single" w:sz="4" w:space="0" w:color="auto"/>
              <w:bottom w:val="single" w:sz="4" w:space="0" w:color="auto"/>
              <w:right w:val="single" w:sz="4" w:space="0" w:color="auto"/>
            </w:tcBorders>
            <w:vAlign w:val="center"/>
          </w:tcPr>
          <w:p w:rsidR="0059222F" w:rsidRPr="00320111" w:rsidRDefault="0059222F" w:rsidP="00BD2943">
            <w:pPr>
              <w:snapToGrid w:val="0"/>
              <w:jc w:val="center"/>
              <w:rPr>
                <w:sz w:val="18"/>
                <w:szCs w:val="20"/>
              </w:rPr>
            </w:pPr>
            <w:r w:rsidRPr="00320111">
              <w:rPr>
                <w:sz w:val="18"/>
                <w:szCs w:val="20"/>
              </w:rPr>
              <w:t xml:space="preserve">Не более 60 </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F177A9" w:rsidRDefault="0059222F" w:rsidP="00F177A9">
            <w:pPr>
              <w:snapToGrid w:val="0"/>
              <w:jc w:val="center"/>
              <w:rPr>
                <w:sz w:val="18"/>
                <w:szCs w:val="20"/>
              </w:rPr>
            </w:pPr>
            <w:r w:rsidRPr="009945F7">
              <w:rPr>
                <w:sz w:val="18"/>
                <w:szCs w:val="20"/>
              </w:rPr>
              <w:t xml:space="preserve">Не менее </w:t>
            </w:r>
            <w:r w:rsidR="00F177A9" w:rsidRPr="009945F7">
              <w:rPr>
                <w:sz w:val="18"/>
                <w:szCs w:val="20"/>
              </w:rPr>
              <w:t>12</w:t>
            </w:r>
            <w:r w:rsidRPr="00F177A9">
              <w:rPr>
                <w:sz w:val="18"/>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9222F" w:rsidRPr="00F177A9" w:rsidRDefault="0059222F" w:rsidP="00DE264D">
            <w:pPr>
              <w:snapToGrid w:val="0"/>
              <w:jc w:val="center"/>
              <w:rPr>
                <w:sz w:val="18"/>
                <w:szCs w:val="20"/>
              </w:rPr>
            </w:pPr>
            <w:r w:rsidRPr="00F177A9">
              <w:rPr>
                <w:sz w:val="18"/>
                <w:szCs w:val="20"/>
              </w:rPr>
              <w:t xml:space="preserve">Не менее </w:t>
            </w:r>
            <w:r w:rsidR="00DE264D" w:rsidRPr="00F177A9">
              <w:rPr>
                <w:sz w:val="18"/>
                <w:szCs w:val="20"/>
              </w:rPr>
              <w:t>24</w:t>
            </w:r>
            <w:r w:rsidRPr="00F177A9">
              <w:rPr>
                <w:sz w:val="18"/>
                <w:szCs w:val="20"/>
              </w:rPr>
              <w:t xml:space="preserve"> </w:t>
            </w:r>
          </w:p>
        </w:tc>
      </w:tr>
      <w:tr w:rsidR="000E06A2" w:rsidRPr="000E06A2" w:rsidTr="009945F7">
        <w:trPr>
          <w:trHeight w:val="2625"/>
        </w:trPr>
        <w:tc>
          <w:tcPr>
            <w:tcW w:w="1418" w:type="dxa"/>
            <w:tcBorders>
              <w:top w:val="nil"/>
              <w:left w:val="single" w:sz="4" w:space="0" w:color="auto"/>
              <w:bottom w:val="single" w:sz="4" w:space="0" w:color="auto"/>
              <w:right w:val="single" w:sz="4" w:space="0" w:color="auto"/>
            </w:tcBorders>
            <w:shd w:val="clear" w:color="auto" w:fill="auto"/>
            <w:vAlign w:val="center"/>
          </w:tcPr>
          <w:p w:rsidR="0059222F" w:rsidRPr="0065791F" w:rsidRDefault="0059222F" w:rsidP="00645E7A">
            <w:pPr>
              <w:rPr>
                <w:sz w:val="18"/>
                <w:szCs w:val="18"/>
              </w:rPr>
            </w:pPr>
            <w:r w:rsidRPr="0065791F">
              <w:rPr>
                <w:sz w:val="18"/>
                <w:szCs w:val="18"/>
              </w:rPr>
              <w:t>Тутор на голеностопный сустав</w:t>
            </w:r>
          </w:p>
          <w:p w:rsidR="00645E7A" w:rsidRPr="0065791F" w:rsidRDefault="00645E7A" w:rsidP="00645E7A">
            <w:pPr>
              <w:rPr>
                <w:sz w:val="18"/>
                <w:szCs w:val="18"/>
              </w:rPr>
            </w:pPr>
            <w:r w:rsidRPr="0065791F">
              <w:rPr>
                <w:sz w:val="18"/>
                <w:szCs w:val="18"/>
              </w:rPr>
              <w:t>Шифр_____</w:t>
            </w:r>
          </w:p>
          <w:p w:rsidR="0059222F" w:rsidRPr="0065791F" w:rsidRDefault="00645E7A" w:rsidP="00645E7A">
            <w:pPr>
              <w:rPr>
                <w:sz w:val="18"/>
                <w:szCs w:val="18"/>
              </w:rPr>
            </w:pPr>
            <w:r w:rsidRPr="0065791F">
              <w:rPr>
                <w:sz w:val="18"/>
                <w:szCs w:val="18"/>
              </w:rPr>
              <w:t>Страна ____</w:t>
            </w:r>
          </w:p>
        </w:tc>
        <w:tc>
          <w:tcPr>
            <w:tcW w:w="3685" w:type="dxa"/>
            <w:tcBorders>
              <w:top w:val="nil"/>
              <w:left w:val="nil"/>
              <w:bottom w:val="single" w:sz="4" w:space="0" w:color="auto"/>
              <w:right w:val="single" w:sz="4" w:space="0" w:color="auto"/>
            </w:tcBorders>
            <w:shd w:val="clear" w:color="auto" w:fill="auto"/>
            <w:vAlign w:val="center"/>
          </w:tcPr>
          <w:p w:rsidR="0059222F" w:rsidRPr="000E06A2" w:rsidRDefault="0059222F" w:rsidP="006B7AC4">
            <w:pPr>
              <w:tabs>
                <w:tab w:val="left" w:pos="2910"/>
              </w:tabs>
              <w:suppressAutoHyphens w:val="0"/>
              <w:jc w:val="both"/>
              <w:rPr>
                <w:color w:val="FF0000"/>
                <w:sz w:val="18"/>
                <w:szCs w:val="22"/>
                <w:lang w:eastAsia="ru-RU"/>
              </w:rPr>
            </w:pPr>
            <w:r w:rsidRPr="006B7AC4">
              <w:rPr>
                <w:sz w:val="18"/>
                <w:szCs w:val="22"/>
                <w:lang w:eastAsia="ru-RU"/>
              </w:rPr>
              <w:t>Тутор на голеностопный сустав. Должен быть изготовлен методом вакуумной фо</w:t>
            </w:r>
            <w:r w:rsidRPr="006B7AC4">
              <w:rPr>
                <w:sz w:val="18"/>
                <w:szCs w:val="22"/>
                <w:lang w:eastAsia="ru-RU"/>
              </w:rPr>
              <w:t>р</w:t>
            </w:r>
            <w:r w:rsidRPr="006B7AC4">
              <w:rPr>
                <w:sz w:val="18"/>
                <w:szCs w:val="22"/>
                <w:lang w:eastAsia="ru-RU"/>
              </w:rPr>
              <w:t>мовки по индивидуальному слепку из те</w:t>
            </w:r>
            <w:r w:rsidRPr="006B7AC4">
              <w:rPr>
                <w:sz w:val="18"/>
                <w:szCs w:val="22"/>
                <w:lang w:eastAsia="ru-RU"/>
              </w:rPr>
              <w:t>р</w:t>
            </w:r>
            <w:r w:rsidRPr="006B7AC4">
              <w:rPr>
                <w:sz w:val="18"/>
                <w:szCs w:val="22"/>
                <w:lang w:eastAsia="ru-RU"/>
              </w:rPr>
              <w:t xml:space="preserve">мопластичных материалов. </w:t>
            </w:r>
            <w:r w:rsidR="006B7AC4" w:rsidRPr="006B7AC4">
              <w:rPr>
                <w:sz w:val="18"/>
                <w:szCs w:val="22"/>
                <w:lang w:eastAsia="ru-RU"/>
              </w:rPr>
              <w:t>Должен о</w:t>
            </w:r>
            <w:r w:rsidRPr="006B7AC4">
              <w:rPr>
                <w:sz w:val="18"/>
                <w:szCs w:val="22"/>
                <w:lang w:eastAsia="ru-RU"/>
              </w:rPr>
              <w:t>бесп</w:t>
            </w:r>
            <w:r w:rsidRPr="006B7AC4">
              <w:rPr>
                <w:sz w:val="18"/>
                <w:szCs w:val="22"/>
                <w:lang w:eastAsia="ru-RU"/>
              </w:rPr>
              <w:t>е</w:t>
            </w:r>
            <w:r w:rsidRPr="006B7AC4">
              <w:rPr>
                <w:sz w:val="18"/>
                <w:szCs w:val="22"/>
                <w:lang w:eastAsia="ru-RU"/>
              </w:rPr>
              <w:t>чиват</w:t>
            </w:r>
            <w:r w:rsidR="006B7AC4" w:rsidRPr="006B7AC4">
              <w:rPr>
                <w:sz w:val="18"/>
                <w:szCs w:val="22"/>
                <w:lang w:eastAsia="ru-RU"/>
              </w:rPr>
              <w:t>ь</w:t>
            </w:r>
            <w:r w:rsidRPr="006B7AC4">
              <w:rPr>
                <w:sz w:val="18"/>
                <w:szCs w:val="22"/>
                <w:lang w:eastAsia="ru-RU"/>
              </w:rPr>
              <w:t xml:space="preserve"> жесткую поддержку сводов ст</w:t>
            </w:r>
            <w:r w:rsidRPr="006B7AC4">
              <w:rPr>
                <w:sz w:val="18"/>
                <w:szCs w:val="22"/>
                <w:lang w:eastAsia="ru-RU"/>
              </w:rPr>
              <w:t>о</w:t>
            </w:r>
            <w:r w:rsidRPr="006B7AC4">
              <w:rPr>
                <w:sz w:val="18"/>
                <w:szCs w:val="22"/>
                <w:lang w:eastAsia="ru-RU"/>
              </w:rPr>
              <w:t>пы за счет охвата стопы по боковым п</w:t>
            </w:r>
            <w:r w:rsidRPr="006B7AC4">
              <w:rPr>
                <w:sz w:val="18"/>
                <w:szCs w:val="22"/>
                <w:lang w:eastAsia="ru-RU"/>
              </w:rPr>
              <w:t>о</w:t>
            </w:r>
            <w:r w:rsidRPr="006B7AC4">
              <w:rPr>
                <w:sz w:val="18"/>
                <w:szCs w:val="22"/>
                <w:lang w:eastAsia="ru-RU"/>
              </w:rPr>
              <w:t>верхностям с переходом на голеностопный сустав, охв</w:t>
            </w:r>
            <w:r w:rsidRPr="006B7AC4">
              <w:rPr>
                <w:sz w:val="18"/>
                <w:szCs w:val="22"/>
                <w:lang w:eastAsia="ru-RU"/>
              </w:rPr>
              <w:t>а</w:t>
            </w:r>
            <w:r w:rsidRPr="006B7AC4">
              <w:rPr>
                <w:sz w:val="18"/>
                <w:szCs w:val="22"/>
                <w:lang w:eastAsia="ru-RU"/>
              </w:rPr>
              <w:t>тывая обе лодыжки так, что края гильзы заканчиваются по передней поверхности голени. Внутренние повер</w:t>
            </w:r>
            <w:r w:rsidRPr="006B7AC4">
              <w:rPr>
                <w:sz w:val="18"/>
                <w:szCs w:val="22"/>
                <w:lang w:eastAsia="ru-RU"/>
              </w:rPr>
              <w:t>х</w:t>
            </w:r>
            <w:r w:rsidRPr="006B7AC4">
              <w:rPr>
                <w:sz w:val="18"/>
                <w:szCs w:val="22"/>
                <w:lang w:eastAsia="ru-RU"/>
              </w:rPr>
              <w:t>ности тутора должны быть отделаны мягкими материал</w:t>
            </w:r>
            <w:r w:rsidRPr="006B7AC4">
              <w:rPr>
                <w:sz w:val="18"/>
                <w:szCs w:val="22"/>
                <w:lang w:eastAsia="ru-RU"/>
              </w:rPr>
              <w:t>а</w:t>
            </w:r>
            <w:r w:rsidRPr="006B7AC4">
              <w:rPr>
                <w:sz w:val="18"/>
                <w:szCs w:val="22"/>
                <w:lang w:eastAsia="ru-RU"/>
              </w:rPr>
              <w:t>ми. Конструкция тутора должна  позволять использовать стандар</w:t>
            </w:r>
            <w:r w:rsidRPr="006B7AC4">
              <w:rPr>
                <w:sz w:val="18"/>
                <w:szCs w:val="22"/>
                <w:lang w:eastAsia="ru-RU"/>
              </w:rPr>
              <w:t>т</w:t>
            </w:r>
            <w:r w:rsidRPr="006B7AC4">
              <w:rPr>
                <w:sz w:val="18"/>
                <w:szCs w:val="22"/>
                <w:lang w:eastAsia="ru-RU"/>
              </w:rPr>
              <w:t>ную ортопедическую обувь. Тутор должен быть снабжен пере</w:t>
            </w:r>
            <w:r w:rsidRPr="006B7AC4">
              <w:rPr>
                <w:sz w:val="18"/>
                <w:szCs w:val="22"/>
                <w:lang w:eastAsia="ru-RU"/>
              </w:rPr>
              <w:t>д</w:t>
            </w:r>
            <w:r w:rsidRPr="006B7AC4">
              <w:rPr>
                <w:sz w:val="18"/>
                <w:szCs w:val="22"/>
                <w:lang w:eastAsia="ru-RU"/>
              </w:rPr>
              <w:t>ними крышками, крепление</w:t>
            </w:r>
            <w:r w:rsidR="006B7AC4" w:rsidRPr="006B7AC4">
              <w:rPr>
                <w:sz w:val="18"/>
                <w:szCs w:val="22"/>
                <w:lang w:eastAsia="ru-RU"/>
              </w:rPr>
              <w:t xml:space="preserve"> должно</w:t>
            </w:r>
            <w:r w:rsidRPr="006B7AC4">
              <w:rPr>
                <w:sz w:val="18"/>
                <w:szCs w:val="22"/>
                <w:lang w:eastAsia="ru-RU"/>
              </w:rPr>
              <w:t xml:space="preserve"> ос</w:t>
            </w:r>
            <w:r w:rsidRPr="006B7AC4">
              <w:rPr>
                <w:sz w:val="18"/>
                <w:szCs w:val="22"/>
                <w:lang w:eastAsia="ru-RU"/>
              </w:rPr>
              <w:t>у</w:t>
            </w:r>
            <w:r w:rsidRPr="006B7AC4">
              <w:rPr>
                <w:sz w:val="18"/>
                <w:szCs w:val="22"/>
                <w:lang w:eastAsia="ru-RU"/>
              </w:rPr>
              <w:t>ществлят</w:t>
            </w:r>
            <w:r w:rsidR="006B7AC4" w:rsidRPr="006B7AC4">
              <w:rPr>
                <w:sz w:val="18"/>
                <w:szCs w:val="22"/>
                <w:lang w:eastAsia="ru-RU"/>
              </w:rPr>
              <w:t>ь</w:t>
            </w:r>
            <w:r w:rsidRPr="006B7AC4">
              <w:rPr>
                <w:sz w:val="18"/>
                <w:szCs w:val="22"/>
                <w:lang w:eastAsia="ru-RU"/>
              </w:rPr>
              <w:t>ся с помощью застежек. Примен</w:t>
            </w:r>
            <w:r w:rsidRPr="006B7AC4">
              <w:rPr>
                <w:sz w:val="18"/>
                <w:szCs w:val="22"/>
                <w:lang w:eastAsia="ru-RU"/>
              </w:rPr>
              <w:t>я</w:t>
            </w:r>
            <w:r w:rsidRPr="006B7AC4">
              <w:rPr>
                <w:sz w:val="18"/>
                <w:szCs w:val="22"/>
                <w:lang w:eastAsia="ru-RU"/>
              </w:rPr>
              <w:t>ется после переломов костей голеностопн</w:t>
            </w:r>
            <w:r w:rsidRPr="006B7AC4">
              <w:rPr>
                <w:sz w:val="18"/>
                <w:szCs w:val="22"/>
                <w:lang w:eastAsia="ru-RU"/>
              </w:rPr>
              <w:t>о</w:t>
            </w:r>
            <w:r w:rsidRPr="006B7AC4">
              <w:rPr>
                <w:sz w:val="18"/>
                <w:szCs w:val="22"/>
                <w:lang w:eastAsia="ru-RU"/>
              </w:rPr>
              <w:t>го сустава и нижней трети голени при их замедленной консолидации, при поврежд</w:t>
            </w:r>
            <w:r w:rsidRPr="006B7AC4">
              <w:rPr>
                <w:sz w:val="18"/>
                <w:szCs w:val="22"/>
                <w:lang w:eastAsia="ru-RU"/>
              </w:rPr>
              <w:t>е</w:t>
            </w:r>
            <w:r w:rsidRPr="006B7AC4">
              <w:rPr>
                <w:sz w:val="18"/>
                <w:szCs w:val="22"/>
                <w:lang w:eastAsia="ru-RU"/>
              </w:rPr>
              <w:t>ниях связо</w:t>
            </w:r>
            <w:r w:rsidRPr="006B7AC4">
              <w:rPr>
                <w:sz w:val="18"/>
                <w:szCs w:val="22"/>
                <w:lang w:eastAsia="ru-RU"/>
              </w:rPr>
              <w:t>ч</w:t>
            </w:r>
            <w:r w:rsidRPr="006B7AC4">
              <w:rPr>
                <w:sz w:val="18"/>
                <w:szCs w:val="22"/>
                <w:lang w:eastAsia="ru-RU"/>
              </w:rPr>
              <w:t>ного аппарата голеностопного сустава, при артритах различной этиологии, при деструктивных заболеваниях голен</w:t>
            </w:r>
            <w:r w:rsidRPr="006B7AC4">
              <w:rPr>
                <w:sz w:val="18"/>
                <w:szCs w:val="22"/>
                <w:lang w:eastAsia="ru-RU"/>
              </w:rPr>
              <w:t>о</w:t>
            </w:r>
            <w:r w:rsidRPr="006B7AC4">
              <w:rPr>
                <w:sz w:val="18"/>
                <w:szCs w:val="22"/>
                <w:lang w:eastAsia="ru-RU"/>
              </w:rPr>
              <w:t>стопн</w:t>
            </w:r>
            <w:r w:rsidRPr="006B7AC4">
              <w:rPr>
                <w:sz w:val="18"/>
                <w:szCs w:val="22"/>
                <w:lang w:eastAsia="ru-RU"/>
              </w:rPr>
              <w:t>о</w:t>
            </w:r>
            <w:r w:rsidRPr="006B7AC4">
              <w:rPr>
                <w:sz w:val="18"/>
                <w:szCs w:val="22"/>
                <w:lang w:eastAsia="ru-RU"/>
              </w:rPr>
              <w:t>го сустава.</w:t>
            </w:r>
          </w:p>
        </w:tc>
        <w:tc>
          <w:tcPr>
            <w:tcW w:w="992" w:type="dxa"/>
            <w:tcBorders>
              <w:top w:val="nil"/>
              <w:left w:val="nil"/>
              <w:bottom w:val="single" w:sz="4" w:space="0" w:color="auto"/>
              <w:right w:val="single" w:sz="4" w:space="0" w:color="auto"/>
            </w:tcBorders>
            <w:shd w:val="clear" w:color="auto" w:fill="auto"/>
            <w:noWrap/>
            <w:vAlign w:val="center"/>
          </w:tcPr>
          <w:p w:rsidR="0059222F" w:rsidRPr="00320111" w:rsidRDefault="00320111" w:rsidP="00D6007A">
            <w:pPr>
              <w:jc w:val="center"/>
              <w:rPr>
                <w:rFonts w:cs="Calibri"/>
                <w:sz w:val="16"/>
                <w:szCs w:val="18"/>
              </w:rPr>
            </w:pPr>
            <w:r w:rsidRPr="00320111">
              <w:rPr>
                <w:sz w:val="16"/>
                <w:szCs w:val="20"/>
              </w:rPr>
              <w:t>5 700,85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9222F" w:rsidRPr="0065791F" w:rsidRDefault="0065791F" w:rsidP="00D6007A">
            <w:pPr>
              <w:jc w:val="center"/>
              <w:rPr>
                <w:sz w:val="16"/>
                <w:szCs w:val="20"/>
              </w:rPr>
            </w:pPr>
            <w:r w:rsidRPr="0065791F">
              <w:rPr>
                <w:sz w:val="16"/>
                <w:szCs w:val="20"/>
              </w:rPr>
              <w:t>275</w:t>
            </w:r>
          </w:p>
        </w:tc>
        <w:tc>
          <w:tcPr>
            <w:tcW w:w="992" w:type="dxa"/>
            <w:tcBorders>
              <w:top w:val="single" w:sz="4" w:space="0" w:color="auto"/>
              <w:left w:val="single" w:sz="4" w:space="0" w:color="auto"/>
              <w:bottom w:val="single" w:sz="4" w:space="0" w:color="auto"/>
              <w:right w:val="single" w:sz="4" w:space="0" w:color="auto"/>
            </w:tcBorders>
            <w:vAlign w:val="center"/>
          </w:tcPr>
          <w:p w:rsidR="0059222F" w:rsidRPr="00320111" w:rsidRDefault="00320111" w:rsidP="00D6007A">
            <w:pPr>
              <w:jc w:val="center"/>
              <w:rPr>
                <w:sz w:val="16"/>
                <w:szCs w:val="20"/>
              </w:rPr>
            </w:pPr>
            <w:r w:rsidRPr="00320111">
              <w:rPr>
                <w:sz w:val="16"/>
                <w:szCs w:val="20"/>
              </w:rPr>
              <w:t>1 567 733,75</w:t>
            </w:r>
          </w:p>
        </w:tc>
        <w:tc>
          <w:tcPr>
            <w:tcW w:w="851" w:type="dxa"/>
            <w:tcBorders>
              <w:top w:val="single" w:sz="4" w:space="0" w:color="auto"/>
              <w:left w:val="single" w:sz="4" w:space="0" w:color="auto"/>
              <w:bottom w:val="single" w:sz="4" w:space="0" w:color="auto"/>
              <w:right w:val="single" w:sz="4" w:space="0" w:color="auto"/>
            </w:tcBorders>
            <w:vAlign w:val="center"/>
          </w:tcPr>
          <w:p w:rsidR="0059222F" w:rsidRPr="006B7AC4" w:rsidRDefault="0059222F" w:rsidP="00D6007A">
            <w:pPr>
              <w:snapToGrid w:val="0"/>
              <w:jc w:val="center"/>
              <w:rPr>
                <w:sz w:val="18"/>
                <w:szCs w:val="20"/>
              </w:rPr>
            </w:pPr>
            <w:r w:rsidRPr="006B7AC4">
              <w:rPr>
                <w:sz w:val="18"/>
                <w:szCs w:val="20"/>
              </w:rPr>
              <w:t xml:space="preserve">Не </w:t>
            </w:r>
            <w:bookmarkStart w:id="0" w:name="_GoBack"/>
            <w:bookmarkEnd w:id="0"/>
            <w:r w:rsidRPr="006B7AC4">
              <w:rPr>
                <w:sz w:val="18"/>
                <w:szCs w:val="20"/>
              </w:rPr>
              <w:t xml:space="preserve">более 60 </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DE264D" w:rsidRDefault="0059222F" w:rsidP="00D6007A">
            <w:pPr>
              <w:snapToGrid w:val="0"/>
              <w:jc w:val="center"/>
              <w:rPr>
                <w:sz w:val="18"/>
                <w:szCs w:val="20"/>
              </w:rPr>
            </w:pPr>
            <w:r w:rsidRPr="00DE264D">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DE264D" w:rsidRDefault="0059222F" w:rsidP="00D6007A">
            <w:pPr>
              <w:snapToGrid w:val="0"/>
              <w:jc w:val="center"/>
              <w:rPr>
                <w:sz w:val="18"/>
                <w:szCs w:val="20"/>
              </w:rPr>
            </w:pPr>
            <w:r w:rsidRPr="00DE264D">
              <w:rPr>
                <w:sz w:val="18"/>
                <w:szCs w:val="20"/>
              </w:rPr>
              <w:t xml:space="preserve">Не менее 12 </w:t>
            </w:r>
          </w:p>
        </w:tc>
      </w:tr>
      <w:tr w:rsidR="000E06A2" w:rsidRPr="000E06A2" w:rsidTr="009945F7">
        <w:trPr>
          <w:trHeight w:val="1975"/>
        </w:trPr>
        <w:tc>
          <w:tcPr>
            <w:tcW w:w="1418" w:type="dxa"/>
            <w:tcBorders>
              <w:top w:val="nil"/>
              <w:left w:val="single" w:sz="4" w:space="0" w:color="auto"/>
              <w:bottom w:val="single" w:sz="4" w:space="0" w:color="auto"/>
              <w:right w:val="single" w:sz="4" w:space="0" w:color="auto"/>
            </w:tcBorders>
            <w:shd w:val="clear" w:color="auto" w:fill="auto"/>
            <w:vAlign w:val="center"/>
          </w:tcPr>
          <w:p w:rsidR="0059222F" w:rsidRPr="0065791F" w:rsidRDefault="0059222F" w:rsidP="00645E7A">
            <w:pPr>
              <w:rPr>
                <w:sz w:val="18"/>
                <w:szCs w:val="18"/>
              </w:rPr>
            </w:pPr>
            <w:r w:rsidRPr="0065791F">
              <w:rPr>
                <w:sz w:val="18"/>
                <w:szCs w:val="18"/>
              </w:rPr>
              <w:t>Тутор на коленный сустав</w:t>
            </w:r>
          </w:p>
          <w:p w:rsidR="00645E7A" w:rsidRPr="0065791F" w:rsidRDefault="00645E7A" w:rsidP="00645E7A">
            <w:pPr>
              <w:rPr>
                <w:sz w:val="18"/>
                <w:szCs w:val="18"/>
              </w:rPr>
            </w:pPr>
            <w:r w:rsidRPr="0065791F">
              <w:rPr>
                <w:sz w:val="18"/>
                <w:szCs w:val="18"/>
              </w:rPr>
              <w:t>Шифр_____</w:t>
            </w:r>
          </w:p>
          <w:p w:rsidR="0059222F" w:rsidRPr="0065791F" w:rsidRDefault="00645E7A" w:rsidP="00645E7A">
            <w:pPr>
              <w:suppressAutoHyphens w:val="0"/>
              <w:rPr>
                <w:sz w:val="18"/>
                <w:szCs w:val="18"/>
              </w:rPr>
            </w:pPr>
            <w:r w:rsidRPr="0065791F">
              <w:rPr>
                <w:sz w:val="18"/>
                <w:szCs w:val="18"/>
              </w:rPr>
              <w:t>Страна ____</w:t>
            </w:r>
          </w:p>
        </w:tc>
        <w:tc>
          <w:tcPr>
            <w:tcW w:w="3685" w:type="dxa"/>
            <w:tcBorders>
              <w:top w:val="nil"/>
              <w:left w:val="nil"/>
              <w:bottom w:val="single" w:sz="4" w:space="0" w:color="auto"/>
              <w:right w:val="single" w:sz="4" w:space="0" w:color="auto"/>
            </w:tcBorders>
            <w:shd w:val="clear" w:color="auto" w:fill="auto"/>
            <w:vAlign w:val="center"/>
          </w:tcPr>
          <w:p w:rsidR="004E03EC" w:rsidRPr="00F177A9" w:rsidRDefault="0059222F" w:rsidP="00F177A9">
            <w:pPr>
              <w:pStyle w:val="ac"/>
              <w:autoSpaceDE w:val="0"/>
              <w:jc w:val="both"/>
              <w:rPr>
                <w:rFonts w:ascii="Times New Roman" w:hAnsi="Times New Roman"/>
                <w:kern w:val="0"/>
                <w:sz w:val="18"/>
                <w:lang w:eastAsia="ru-RU"/>
              </w:rPr>
            </w:pPr>
            <w:r w:rsidRPr="00F177A9">
              <w:rPr>
                <w:rFonts w:ascii="Times New Roman" w:hAnsi="Times New Roman"/>
                <w:kern w:val="0"/>
                <w:sz w:val="18"/>
                <w:lang w:eastAsia="ru-RU"/>
              </w:rPr>
              <w:t xml:space="preserve">Тутор на коленный сустав, </w:t>
            </w:r>
            <w:r w:rsidR="004E03EC" w:rsidRPr="00F177A9">
              <w:rPr>
                <w:rFonts w:ascii="Times New Roman" w:hAnsi="Times New Roman"/>
                <w:kern w:val="0"/>
                <w:sz w:val="18"/>
                <w:lang w:eastAsia="ru-RU"/>
              </w:rPr>
              <w:t>фиксирующий, корригирующий. Должен обеспечивать фиксацию коленного сустава в функционально выгодном или заданном положении, обусловленным медицинскими показаниями. Крепление должно осуществляется с помощью застежек. Изготовление по слепку или индивидуальное моделирование по телу пациента, в соответствии с медицинскими показаниями.</w:t>
            </w:r>
          </w:p>
        </w:tc>
        <w:tc>
          <w:tcPr>
            <w:tcW w:w="992" w:type="dxa"/>
            <w:tcBorders>
              <w:top w:val="nil"/>
              <w:left w:val="nil"/>
              <w:bottom w:val="single" w:sz="4" w:space="0" w:color="auto"/>
              <w:right w:val="single" w:sz="4" w:space="0" w:color="auto"/>
            </w:tcBorders>
            <w:shd w:val="clear" w:color="auto" w:fill="auto"/>
            <w:noWrap/>
            <w:vAlign w:val="center"/>
          </w:tcPr>
          <w:p w:rsidR="0059222F" w:rsidRPr="00320111" w:rsidRDefault="00320111" w:rsidP="00D6007A">
            <w:pPr>
              <w:jc w:val="center"/>
              <w:rPr>
                <w:rFonts w:cs="Calibri"/>
                <w:sz w:val="16"/>
                <w:szCs w:val="18"/>
              </w:rPr>
            </w:pPr>
            <w:r w:rsidRPr="00320111">
              <w:rPr>
                <w:sz w:val="16"/>
                <w:szCs w:val="20"/>
              </w:rPr>
              <w:t>3 752,56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9222F" w:rsidRPr="0065791F" w:rsidRDefault="0065791F" w:rsidP="00D6007A">
            <w:pPr>
              <w:jc w:val="center"/>
              <w:rPr>
                <w:sz w:val="16"/>
                <w:szCs w:val="20"/>
              </w:rPr>
            </w:pPr>
            <w:r w:rsidRPr="0065791F">
              <w:rPr>
                <w:sz w:val="16"/>
                <w:szCs w:val="20"/>
              </w:rPr>
              <w:t>95</w:t>
            </w:r>
          </w:p>
        </w:tc>
        <w:tc>
          <w:tcPr>
            <w:tcW w:w="992" w:type="dxa"/>
            <w:tcBorders>
              <w:top w:val="single" w:sz="4" w:space="0" w:color="auto"/>
              <w:left w:val="single" w:sz="4" w:space="0" w:color="auto"/>
              <w:bottom w:val="single" w:sz="4" w:space="0" w:color="auto"/>
              <w:right w:val="single" w:sz="4" w:space="0" w:color="auto"/>
            </w:tcBorders>
            <w:vAlign w:val="center"/>
          </w:tcPr>
          <w:p w:rsidR="0059222F" w:rsidRPr="00320111" w:rsidRDefault="00320111" w:rsidP="00D6007A">
            <w:pPr>
              <w:jc w:val="center"/>
              <w:rPr>
                <w:sz w:val="16"/>
                <w:szCs w:val="20"/>
              </w:rPr>
            </w:pPr>
            <w:r w:rsidRPr="00320111">
              <w:rPr>
                <w:sz w:val="16"/>
                <w:szCs w:val="20"/>
              </w:rPr>
              <w:t>356 493,20</w:t>
            </w:r>
          </w:p>
        </w:tc>
        <w:tc>
          <w:tcPr>
            <w:tcW w:w="851" w:type="dxa"/>
            <w:tcBorders>
              <w:top w:val="single" w:sz="4" w:space="0" w:color="auto"/>
              <w:left w:val="single" w:sz="4" w:space="0" w:color="auto"/>
              <w:bottom w:val="single" w:sz="4" w:space="0" w:color="auto"/>
              <w:right w:val="single" w:sz="4" w:space="0" w:color="auto"/>
            </w:tcBorders>
            <w:vAlign w:val="center"/>
          </w:tcPr>
          <w:p w:rsidR="0059222F" w:rsidRPr="00AD72B8" w:rsidRDefault="0059222F" w:rsidP="00D6007A">
            <w:pPr>
              <w:snapToGrid w:val="0"/>
              <w:jc w:val="center"/>
              <w:rPr>
                <w:sz w:val="18"/>
                <w:szCs w:val="20"/>
              </w:rPr>
            </w:pPr>
            <w:r w:rsidRPr="00AD72B8">
              <w:rPr>
                <w:sz w:val="18"/>
                <w:szCs w:val="20"/>
              </w:rPr>
              <w:t>Не более 60</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DE264D" w:rsidRDefault="0059222F" w:rsidP="00D6007A">
            <w:pPr>
              <w:snapToGrid w:val="0"/>
              <w:jc w:val="center"/>
              <w:rPr>
                <w:sz w:val="18"/>
                <w:szCs w:val="20"/>
              </w:rPr>
            </w:pPr>
            <w:r w:rsidRPr="00DE264D">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DE264D" w:rsidRDefault="0059222F" w:rsidP="00D6007A">
            <w:pPr>
              <w:snapToGrid w:val="0"/>
              <w:jc w:val="center"/>
              <w:rPr>
                <w:sz w:val="18"/>
                <w:szCs w:val="20"/>
              </w:rPr>
            </w:pPr>
            <w:r w:rsidRPr="00DE264D">
              <w:rPr>
                <w:sz w:val="18"/>
                <w:szCs w:val="20"/>
              </w:rPr>
              <w:t xml:space="preserve">Не менее 12 </w:t>
            </w:r>
          </w:p>
        </w:tc>
      </w:tr>
      <w:tr w:rsidR="000E06A2" w:rsidRPr="000E06A2" w:rsidTr="009945F7">
        <w:trPr>
          <w:trHeight w:val="1408"/>
        </w:trPr>
        <w:tc>
          <w:tcPr>
            <w:tcW w:w="1418" w:type="dxa"/>
            <w:tcBorders>
              <w:top w:val="nil"/>
              <w:left w:val="single" w:sz="4" w:space="0" w:color="auto"/>
              <w:bottom w:val="single" w:sz="4" w:space="0" w:color="auto"/>
              <w:right w:val="single" w:sz="4" w:space="0" w:color="auto"/>
            </w:tcBorders>
            <w:shd w:val="clear" w:color="auto" w:fill="auto"/>
            <w:vAlign w:val="center"/>
          </w:tcPr>
          <w:p w:rsidR="0059222F" w:rsidRPr="0065791F" w:rsidRDefault="0059222F" w:rsidP="00645E7A">
            <w:pPr>
              <w:rPr>
                <w:sz w:val="18"/>
                <w:szCs w:val="18"/>
              </w:rPr>
            </w:pPr>
            <w:r w:rsidRPr="0065791F">
              <w:rPr>
                <w:sz w:val="18"/>
                <w:szCs w:val="18"/>
              </w:rPr>
              <w:t>Тутор на всю ногу</w:t>
            </w:r>
          </w:p>
          <w:p w:rsidR="0065791F" w:rsidRPr="0065791F" w:rsidRDefault="0065791F" w:rsidP="0065791F">
            <w:pPr>
              <w:rPr>
                <w:sz w:val="18"/>
                <w:szCs w:val="18"/>
              </w:rPr>
            </w:pPr>
            <w:r w:rsidRPr="0065791F">
              <w:rPr>
                <w:sz w:val="18"/>
                <w:szCs w:val="18"/>
              </w:rPr>
              <w:t>Шифр_____</w:t>
            </w:r>
          </w:p>
          <w:p w:rsidR="0059222F" w:rsidRPr="0065791F" w:rsidRDefault="0065791F" w:rsidP="0065791F">
            <w:pPr>
              <w:suppressAutoHyphens w:val="0"/>
              <w:rPr>
                <w:sz w:val="18"/>
                <w:szCs w:val="18"/>
              </w:rPr>
            </w:pPr>
            <w:r w:rsidRPr="0065791F">
              <w:rPr>
                <w:sz w:val="18"/>
                <w:szCs w:val="18"/>
              </w:rPr>
              <w:t>Страна ____</w:t>
            </w:r>
          </w:p>
        </w:tc>
        <w:tc>
          <w:tcPr>
            <w:tcW w:w="3685" w:type="dxa"/>
            <w:tcBorders>
              <w:top w:val="nil"/>
              <w:left w:val="nil"/>
              <w:bottom w:val="single" w:sz="4" w:space="0" w:color="auto"/>
              <w:right w:val="single" w:sz="4" w:space="0" w:color="auto"/>
            </w:tcBorders>
            <w:shd w:val="clear" w:color="auto" w:fill="auto"/>
            <w:vAlign w:val="center"/>
          </w:tcPr>
          <w:p w:rsidR="0059222F" w:rsidRPr="00333D60" w:rsidRDefault="0059222F" w:rsidP="00CB234A">
            <w:pPr>
              <w:shd w:val="clear" w:color="auto" w:fill="FFFFFF"/>
              <w:jc w:val="both"/>
              <w:rPr>
                <w:sz w:val="18"/>
                <w:szCs w:val="22"/>
                <w:lang w:eastAsia="ru-RU"/>
              </w:rPr>
            </w:pPr>
            <w:r w:rsidRPr="00333D60">
              <w:rPr>
                <w:sz w:val="18"/>
                <w:szCs w:val="22"/>
                <w:lang w:eastAsia="ru-RU"/>
              </w:rPr>
              <w:t xml:space="preserve">Тутор на всю ногу. </w:t>
            </w:r>
            <w:r w:rsidR="00DE264D" w:rsidRPr="00333D60">
              <w:rPr>
                <w:sz w:val="18"/>
                <w:szCs w:val="22"/>
                <w:lang w:eastAsia="ru-RU"/>
              </w:rPr>
              <w:t>Должен быть: фиксирующий, изготовлен методом вакуумной формовки по индивидуальному слепку из термопластичных материалов, назначение – лечебно-профилактическое.</w:t>
            </w:r>
          </w:p>
        </w:tc>
        <w:tc>
          <w:tcPr>
            <w:tcW w:w="992" w:type="dxa"/>
            <w:tcBorders>
              <w:top w:val="nil"/>
              <w:left w:val="nil"/>
              <w:bottom w:val="single" w:sz="4" w:space="0" w:color="auto"/>
              <w:right w:val="single" w:sz="4" w:space="0" w:color="auto"/>
            </w:tcBorders>
            <w:shd w:val="clear" w:color="auto" w:fill="auto"/>
            <w:noWrap/>
            <w:vAlign w:val="center"/>
          </w:tcPr>
          <w:p w:rsidR="0059222F" w:rsidRPr="00320111" w:rsidRDefault="00320111" w:rsidP="00D6007A">
            <w:pPr>
              <w:jc w:val="center"/>
              <w:rPr>
                <w:rFonts w:cs="Calibri"/>
                <w:sz w:val="16"/>
                <w:szCs w:val="18"/>
              </w:rPr>
            </w:pPr>
            <w:r w:rsidRPr="00320111">
              <w:rPr>
                <w:sz w:val="16"/>
                <w:szCs w:val="20"/>
              </w:rPr>
              <w:t>8 368,16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9222F" w:rsidRPr="0065791F" w:rsidRDefault="0065791F" w:rsidP="00D6007A">
            <w:pPr>
              <w:jc w:val="center"/>
              <w:rPr>
                <w:sz w:val="16"/>
                <w:szCs w:val="20"/>
              </w:rPr>
            </w:pPr>
            <w:r w:rsidRPr="0065791F">
              <w:rPr>
                <w:sz w:val="16"/>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59222F" w:rsidRPr="00320111" w:rsidRDefault="00320111" w:rsidP="00D6007A">
            <w:pPr>
              <w:jc w:val="center"/>
              <w:rPr>
                <w:sz w:val="16"/>
                <w:szCs w:val="20"/>
              </w:rPr>
            </w:pPr>
            <w:r w:rsidRPr="00320111">
              <w:rPr>
                <w:sz w:val="16"/>
                <w:szCs w:val="20"/>
              </w:rPr>
              <w:t>209 204,00</w:t>
            </w:r>
          </w:p>
        </w:tc>
        <w:tc>
          <w:tcPr>
            <w:tcW w:w="851" w:type="dxa"/>
            <w:tcBorders>
              <w:top w:val="single" w:sz="4" w:space="0" w:color="auto"/>
              <w:left w:val="single" w:sz="4" w:space="0" w:color="auto"/>
              <w:bottom w:val="single" w:sz="4" w:space="0" w:color="auto"/>
              <w:right w:val="single" w:sz="4" w:space="0" w:color="auto"/>
            </w:tcBorders>
            <w:vAlign w:val="center"/>
          </w:tcPr>
          <w:p w:rsidR="0059222F" w:rsidRPr="00DE264D" w:rsidRDefault="0059222F" w:rsidP="00D6007A">
            <w:pPr>
              <w:snapToGrid w:val="0"/>
              <w:jc w:val="center"/>
              <w:rPr>
                <w:sz w:val="18"/>
                <w:szCs w:val="20"/>
              </w:rPr>
            </w:pPr>
            <w:r w:rsidRPr="00DE264D">
              <w:rPr>
                <w:sz w:val="18"/>
                <w:szCs w:val="20"/>
              </w:rPr>
              <w:t>Не более 60</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DE264D" w:rsidRDefault="0059222F" w:rsidP="00D6007A">
            <w:pPr>
              <w:snapToGrid w:val="0"/>
              <w:jc w:val="center"/>
              <w:rPr>
                <w:sz w:val="18"/>
                <w:szCs w:val="20"/>
              </w:rPr>
            </w:pPr>
            <w:r w:rsidRPr="00DE264D">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DE264D" w:rsidRDefault="0059222F" w:rsidP="00D6007A">
            <w:pPr>
              <w:snapToGrid w:val="0"/>
              <w:jc w:val="center"/>
              <w:rPr>
                <w:sz w:val="18"/>
                <w:szCs w:val="20"/>
              </w:rPr>
            </w:pPr>
            <w:r w:rsidRPr="00DE264D">
              <w:rPr>
                <w:sz w:val="18"/>
                <w:szCs w:val="20"/>
              </w:rPr>
              <w:t xml:space="preserve">Не менее 12 </w:t>
            </w:r>
          </w:p>
        </w:tc>
      </w:tr>
      <w:tr w:rsidR="0065791F" w:rsidRPr="000E06A2" w:rsidTr="009945F7">
        <w:trPr>
          <w:trHeight w:val="504"/>
        </w:trPr>
        <w:tc>
          <w:tcPr>
            <w:tcW w:w="1418" w:type="dxa"/>
            <w:tcBorders>
              <w:top w:val="nil"/>
              <w:left w:val="single" w:sz="4" w:space="0" w:color="auto"/>
              <w:bottom w:val="single" w:sz="4" w:space="0" w:color="auto"/>
              <w:right w:val="single" w:sz="4" w:space="0" w:color="auto"/>
            </w:tcBorders>
            <w:shd w:val="clear" w:color="auto" w:fill="auto"/>
            <w:vAlign w:val="center"/>
          </w:tcPr>
          <w:p w:rsidR="00A50FF7" w:rsidRPr="00645E7A" w:rsidRDefault="00A50FF7" w:rsidP="00D6007A">
            <w:pPr>
              <w:suppressAutoHyphens w:val="0"/>
              <w:jc w:val="center"/>
              <w:rPr>
                <w:sz w:val="22"/>
                <w:szCs w:val="22"/>
                <w:lang w:eastAsia="ru-RU"/>
              </w:rPr>
            </w:pPr>
          </w:p>
        </w:tc>
        <w:tc>
          <w:tcPr>
            <w:tcW w:w="3685" w:type="dxa"/>
            <w:tcBorders>
              <w:top w:val="nil"/>
              <w:left w:val="nil"/>
              <w:bottom w:val="single" w:sz="4" w:space="0" w:color="auto"/>
              <w:right w:val="single" w:sz="4" w:space="0" w:color="auto"/>
            </w:tcBorders>
            <w:shd w:val="clear" w:color="auto" w:fill="auto"/>
            <w:vAlign w:val="center"/>
          </w:tcPr>
          <w:p w:rsidR="00A50FF7" w:rsidRPr="00645E7A" w:rsidRDefault="00A50FF7" w:rsidP="00D6007A">
            <w:pPr>
              <w:shd w:val="clear" w:color="auto" w:fill="FFFFFF"/>
              <w:jc w:val="both"/>
              <w:rPr>
                <w:sz w:val="22"/>
                <w:szCs w:val="22"/>
              </w:rPr>
            </w:pPr>
            <w:r w:rsidRPr="00645E7A">
              <w:rPr>
                <w:b/>
                <w:sz w:val="22"/>
                <w:szCs w:val="22"/>
              </w:rPr>
              <w:t>Итого:</w:t>
            </w:r>
          </w:p>
        </w:tc>
        <w:tc>
          <w:tcPr>
            <w:tcW w:w="992" w:type="dxa"/>
            <w:tcBorders>
              <w:top w:val="nil"/>
              <w:left w:val="nil"/>
              <w:bottom w:val="single" w:sz="4" w:space="0" w:color="auto"/>
              <w:right w:val="single" w:sz="4" w:space="0" w:color="auto"/>
            </w:tcBorders>
            <w:shd w:val="clear" w:color="auto" w:fill="auto"/>
            <w:noWrap/>
            <w:vAlign w:val="center"/>
          </w:tcPr>
          <w:p w:rsidR="00A50FF7" w:rsidRPr="000E06A2" w:rsidRDefault="00A50FF7" w:rsidP="00D6007A">
            <w:pPr>
              <w:suppressAutoHyphens w:val="0"/>
              <w:jc w:val="center"/>
              <w:rPr>
                <w:color w:val="FF0000"/>
                <w:sz w:val="22"/>
                <w:szCs w:val="22"/>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50FF7" w:rsidRPr="0065791F" w:rsidRDefault="0065791F" w:rsidP="00D6007A">
            <w:pPr>
              <w:jc w:val="center"/>
              <w:rPr>
                <w:b/>
                <w:sz w:val="20"/>
                <w:szCs w:val="20"/>
              </w:rPr>
            </w:pPr>
            <w:r w:rsidRPr="0065791F">
              <w:rPr>
                <w:b/>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rsidR="00A50FF7" w:rsidRPr="00320111" w:rsidRDefault="00320111" w:rsidP="00D6007A">
            <w:pPr>
              <w:jc w:val="center"/>
              <w:rPr>
                <w:b/>
                <w:sz w:val="20"/>
                <w:szCs w:val="20"/>
              </w:rPr>
            </w:pPr>
            <w:r w:rsidRPr="00320111">
              <w:rPr>
                <w:b/>
                <w:sz w:val="20"/>
                <w:szCs w:val="20"/>
              </w:rPr>
              <w:t>2 356 572,10</w:t>
            </w:r>
          </w:p>
        </w:tc>
        <w:tc>
          <w:tcPr>
            <w:tcW w:w="851" w:type="dxa"/>
            <w:tcBorders>
              <w:top w:val="single" w:sz="4" w:space="0" w:color="auto"/>
              <w:left w:val="single" w:sz="4" w:space="0" w:color="auto"/>
              <w:bottom w:val="single" w:sz="4" w:space="0" w:color="auto"/>
              <w:right w:val="single" w:sz="4" w:space="0" w:color="auto"/>
            </w:tcBorders>
          </w:tcPr>
          <w:p w:rsidR="00A50FF7" w:rsidRPr="000E06A2" w:rsidRDefault="00A50FF7" w:rsidP="00D6007A">
            <w:pPr>
              <w:jc w:val="center"/>
              <w:rPr>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A50FF7" w:rsidRPr="000E06A2" w:rsidRDefault="00A50FF7" w:rsidP="00D6007A">
            <w:pPr>
              <w:jc w:val="center"/>
              <w:rPr>
                <w:color w:val="FF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A50FF7" w:rsidRPr="000E06A2" w:rsidRDefault="00A50FF7" w:rsidP="00D6007A">
            <w:pPr>
              <w:suppressAutoHyphens w:val="0"/>
              <w:jc w:val="center"/>
              <w:rPr>
                <w:color w:val="FF0000"/>
                <w:sz w:val="22"/>
                <w:szCs w:val="22"/>
                <w:lang w:eastAsia="ru-RU"/>
              </w:rPr>
            </w:pPr>
          </w:p>
        </w:tc>
      </w:tr>
    </w:tbl>
    <w:p w:rsidR="007F04D6" w:rsidRPr="00C869E1" w:rsidRDefault="007F04D6" w:rsidP="009F6899">
      <w:pPr>
        <w:suppressAutoHyphens w:val="0"/>
        <w:rPr>
          <w:b/>
        </w:rPr>
      </w:pPr>
    </w:p>
    <w:sectPr w:rsidR="007F04D6" w:rsidRPr="00C869E1" w:rsidSect="00101D8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707" w:bottom="851"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45" w:rsidRDefault="00B77245">
      <w:r>
        <w:separator/>
      </w:r>
    </w:p>
  </w:endnote>
  <w:endnote w:type="continuationSeparator" w:id="0">
    <w:p w:rsidR="00B77245" w:rsidRDefault="00B7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45" w:rsidRDefault="00B77245">
      <w:r>
        <w:separator/>
      </w:r>
    </w:p>
  </w:footnote>
  <w:footnote w:type="continuationSeparator" w:id="0">
    <w:p w:rsidR="00B77245" w:rsidRDefault="00B7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529"/>
    <w:multiLevelType w:val="hybridMultilevel"/>
    <w:tmpl w:val="461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A1902"/>
    <w:multiLevelType w:val="hybridMultilevel"/>
    <w:tmpl w:val="BB7E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9675C"/>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5AB4"/>
    <w:multiLevelType w:val="hybridMultilevel"/>
    <w:tmpl w:val="BA2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1A6F4A43"/>
    <w:multiLevelType w:val="hybridMultilevel"/>
    <w:tmpl w:val="13866C6E"/>
    <w:lvl w:ilvl="0" w:tplc="43F695DE">
      <w:start w:val="5"/>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3">
    <w:nsid w:val="1C745018"/>
    <w:multiLevelType w:val="hybridMultilevel"/>
    <w:tmpl w:val="A40A7E0C"/>
    <w:lvl w:ilvl="0" w:tplc="4A96F4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21724FB5"/>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A9719A"/>
    <w:multiLevelType w:val="hybridMultilevel"/>
    <w:tmpl w:val="DE6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66114"/>
    <w:multiLevelType w:val="hybridMultilevel"/>
    <w:tmpl w:val="5582F06E"/>
    <w:lvl w:ilvl="0" w:tplc="F6CED2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4902A3"/>
    <w:multiLevelType w:val="multilevel"/>
    <w:tmpl w:val="5BB4A2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65919"/>
    <w:multiLevelType w:val="hybridMultilevel"/>
    <w:tmpl w:val="D2548038"/>
    <w:lvl w:ilvl="0" w:tplc="6036703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812A8"/>
    <w:multiLevelType w:val="hybridMultilevel"/>
    <w:tmpl w:val="B3600DAC"/>
    <w:lvl w:ilvl="0" w:tplc="AB7079BC">
      <w:start w:val="1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CE09FE"/>
    <w:multiLevelType w:val="hybridMultilevel"/>
    <w:tmpl w:val="685A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20BC2"/>
    <w:multiLevelType w:val="hybridMultilevel"/>
    <w:tmpl w:val="852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316A7"/>
    <w:multiLevelType w:val="hybridMultilevel"/>
    <w:tmpl w:val="3F5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0343A"/>
    <w:multiLevelType w:val="hybridMultilevel"/>
    <w:tmpl w:val="817C0762"/>
    <w:lvl w:ilvl="0" w:tplc="9DC651E8">
      <w:start w:val="1"/>
      <w:numFmt w:val="decimal"/>
      <w:lvlText w:val="%1."/>
      <w:lvlJc w:val="left"/>
      <w:pPr>
        <w:ind w:left="3763"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516ECD"/>
    <w:multiLevelType w:val="hybridMultilevel"/>
    <w:tmpl w:val="FE0C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87DF7"/>
    <w:multiLevelType w:val="hybridMultilevel"/>
    <w:tmpl w:val="8EF02C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D7757B"/>
    <w:multiLevelType w:val="hybridMultilevel"/>
    <w:tmpl w:val="9E2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E6615"/>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C363E"/>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B5ABE"/>
    <w:multiLevelType w:val="hybridMultilevel"/>
    <w:tmpl w:val="FADC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8543D"/>
    <w:multiLevelType w:val="hybridMultilevel"/>
    <w:tmpl w:val="0E309AC4"/>
    <w:lvl w:ilvl="0" w:tplc="DF9AAB60">
      <w:start w:val="8"/>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7"/>
  </w:num>
  <w:num w:numId="6">
    <w:abstractNumId w:val="20"/>
  </w:num>
  <w:num w:numId="7">
    <w:abstractNumId w:val="21"/>
  </w:num>
  <w:num w:numId="8">
    <w:abstractNumId w:val="27"/>
  </w:num>
  <w:num w:numId="9">
    <w:abstractNumId w:val="31"/>
  </w:num>
  <w:num w:numId="10">
    <w:abstractNumId w:val="19"/>
  </w:num>
  <w:num w:numId="11">
    <w:abstractNumId w:val="18"/>
  </w:num>
  <w:num w:numId="12">
    <w:abstractNumId w:val="30"/>
  </w:num>
  <w:num w:numId="13">
    <w:abstractNumId w:val="6"/>
  </w:num>
  <w:num w:numId="14">
    <w:abstractNumId w:val="10"/>
  </w:num>
  <w:num w:numId="15">
    <w:abstractNumId w:val="17"/>
  </w:num>
  <w:num w:numId="16">
    <w:abstractNumId w:val="35"/>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9"/>
  </w:num>
  <w:num w:numId="27">
    <w:abstractNumId w:val="34"/>
  </w:num>
  <w:num w:numId="28">
    <w:abstractNumId w:val="15"/>
  </w:num>
  <w:num w:numId="29">
    <w:abstractNumId w:val="4"/>
  </w:num>
  <w:num w:numId="30">
    <w:abstractNumId w:val="5"/>
  </w:num>
  <w:num w:numId="31">
    <w:abstractNumId w:val="26"/>
  </w:num>
  <w:num w:numId="32">
    <w:abstractNumId w:val="25"/>
  </w:num>
  <w:num w:numId="33">
    <w:abstractNumId w:val="32"/>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45B08"/>
    <w:rsid w:val="000017B3"/>
    <w:rsid w:val="0000185B"/>
    <w:rsid w:val="000026B8"/>
    <w:rsid w:val="000040FF"/>
    <w:rsid w:val="00004BC2"/>
    <w:rsid w:val="000062C4"/>
    <w:rsid w:val="000066F0"/>
    <w:rsid w:val="00010EF1"/>
    <w:rsid w:val="0001153C"/>
    <w:rsid w:val="00026AB2"/>
    <w:rsid w:val="00031997"/>
    <w:rsid w:val="00032C7A"/>
    <w:rsid w:val="00036D03"/>
    <w:rsid w:val="00042168"/>
    <w:rsid w:val="000428F4"/>
    <w:rsid w:val="00042C16"/>
    <w:rsid w:val="00046C19"/>
    <w:rsid w:val="00047849"/>
    <w:rsid w:val="00055171"/>
    <w:rsid w:val="00057709"/>
    <w:rsid w:val="00060757"/>
    <w:rsid w:val="00063180"/>
    <w:rsid w:val="00064BDA"/>
    <w:rsid w:val="0006533D"/>
    <w:rsid w:val="000653D6"/>
    <w:rsid w:val="0006754F"/>
    <w:rsid w:val="00070E24"/>
    <w:rsid w:val="00072543"/>
    <w:rsid w:val="000727FA"/>
    <w:rsid w:val="00074AE2"/>
    <w:rsid w:val="00077670"/>
    <w:rsid w:val="00077CA1"/>
    <w:rsid w:val="00081B3E"/>
    <w:rsid w:val="000846A4"/>
    <w:rsid w:val="000858CD"/>
    <w:rsid w:val="0009054E"/>
    <w:rsid w:val="00093F13"/>
    <w:rsid w:val="000A18F6"/>
    <w:rsid w:val="000A2EF7"/>
    <w:rsid w:val="000A3604"/>
    <w:rsid w:val="000A3BAC"/>
    <w:rsid w:val="000B13BD"/>
    <w:rsid w:val="000B162B"/>
    <w:rsid w:val="000B17D1"/>
    <w:rsid w:val="000D0E71"/>
    <w:rsid w:val="000D2066"/>
    <w:rsid w:val="000D31D9"/>
    <w:rsid w:val="000D6368"/>
    <w:rsid w:val="000D6C5A"/>
    <w:rsid w:val="000E06A2"/>
    <w:rsid w:val="000E0B4C"/>
    <w:rsid w:val="000E1E42"/>
    <w:rsid w:val="000E2584"/>
    <w:rsid w:val="000E6AD5"/>
    <w:rsid w:val="000F1C0F"/>
    <w:rsid w:val="000F5CCD"/>
    <w:rsid w:val="000F6D49"/>
    <w:rsid w:val="00101D8E"/>
    <w:rsid w:val="00103F6F"/>
    <w:rsid w:val="001051F0"/>
    <w:rsid w:val="0010564D"/>
    <w:rsid w:val="0010616A"/>
    <w:rsid w:val="00106FC0"/>
    <w:rsid w:val="00110497"/>
    <w:rsid w:val="00110CAD"/>
    <w:rsid w:val="001253CF"/>
    <w:rsid w:val="00134086"/>
    <w:rsid w:val="00134A0D"/>
    <w:rsid w:val="00135697"/>
    <w:rsid w:val="00137D62"/>
    <w:rsid w:val="00141BB7"/>
    <w:rsid w:val="001433A7"/>
    <w:rsid w:val="00144F1F"/>
    <w:rsid w:val="00145F0D"/>
    <w:rsid w:val="001477C9"/>
    <w:rsid w:val="00147F6D"/>
    <w:rsid w:val="00150B46"/>
    <w:rsid w:val="0015332D"/>
    <w:rsid w:val="0015634C"/>
    <w:rsid w:val="00157501"/>
    <w:rsid w:val="001627E3"/>
    <w:rsid w:val="00165C37"/>
    <w:rsid w:val="00166E8D"/>
    <w:rsid w:val="00167C2C"/>
    <w:rsid w:val="001707C9"/>
    <w:rsid w:val="001723F3"/>
    <w:rsid w:val="001727D0"/>
    <w:rsid w:val="001730A7"/>
    <w:rsid w:val="00173CFE"/>
    <w:rsid w:val="00177A71"/>
    <w:rsid w:val="00183AA3"/>
    <w:rsid w:val="0018489E"/>
    <w:rsid w:val="00192CD9"/>
    <w:rsid w:val="00193973"/>
    <w:rsid w:val="00197D4F"/>
    <w:rsid w:val="001A08B0"/>
    <w:rsid w:val="001A3E3C"/>
    <w:rsid w:val="001A5060"/>
    <w:rsid w:val="001A7568"/>
    <w:rsid w:val="001A7C02"/>
    <w:rsid w:val="001B3F01"/>
    <w:rsid w:val="001B4607"/>
    <w:rsid w:val="001B6D21"/>
    <w:rsid w:val="001C1BFD"/>
    <w:rsid w:val="001C1D54"/>
    <w:rsid w:val="001C215F"/>
    <w:rsid w:val="001C2CF3"/>
    <w:rsid w:val="001C45CC"/>
    <w:rsid w:val="001C7FF2"/>
    <w:rsid w:val="001D2667"/>
    <w:rsid w:val="001D2797"/>
    <w:rsid w:val="001D2E8A"/>
    <w:rsid w:val="001D34E8"/>
    <w:rsid w:val="001E0FAE"/>
    <w:rsid w:val="001E76E6"/>
    <w:rsid w:val="001F1BFE"/>
    <w:rsid w:val="001F2B36"/>
    <w:rsid w:val="001F2D89"/>
    <w:rsid w:val="001F3942"/>
    <w:rsid w:val="00202194"/>
    <w:rsid w:val="0020247A"/>
    <w:rsid w:val="00202599"/>
    <w:rsid w:val="00203CE3"/>
    <w:rsid w:val="00205599"/>
    <w:rsid w:val="00207BB8"/>
    <w:rsid w:val="002129E1"/>
    <w:rsid w:val="00212A8F"/>
    <w:rsid w:val="00214D70"/>
    <w:rsid w:val="002173AC"/>
    <w:rsid w:val="0022534F"/>
    <w:rsid w:val="0022606B"/>
    <w:rsid w:val="00227AC5"/>
    <w:rsid w:val="0023123C"/>
    <w:rsid w:val="00232672"/>
    <w:rsid w:val="002349E3"/>
    <w:rsid w:val="00234F28"/>
    <w:rsid w:val="0023503B"/>
    <w:rsid w:val="00235780"/>
    <w:rsid w:val="002364F7"/>
    <w:rsid w:val="002368E2"/>
    <w:rsid w:val="00241B95"/>
    <w:rsid w:val="00243C85"/>
    <w:rsid w:val="002455FB"/>
    <w:rsid w:val="00246953"/>
    <w:rsid w:val="0024744D"/>
    <w:rsid w:val="00252CD1"/>
    <w:rsid w:val="00260AD9"/>
    <w:rsid w:val="00262C2D"/>
    <w:rsid w:val="00263AAE"/>
    <w:rsid w:val="002640A0"/>
    <w:rsid w:val="002657CC"/>
    <w:rsid w:val="002664C3"/>
    <w:rsid w:val="0027432C"/>
    <w:rsid w:val="00274635"/>
    <w:rsid w:val="00275893"/>
    <w:rsid w:val="00275CDF"/>
    <w:rsid w:val="002766C8"/>
    <w:rsid w:val="002767AC"/>
    <w:rsid w:val="0028014B"/>
    <w:rsid w:val="00280C82"/>
    <w:rsid w:val="002820B2"/>
    <w:rsid w:val="00286945"/>
    <w:rsid w:val="0029078C"/>
    <w:rsid w:val="00295752"/>
    <w:rsid w:val="00296B64"/>
    <w:rsid w:val="002975C7"/>
    <w:rsid w:val="002A2F6E"/>
    <w:rsid w:val="002A3BFA"/>
    <w:rsid w:val="002A5B21"/>
    <w:rsid w:val="002A6706"/>
    <w:rsid w:val="002A724C"/>
    <w:rsid w:val="002B19AA"/>
    <w:rsid w:val="002B2388"/>
    <w:rsid w:val="002B2CFB"/>
    <w:rsid w:val="002B4A33"/>
    <w:rsid w:val="002B512E"/>
    <w:rsid w:val="002B5405"/>
    <w:rsid w:val="002B5953"/>
    <w:rsid w:val="002B682A"/>
    <w:rsid w:val="002B6BB7"/>
    <w:rsid w:val="002B6BC5"/>
    <w:rsid w:val="002B759E"/>
    <w:rsid w:val="002B7CF8"/>
    <w:rsid w:val="002C07F1"/>
    <w:rsid w:val="002C3330"/>
    <w:rsid w:val="002D3B37"/>
    <w:rsid w:val="002D6BE4"/>
    <w:rsid w:val="002E0722"/>
    <w:rsid w:val="002E3EE4"/>
    <w:rsid w:val="002E4F71"/>
    <w:rsid w:val="002E5C64"/>
    <w:rsid w:val="002F1721"/>
    <w:rsid w:val="002F304D"/>
    <w:rsid w:val="002F3286"/>
    <w:rsid w:val="002F5B8C"/>
    <w:rsid w:val="002F66E5"/>
    <w:rsid w:val="002F66F8"/>
    <w:rsid w:val="002F7736"/>
    <w:rsid w:val="0030100C"/>
    <w:rsid w:val="003040CB"/>
    <w:rsid w:val="00304152"/>
    <w:rsid w:val="00306745"/>
    <w:rsid w:val="0031326D"/>
    <w:rsid w:val="003143AA"/>
    <w:rsid w:val="00316F11"/>
    <w:rsid w:val="0031785F"/>
    <w:rsid w:val="00320111"/>
    <w:rsid w:val="0032046E"/>
    <w:rsid w:val="0032127D"/>
    <w:rsid w:val="00321707"/>
    <w:rsid w:val="00322CD0"/>
    <w:rsid w:val="00326EEE"/>
    <w:rsid w:val="003272A4"/>
    <w:rsid w:val="0033087A"/>
    <w:rsid w:val="00330AF4"/>
    <w:rsid w:val="00333D60"/>
    <w:rsid w:val="003360FD"/>
    <w:rsid w:val="00337A6E"/>
    <w:rsid w:val="00341B5A"/>
    <w:rsid w:val="00341BCA"/>
    <w:rsid w:val="00344D52"/>
    <w:rsid w:val="00346CF7"/>
    <w:rsid w:val="00347DE7"/>
    <w:rsid w:val="003506A0"/>
    <w:rsid w:val="00350B13"/>
    <w:rsid w:val="00351131"/>
    <w:rsid w:val="003530C6"/>
    <w:rsid w:val="00353F2F"/>
    <w:rsid w:val="00355B67"/>
    <w:rsid w:val="00355B7B"/>
    <w:rsid w:val="003575C5"/>
    <w:rsid w:val="00360F1B"/>
    <w:rsid w:val="00364DA5"/>
    <w:rsid w:val="003654CD"/>
    <w:rsid w:val="003660F1"/>
    <w:rsid w:val="003732D4"/>
    <w:rsid w:val="00375B87"/>
    <w:rsid w:val="00376DA8"/>
    <w:rsid w:val="00377634"/>
    <w:rsid w:val="003821F1"/>
    <w:rsid w:val="00383BD3"/>
    <w:rsid w:val="00385948"/>
    <w:rsid w:val="00385C8E"/>
    <w:rsid w:val="00393E84"/>
    <w:rsid w:val="0039571D"/>
    <w:rsid w:val="00396B65"/>
    <w:rsid w:val="0039744B"/>
    <w:rsid w:val="003A0A66"/>
    <w:rsid w:val="003A62E7"/>
    <w:rsid w:val="003B1740"/>
    <w:rsid w:val="003B48C5"/>
    <w:rsid w:val="003B6DA4"/>
    <w:rsid w:val="003C0036"/>
    <w:rsid w:val="003C100B"/>
    <w:rsid w:val="003C328A"/>
    <w:rsid w:val="003C3813"/>
    <w:rsid w:val="003C55E3"/>
    <w:rsid w:val="003D0193"/>
    <w:rsid w:val="003D0BCC"/>
    <w:rsid w:val="003D2486"/>
    <w:rsid w:val="003D38C6"/>
    <w:rsid w:val="003D4D40"/>
    <w:rsid w:val="003D6452"/>
    <w:rsid w:val="003E0257"/>
    <w:rsid w:val="003E3134"/>
    <w:rsid w:val="003E7248"/>
    <w:rsid w:val="003E7573"/>
    <w:rsid w:val="003F3D1A"/>
    <w:rsid w:val="003F3FE2"/>
    <w:rsid w:val="003F4DDF"/>
    <w:rsid w:val="003F71E8"/>
    <w:rsid w:val="00401885"/>
    <w:rsid w:val="004069F1"/>
    <w:rsid w:val="004152BA"/>
    <w:rsid w:val="00420DDA"/>
    <w:rsid w:val="00421FB5"/>
    <w:rsid w:val="00427AED"/>
    <w:rsid w:val="00427DFE"/>
    <w:rsid w:val="004320B5"/>
    <w:rsid w:val="004323D9"/>
    <w:rsid w:val="00437329"/>
    <w:rsid w:val="00437F3A"/>
    <w:rsid w:val="004400EC"/>
    <w:rsid w:val="00441BF7"/>
    <w:rsid w:val="0044591F"/>
    <w:rsid w:val="00445E81"/>
    <w:rsid w:val="0044675B"/>
    <w:rsid w:val="00452A95"/>
    <w:rsid w:val="00453015"/>
    <w:rsid w:val="00454245"/>
    <w:rsid w:val="00454F01"/>
    <w:rsid w:val="004608D1"/>
    <w:rsid w:val="004633BA"/>
    <w:rsid w:val="00465B5D"/>
    <w:rsid w:val="00471BCB"/>
    <w:rsid w:val="004766F3"/>
    <w:rsid w:val="00481141"/>
    <w:rsid w:val="0048114A"/>
    <w:rsid w:val="0048669B"/>
    <w:rsid w:val="00491479"/>
    <w:rsid w:val="004931C9"/>
    <w:rsid w:val="004965F6"/>
    <w:rsid w:val="004A0539"/>
    <w:rsid w:val="004A0A62"/>
    <w:rsid w:val="004A34F0"/>
    <w:rsid w:val="004A373A"/>
    <w:rsid w:val="004A48AA"/>
    <w:rsid w:val="004A68CD"/>
    <w:rsid w:val="004B0E18"/>
    <w:rsid w:val="004B3F0D"/>
    <w:rsid w:val="004B57ED"/>
    <w:rsid w:val="004C03B9"/>
    <w:rsid w:val="004C252F"/>
    <w:rsid w:val="004C3527"/>
    <w:rsid w:val="004C36CD"/>
    <w:rsid w:val="004C6D5C"/>
    <w:rsid w:val="004D6492"/>
    <w:rsid w:val="004E01B4"/>
    <w:rsid w:val="004E03EC"/>
    <w:rsid w:val="004E38DE"/>
    <w:rsid w:val="004E5EB9"/>
    <w:rsid w:val="004E6368"/>
    <w:rsid w:val="004E7161"/>
    <w:rsid w:val="004E7333"/>
    <w:rsid w:val="004E7D53"/>
    <w:rsid w:val="004F4345"/>
    <w:rsid w:val="004F538C"/>
    <w:rsid w:val="004F5FC6"/>
    <w:rsid w:val="00500CAD"/>
    <w:rsid w:val="00501D83"/>
    <w:rsid w:val="005024F7"/>
    <w:rsid w:val="00502EF8"/>
    <w:rsid w:val="00503216"/>
    <w:rsid w:val="00505A02"/>
    <w:rsid w:val="00510EB9"/>
    <w:rsid w:val="0051190C"/>
    <w:rsid w:val="005129B7"/>
    <w:rsid w:val="00513DF3"/>
    <w:rsid w:val="005140C8"/>
    <w:rsid w:val="00514C88"/>
    <w:rsid w:val="00515A22"/>
    <w:rsid w:val="00517265"/>
    <w:rsid w:val="005214AB"/>
    <w:rsid w:val="00522329"/>
    <w:rsid w:val="005225C2"/>
    <w:rsid w:val="00522722"/>
    <w:rsid w:val="00522A2C"/>
    <w:rsid w:val="00525825"/>
    <w:rsid w:val="00525A4E"/>
    <w:rsid w:val="0052612B"/>
    <w:rsid w:val="00530DC9"/>
    <w:rsid w:val="00531AFE"/>
    <w:rsid w:val="00533FAE"/>
    <w:rsid w:val="005353FD"/>
    <w:rsid w:val="00536F97"/>
    <w:rsid w:val="00544B10"/>
    <w:rsid w:val="00551FC0"/>
    <w:rsid w:val="005547AB"/>
    <w:rsid w:val="005548A3"/>
    <w:rsid w:val="00554CD4"/>
    <w:rsid w:val="00554F2E"/>
    <w:rsid w:val="005569BD"/>
    <w:rsid w:val="005571A9"/>
    <w:rsid w:val="00563889"/>
    <w:rsid w:val="005713BA"/>
    <w:rsid w:val="00573F98"/>
    <w:rsid w:val="005759C0"/>
    <w:rsid w:val="005762AD"/>
    <w:rsid w:val="005808BD"/>
    <w:rsid w:val="0058112D"/>
    <w:rsid w:val="00582DE6"/>
    <w:rsid w:val="00587601"/>
    <w:rsid w:val="00591E73"/>
    <w:rsid w:val="0059222F"/>
    <w:rsid w:val="00592986"/>
    <w:rsid w:val="0059321C"/>
    <w:rsid w:val="0059473D"/>
    <w:rsid w:val="00596F1D"/>
    <w:rsid w:val="005A2F93"/>
    <w:rsid w:val="005A5F96"/>
    <w:rsid w:val="005A62E8"/>
    <w:rsid w:val="005B1DC0"/>
    <w:rsid w:val="005B23A1"/>
    <w:rsid w:val="005B41B0"/>
    <w:rsid w:val="005B620A"/>
    <w:rsid w:val="005B66DC"/>
    <w:rsid w:val="005C2E72"/>
    <w:rsid w:val="005C36E6"/>
    <w:rsid w:val="005C382E"/>
    <w:rsid w:val="005C5F8C"/>
    <w:rsid w:val="005C76C2"/>
    <w:rsid w:val="005D08B8"/>
    <w:rsid w:val="005D0EB6"/>
    <w:rsid w:val="005D11C8"/>
    <w:rsid w:val="005D4EF7"/>
    <w:rsid w:val="005D6293"/>
    <w:rsid w:val="005E5A70"/>
    <w:rsid w:val="005E6135"/>
    <w:rsid w:val="005E6715"/>
    <w:rsid w:val="005E6A34"/>
    <w:rsid w:val="005E7133"/>
    <w:rsid w:val="005F03F5"/>
    <w:rsid w:val="005F224C"/>
    <w:rsid w:val="005F3CC1"/>
    <w:rsid w:val="005F70DF"/>
    <w:rsid w:val="00603F64"/>
    <w:rsid w:val="006065EE"/>
    <w:rsid w:val="00611213"/>
    <w:rsid w:val="006113AC"/>
    <w:rsid w:val="0061283A"/>
    <w:rsid w:val="00615EF0"/>
    <w:rsid w:val="006207B2"/>
    <w:rsid w:val="00621E6B"/>
    <w:rsid w:val="006242E2"/>
    <w:rsid w:val="006264F3"/>
    <w:rsid w:val="0062738A"/>
    <w:rsid w:val="00627CC1"/>
    <w:rsid w:val="00632274"/>
    <w:rsid w:val="00632C02"/>
    <w:rsid w:val="00636077"/>
    <w:rsid w:val="0064073C"/>
    <w:rsid w:val="00641B26"/>
    <w:rsid w:val="00642161"/>
    <w:rsid w:val="006425D1"/>
    <w:rsid w:val="00645E7A"/>
    <w:rsid w:val="00646982"/>
    <w:rsid w:val="00646DAD"/>
    <w:rsid w:val="006504EA"/>
    <w:rsid w:val="00651844"/>
    <w:rsid w:val="00652218"/>
    <w:rsid w:val="00653CA4"/>
    <w:rsid w:val="006543F0"/>
    <w:rsid w:val="006545AD"/>
    <w:rsid w:val="006554E9"/>
    <w:rsid w:val="006557B2"/>
    <w:rsid w:val="0065791F"/>
    <w:rsid w:val="00657C2D"/>
    <w:rsid w:val="00664047"/>
    <w:rsid w:val="00664CA3"/>
    <w:rsid w:val="006709ED"/>
    <w:rsid w:val="006739E7"/>
    <w:rsid w:val="00674293"/>
    <w:rsid w:val="00676C33"/>
    <w:rsid w:val="00683A2D"/>
    <w:rsid w:val="0068543B"/>
    <w:rsid w:val="00685588"/>
    <w:rsid w:val="00694258"/>
    <w:rsid w:val="00695E75"/>
    <w:rsid w:val="00696691"/>
    <w:rsid w:val="00696B36"/>
    <w:rsid w:val="00697DA6"/>
    <w:rsid w:val="006A025E"/>
    <w:rsid w:val="006A062A"/>
    <w:rsid w:val="006A16FA"/>
    <w:rsid w:val="006A2022"/>
    <w:rsid w:val="006A2824"/>
    <w:rsid w:val="006A2C5D"/>
    <w:rsid w:val="006A3D92"/>
    <w:rsid w:val="006A4530"/>
    <w:rsid w:val="006A49FF"/>
    <w:rsid w:val="006A7F5C"/>
    <w:rsid w:val="006B0626"/>
    <w:rsid w:val="006B3580"/>
    <w:rsid w:val="006B3B5B"/>
    <w:rsid w:val="006B3B94"/>
    <w:rsid w:val="006B4444"/>
    <w:rsid w:val="006B5E72"/>
    <w:rsid w:val="006B5FBD"/>
    <w:rsid w:val="006B65A8"/>
    <w:rsid w:val="006B7AC4"/>
    <w:rsid w:val="006C0981"/>
    <w:rsid w:val="006C1A27"/>
    <w:rsid w:val="006C4475"/>
    <w:rsid w:val="006C712E"/>
    <w:rsid w:val="006D1947"/>
    <w:rsid w:val="006D6D79"/>
    <w:rsid w:val="006D7BEB"/>
    <w:rsid w:val="006F070A"/>
    <w:rsid w:val="006F0A49"/>
    <w:rsid w:val="006F114B"/>
    <w:rsid w:val="006F2066"/>
    <w:rsid w:val="006F405E"/>
    <w:rsid w:val="006F42FD"/>
    <w:rsid w:val="00701A50"/>
    <w:rsid w:val="00705B6D"/>
    <w:rsid w:val="00706FE7"/>
    <w:rsid w:val="00710D58"/>
    <w:rsid w:val="0071124D"/>
    <w:rsid w:val="00712397"/>
    <w:rsid w:val="00712CD5"/>
    <w:rsid w:val="00713441"/>
    <w:rsid w:val="007166CB"/>
    <w:rsid w:val="0071721C"/>
    <w:rsid w:val="0071748B"/>
    <w:rsid w:val="00720B9B"/>
    <w:rsid w:val="007223FE"/>
    <w:rsid w:val="00727176"/>
    <w:rsid w:val="0073018F"/>
    <w:rsid w:val="00730CD7"/>
    <w:rsid w:val="00731B67"/>
    <w:rsid w:val="00731C20"/>
    <w:rsid w:val="0073247F"/>
    <w:rsid w:val="00735C2E"/>
    <w:rsid w:val="00736471"/>
    <w:rsid w:val="007369C2"/>
    <w:rsid w:val="007375FD"/>
    <w:rsid w:val="00740D9B"/>
    <w:rsid w:val="0074162B"/>
    <w:rsid w:val="00742BFF"/>
    <w:rsid w:val="007432E1"/>
    <w:rsid w:val="00750A39"/>
    <w:rsid w:val="007517F5"/>
    <w:rsid w:val="00753824"/>
    <w:rsid w:val="007557ED"/>
    <w:rsid w:val="007609A0"/>
    <w:rsid w:val="00763091"/>
    <w:rsid w:val="00764710"/>
    <w:rsid w:val="00767381"/>
    <w:rsid w:val="00771E21"/>
    <w:rsid w:val="0077389D"/>
    <w:rsid w:val="00773F82"/>
    <w:rsid w:val="0077435A"/>
    <w:rsid w:val="00776F29"/>
    <w:rsid w:val="00782C24"/>
    <w:rsid w:val="00782F5B"/>
    <w:rsid w:val="00784C20"/>
    <w:rsid w:val="0079332D"/>
    <w:rsid w:val="007936A2"/>
    <w:rsid w:val="00794495"/>
    <w:rsid w:val="007967A3"/>
    <w:rsid w:val="007971F1"/>
    <w:rsid w:val="00797500"/>
    <w:rsid w:val="007A084F"/>
    <w:rsid w:val="007A470C"/>
    <w:rsid w:val="007A5724"/>
    <w:rsid w:val="007A69AA"/>
    <w:rsid w:val="007B2E54"/>
    <w:rsid w:val="007B6FA8"/>
    <w:rsid w:val="007C0A49"/>
    <w:rsid w:val="007C388E"/>
    <w:rsid w:val="007C61FE"/>
    <w:rsid w:val="007C641C"/>
    <w:rsid w:val="007D20BD"/>
    <w:rsid w:val="007D4072"/>
    <w:rsid w:val="007D59F9"/>
    <w:rsid w:val="007D6090"/>
    <w:rsid w:val="007D79AC"/>
    <w:rsid w:val="007E1B08"/>
    <w:rsid w:val="007E3234"/>
    <w:rsid w:val="007E6519"/>
    <w:rsid w:val="007E6934"/>
    <w:rsid w:val="007F04D6"/>
    <w:rsid w:val="007F0DA2"/>
    <w:rsid w:val="00800450"/>
    <w:rsid w:val="00801377"/>
    <w:rsid w:val="00801558"/>
    <w:rsid w:val="008078DC"/>
    <w:rsid w:val="0081103E"/>
    <w:rsid w:val="0081591F"/>
    <w:rsid w:val="00815AB4"/>
    <w:rsid w:val="00823D9E"/>
    <w:rsid w:val="00824A27"/>
    <w:rsid w:val="008253C5"/>
    <w:rsid w:val="00830446"/>
    <w:rsid w:val="008304FA"/>
    <w:rsid w:val="00831700"/>
    <w:rsid w:val="0083219E"/>
    <w:rsid w:val="00837541"/>
    <w:rsid w:val="00842039"/>
    <w:rsid w:val="00843FC9"/>
    <w:rsid w:val="00845024"/>
    <w:rsid w:val="008510FF"/>
    <w:rsid w:val="008535DA"/>
    <w:rsid w:val="00855064"/>
    <w:rsid w:val="00861030"/>
    <w:rsid w:val="0086226A"/>
    <w:rsid w:val="0087015B"/>
    <w:rsid w:val="008707E6"/>
    <w:rsid w:val="00870C69"/>
    <w:rsid w:val="0087365E"/>
    <w:rsid w:val="00875CCF"/>
    <w:rsid w:val="00884F74"/>
    <w:rsid w:val="0088576F"/>
    <w:rsid w:val="0089525F"/>
    <w:rsid w:val="00897C03"/>
    <w:rsid w:val="00897CA3"/>
    <w:rsid w:val="008A0620"/>
    <w:rsid w:val="008A0ECC"/>
    <w:rsid w:val="008A2590"/>
    <w:rsid w:val="008A2DD4"/>
    <w:rsid w:val="008A319C"/>
    <w:rsid w:val="008A34DD"/>
    <w:rsid w:val="008B3A9F"/>
    <w:rsid w:val="008C48B1"/>
    <w:rsid w:val="008C63E9"/>
    <w:rsid w:val="008C6896"/>
    <w:rsid w:val="008C7233"/>
    <w:rsid w:val="008C78AB"/>
    <w:rsid w:val="008C7CE8"/>
    <w:rsid w:val="008D43EA"/>
    <w:rsid w:val="008D604F"/>
    <w:rsid w:val="008E1A11"/>
    <w:rsid w:val="008E5D17"/>
    <w:rsid w:val="008E6495"/>
    <w:rsid w:val="008E6F43"/>
    <w:rsid w:val="008E72D0"/>
    <w:rsid w:val="008E77E8"/>
    <w:rsid w:val="008F0955"/>
    <w:rsid w:val="008F0AC4"/>
    <w:rsid w:val="008F11AF"/>
    <w:rsid w:val="008F3957"/>
    <w:rsid w:val="008F502C"/>
    <w:rsid w:val="008F602E"/>
    <w:rsid w:val="008F64C5"/>
    <w:rsid w:val="008F7A8E"/>
    <w:rsid w:val="0090031C"/>
    <w:rsid w:val="009012DC"/>
    <w:rsid w:val="00901DC8"/>
    <w:rsid w:val="009073F0"/>
    <w:rsid w:val="00913325"/>
    <w:rsid w:val="00917364"/>
    <w:rsid w:val="00917AC5"/>
    <w:rsid w:val="00920865"/>
    <w:rsid w:val="00921043"/>
    <w:rsid w:val="0092769D"/>
    <w:rsid w:val="00930B54"/>
    <w:rsid w:val="00930B55"/>
    <w:rsid w:val="009340B0"/>
    <w:rsid w:val="00937BB1"/>
    <w:rsid w:val="00937BCB"/>
    <w:rsid w:val="00945405"/>
    <w:rsid w:val="0095073B"/>
    <w:rsid w:val="009519D2"/>
    <w:rsid w:val="00951AF6"/>
    <w:rsid w:val="00952DFF"/>
    <w:rsid w:val="0095410A"/>
    <w:rsid w:val="00954D54"/>
    <w:rsid w:val="0096012B"/>
    <w:rsid w:val="00960E4C"/>
    <w:rsid w:val="00964540"/>
    <w:rsid w:val="009668E9"/>
    <w:rsid w:val="00971527"/>
    <w:rsid w:val="009740CD"/>
    <w:rsid w:val="00975BE0"/>
    <w:rsid w:val="00980BA3"/>
    <w:rsid w:val="009821C3"/>
    <w:rsid w:val="00984919"/>
    <w:rsid w:val="00985E58"/>
    <w:rsid w:val="00985E81"/>
    <w:rsid w:val="00985F14"/>
    <w:rsid w:val="00985FB7"/>
    <w:rsid w:val="00986787"/>
    <w:rsid w:val="00990B7A"/>
    <w:rsid w:val="009945F7"/>
    <w:rsid w:val="00994E58"/>
    <w:rsid w:val="00996756"/>
    <w:rsid w:val="009A02CF"/>
    <w:rsid w:val="009A15AF"/>
    <w:rsid w:val="009A5850"/>
    <w:rsid w:val="009A76CC"/>
    <w:rsid w:val="009B569E"/>
    <w:rsid w:val="009B5D08"/>
    <w:rsid w:val="009B5E48"/>
    <w:rsid w:val="009C026F"/>
    <w:rsid w:val="009C2841"/>
    <w:rsid w:val="009C2C2F"/>
    <w:rsid w:val="009C4A45"/>
    <w:rsid w:val="009C4CFB"/>
    <w:rsid w:val="009C4FEF"/>
    <w:rsid w:val="009C53E4"/>
    <w:rsid w:val="009C6FFB"/>
    <w:rsid w:val="009D08CF"/>
    <w:rsid w:val="009D1ECF"/>
    <w:rsid w:val="009D3853"/>
    <w:rsid w:val="009D60D7"/>
    <w:rsid w:val="009D70A4"/>
    <w:rsid w:val="009E2D8F"/>
    <w:rsid w:val="009E402F"/>
    <w:rsid w:val="009E4F58"/>
    <w:rsid w:val="009F0A6E"/>
    <w:rsid w:val="009F0D4E"/>
    <w:rsid w:val="009F2687"/>
    <w:rsid w:val="009F4A50"/>
    <w:rsid w:val="009F4CCF"/>
    <w:rsid w:val="009F4EA8"/>
    <w:rsid w:val="009F562A"/>
    <w:rsid w:val="009F6899"/>
    <w:rsid w:val="009F7609"/>
    <w:rsid w:val="009F78DF"/>
    <w:rsid w:val="00A0053F"/>
    <w:rsid w:val="00A06BF8"/>
    <w:rsid w:val="00A10D48"/>
    <w:rsid w:val="00A12816"/>
    <w:rsid w:val="00A151E3"/>
    <w:rsid w:val="00A211A0"/>
    <w:rsid w:val="00A22618"/>
    <w:rsid w:val="00A22B6D"/>
    <w:rsid w:val="00A22EB4"/>
    <w:rsid w:val="00A23495"/>
    <w:rsid w:val="00A23B38"/>
    <w:rsid w:val="00A24A7D"/>
    <w:rsid w:val="00A24CA1"/>
    <w:rsid w:val="00A25904"/>
    <w:rsid w:val="00A34C33"/>
    <w:rsid w:val="00A357C5"/>
    <w:rsid w:val="00A37CEC"/>
    <w:rsid w:val="00A40722"/>
    <w:rsid w:val="00A414BF"/>
    <w:rsid w:val="00A42AE7"/>
    <w:rsid w:val="00A4519A"/>
    <w:rsid w:val="00A50FF7"/>
    <w:rsid w:val="00A51033"/>
    <w:rsid w:val="00A578D2"/>
    <w:rsid w:val="00A610CE"/>
    <w:rsid w:val="00A61E31"/>
    <w:rsid w:val="00A70795"/>
    <w:rsid w:val="00A75271"/>
    <w:rsid w:val="00A76D2D"/>
    <w:rsid w:val="00A802EF"/>
    <w:rsid w:val="00A81977"/>
    <w:rsid w:val="00A82284"/>
    <w:rsid w:val="00A83A8C"/>
    <w:rsid w:val="00A83DC0"/>
    <w:rsid w:val="00A922B8"/>
    <w:rsid w:val="00A94431"/>
    <w:rsid w:val="00A97250"/>
    <w:rsid w:val="00AA04C5"/>
    <w:rsid w:val="00AA147A"/>
    <w:rsid w:val="00AA2D05"/>
    <w:rsid w:val="00AA3243"/>
    <w:rsid w:val="00AA5C86"/>
    <w:rsid w:val="00AA609B"/>
    <w:rsid w:val="00AB13C0"/>
    <w:rsid w:val="00AB22FE"/>
    <w:rsid w:val="00AC00D1"/>
    <w:rsid w:val="00AC16B1"/>
    <w:rsid w:val="00AC1AE4"/>
    <w:rsid w:val="00AC769D"/>
    <w:rsid w:val="00AD108F"/>
    <w:rsid w:val="00AD1D9D"/>
    <w:rsid w:val="00AD23AE"/>
    <w:rsid w:val="00AD4003"/>
    <w:rsid w:val="00AD4F28"/>
    <w:rsid w:val="00AD58DB"/>
    <w:rsid w:val="00AD674D"/>
    <w:rsid w:val="00AD72B8"/>
    <w:rsid w:val="00AE5B58"/>
    <w:rsid w:val="00AF1BB9"/>
    <w:rsid w:val="00AF2345"/>
    <w:rsid w:val="00AF4417"/>
    <w:rsid w:val="00AF78E1"/>
    <w:rsid w:val="00B0126A"/>
    <w:rsid w:val="00B10017"/>
    <w:rsid w:val="00B1185F"/>
    <w:rsid w:val="00B15BEF"/>
    <w:rsid w:val="00B20FB0"/>
    <w:rsid w:val="00B22B32"/>
    <w:rsid w:val="00B22C5B"/>
    <w:rsid w:val="00B25172"/>
    <w:rsid w:val="00B252E8"/>
    <w:rsid w:val="00B2784D"/>
    <w:rsid w:val="00B30983"/>
    <w:rsid w:val="00B30E6D"/>
    <w:rsid w:val="00B34002"/>
    <w:rsid w:val="00B34B0A"/>
    <w:rsid w:val="00B41CA8"/>
    <w:rsid w:val="00B42C79"/>
    <w:rsid w:val="00B43D9F"/>
    <w:rsid w:val="00B527A9"/>
    <w:rsid w:val="00B54C6B"/>
    <w:rsid w:val="00B57422"/>
    <w:rsid w:val="00B601BC"/>
    <w:rsid w:val="00B6108A"/>
    <w:rsid w:val="00B64A0D"/>
    <w:rsid w:val="00B64FE6"/>
    <w:rsid w:val="00B66777"/>
    <w:rsid w:val="00B702C7"/>
    <w:rsid w:val="00B719C9"/>
    <w:rsid w:val="00B71EA2"/>
    <w:rsid w:val="00B7304D"/>
    <w:rsid w:val="00B733A2"/>
    <w:rsid w:val="00B755BA"/>
    <w:rsid w:val="00B767F4"/>
    <w:rsid w:val="00B76D69"/>
    <w:rsid w:val="00B77245"/>
    <w:rsid w:val="00B80048"/>
    <w:rsid w:val="00B92FFA"/>
    <w:rsid w:val="00B970A4"/>
    <w:rsid w:val="00BA1D81"/>
    <w:rsid w:val="00BA1DC9"/>
    <w:rsid w:val="00BB2A9F"/>
    <w:rsid w:val="00BB666C"/>
    <w:rsid w:val="00BB7626"/>
    <w:rsid w:val="00BB763E"/>
    <w:rsid w:val="00BC25A2"/>
    <w:rsid w:val="00BC31A4"/>
    <w:rsid w:val="00BC3DB7"/>
    <w:rsid w:val="00BC3E23"/>
    <w:rsid w:val="00BC4740"/>
    <w:rsid w:val="00BC4C47"/>
    <w:rsid w:val="00BC57B0"/>
    <w:rsid w:val="00BD2943"/>
    <w:rsid w:val="00BD444C"/>
    <w:rsid w:val="00BD7334"/>
    <w:rsid w:val="00BE0F75"/>
    <w:rsid w:val="00BE24C9"/>
    <w:rsid w:val="00BF20DB"/>
    <w:rsid w:val="00BF23B9"/>
    <w:rsid w:val="00BF3A96"/>
    <w:rsid w:val="00BF4022"/>
    <w:rsid w:val="00BF4F8E"/>
    <w:rsid w:val="00BF502E"/>
    <w:rsid w:val="00BF6272"/>
    <w:rsid w:val="00C00C44"/>
    <w:rsid w:val="00C01A4B"/>
    <w:rsid w:val="00C042C0"/>
    <w:rsid w:val="00C04844"/>
    <w:rsid w:val="00C05F03"/>
    <w:rsid w:val="00C06606"/>
    <w:rsid w:val="00C078B9"/>
    <w:rsid w:val="00C12D9B"/>
    <w:rsid w:val="00C13F38"/>
    <w:rsid w:val="00C20DBE"/>
    <w:rsid w:val="00C2245C"/>
    <w:rsid w:val="00C23837"/>
    <w:rsid w:val="00C315E2"/>
    <w:rsid w:val="00C343AF"/>
    <w:rsid w:val="00C35EB1"/>
    <w:rsid w:val="00C40792"/>
    <w:rsid w:val="00C42652"/>
    <w:rsid w:val="00C43675"/>
    <w:rsid w:val="00C4414A"/>
    <w:rsid w:val="00C50505"/>
    <w:rsid w:val="00C5188D"/>
    <w:rsid w:val="00C53A7A"/>
    <w:rsid w:val="00C55CA5"/>
    <w:rsid w:val="00C6146B"/>
    <w:rsid w:val="00C63002"/>
    <w:rsid w:val="00C63339"/>
    <w:rsid w:val="00C6490E"/>
    <w:rsid w:val="00C65C8C"/>
    <w:rsid w:val="00C67921"/>
    <w:rsid w:val="00C71719"/>
    <w:rsid w:val="00C71C91"/>
    <w:rsid w:val="00C823DF"/>
    <w:rsid w:val="00C82768"/>
    <w:rsid w:val="00C84C1F"/>
    <w:rsid w:val="00C868A9"/>
    <w:rsid w:val="00C869E1"/>
    <w:rsid w:val="00C86D57"/>
    <w:rsid w:val="00C90E63"/>
    <w:rsid w:val="00C924C3"/>
    <w:rsid w:val="00C92DB2"/>
    <w:rsid w:val="00C9345E"/>
    <w:rsid w:val="00C93546"/>
    <w:rsid w:val="00C960C7"/>
    <w:rsid w:val="00C96554"/>
    <w:rsid w:val="00C967D8"/>
    <w:rsid w:val="00CA2CC4"/>
    <w:rsid w:val="00CA409A"/>
    <w:rsid w:val="00CA53B4"/>
    <w:rsid w:val="00CA6089"/>
    <w:rsid w:val="00CB2321"/>
    <w:rsid w:val="00CB32AA"/>
    <w:rsid w:val="00CB4783"/>
    <w:rsid w:val="00CB75B2"/>
    <w:rsid w:val="00CC6B03"/>
    <w:rsid w:val="00CC7D1E"/>
    <w:rsid w:val="00CD2C20"/>
    <w:rsid w:val="00CD566B"/>
    <w:rsid w:val="00CD716E"/>
    <w:rsid w:val="00CE1525"/>
    <w:rsid w:val="00CE35A9"/>
    <w:rsid w:val="00CE44E1"/>
    <w:rsid w:val="00CE5D5B"/>
    <w:rsid w:val="00CF252B"/>
    <w:rsid w:val="00CF389F"/>
    <w:rsid w:val="00CF4BB2"/>
    <w:rsid w:val="00CF58D6"/>
    <w:rsid w:val="00D02538"/>
    <w:rsid w:val="00D06234"/>
    <w:rsid w:val="00D103E7"/>
    <w:rsid w:val="00D11963"/>
    <w:rsid w:val="00D2114B"/>
    <w:rsid w:val="00D21AE6"/>
    <w:rsid w:val="00D21D4E"/>
    <w:rsid w:val="00D21F23"/>
    <w:rsid w:val="00D25B46"/>
    <w:rsid w:val="00D319D7"/>
    <w:rsid w:val="00D36C65"/>
    <w:rsid w:val="00D40296"/>
    <w:rsid w:val="00D4131D"/>
    <w:rsid w:val="00D415DF"/>
    <w:rsid w:val="00D4168D"/>
    <w:rsid w:val="00D4182E"/>
    <w:rsid w:val="00D4200A"/>
    <w:rsid w:val="00D45B08"/>
    <w:rsid w:val="00D47550"/>
    <w:rsid w:val="00D479B1"/>
    <w:rsid w:val="00D512C3"/>
    <w:rsid w:val="00D52761"/>
    <w:rsid w:val="00D52D55"/>
    <w:rsid w:val="00D5629E"/>
    <w:rsid w:val="00D57B06"/>
    <w:rsid w:val="00D60521"/>
    <w:rsid w:val="00D623E3"/>
    <w:rsid w:val="00D64D46"/>
    <w:rsid w:val="00D65D42"/>
    <w:rsid w:val="00D6689C"/>
    <w:rsid w:val="00D71525"/>
    <w:rsid w:val="00D734A9"/>
    <w:rsid w:val="00D73A59"/>
    <w:rsid w:val="00D742B2"/>
    <w:rsid w:val="00D7522F"/>
    <w:rsid w:val="00D77DE6"/>
    <w:rsid w:val="00D8252B"/>
    <w:rsid w:val="00D82825"/>
    <w:rsid w:val="00D841BC"/>
    <w:rsid w:val="00D86627"/>
    <w:rsid w:val="00D9170F"/>
    <w:rsid w:val="00D95EF6"/>
    <w:rsid w:val="00DA11F5"/>
    <w:rsid w:val="00DA5F2A"/>
    <w:rsid w:val="00DA6F14"/>
    <w:rsid w:val="00DB0D6B"/>
    <w:rsid w:val="00DB1B5B"/>
    <w:rsid w:val="00DB3EA0"/>
    <w:rsid w:val="00DB4B7E"/>
    <w:rsid w:val="00DB739B"/>
    <w:rsid w:val="00DB7EEA"/>
    <w:rsid w:val="00DC0C06"/>
    <w:rsid w:val="00DC0F53"/>
    <w:rsid w:val="00DC205E"/>
    <w:rsid w:val="00DC37C9"/>
    <w:rsid w:val="00DC3D2D"/>
    <w:rsid w:val="00DC4A83"/>
    <w:rsid w:val="00DC5959"/>
    <w:rsid w:val="00DD2846"/>
    <w:rsid w:val="00DD4E9A"/>
    <w:rsid w:val="00DD4EB2"/>
    <w:rsid w:val="00DD5301"/>
    <w:rsid w:val="00DD5EBF"/>
    <w:rsid w:val="00DD6B4B"/>
    <w:rsid w:val="00DD6EC5"/>
    <w:rsid w:val="00DE1E2E"/>
    <w:rsid w:val="00DE264D"/>
    <w:rsid w:val="00DE2EC7"/>
    <w:rsid w:val="00DE5E61"/>
    <w:rsid w:val="00DE6295"/>
    <w:rsid w:val="00DE688F"/>
    <w:rsid w:val="00DF08F8"/>
    <w:rsid w:val="00DF1ACB"/>
    <w:rsid w:val="00DF1B2E"/>
    <w:rsid w:val="00DF2AF0"/>
    <w:rsid w:val="00DF5303"/>
    <w:rsid w:val="00DF53DE"/>
    <w:rsid w:val="00E00302"/>
    <w:rsid w:val="00E00CB9"/>
    <w:rsid w:val="00E00E26"/>
    <w:rsid w:val="00E0131F"/>
    <w:rsid w:val="00E0340A"/>
    <w:rsid w:val="00E11D0F"/>
    <w:rsid w:val="00E1223C"/>
    <w:rsid w:val="00E152DF"/>
    <w:rsid w:val="00E23BAA"/>
    <w:rsid w:val="00E274C5"/>
    <w:rsid w:val="00E35470"/>
    <w:rsid w:val="00E41212"/>
    <w:rsid w:val="00E4195C"/>
    <w:rsid w:val="00E436A0"/>
    <w:rsid w:val="00E458FA"/>
    <w:rsid w:val="00E50CD4"/>
    <w:rsid w:val="00E5474F"/>
    <w:rsid w:val="00E54F77"/>
    <w:rsid w:val="00E550C9"/>
    <w:rsid w:val="00E558FE"/>
    <w:rsid w:val="00E55934"/>
    <w:rsid w:val="00E56179"/>
    <w:rsid w:val="00E61015"/>
    <w:rsid w:val="00E62228"/>
    <w:rsid w:val="00E63300"/>
    <w:rsid w:val="00E65CFE"/>
    <w:rsid w:val="00E6666F"/>
    <w:rsid w:val="00E70DF0"/>
    <w:rsid w:val="00E7112D"/>
    <w:rsid w:val="00E71C84"/>
    <w:rsid w:val="00E73465"/>
    <w:rsid w:val="00E73565"/>
    <w:rsid w:val="00E736A3"/>
    <w:rsid w:val="00E73D08"/>
    <w:rsid w:val="00E75486"/>
    <w:rsid w:val="00E7579C"/>
    <w:rsid w:val="00E76608"/>
    <w:rsid w:val="00E766D5"/>
    <w:rsid w:val="00E80BA4"/>
    <w:rsid w:val="00E8194B"/>
    <w:rsid w:val="00E8402D"/>
    <w:rsid w:val="00E8599F"/>
    <w:rsid w:val="00E86716"/>
    <w:rsid w:val="00E87FCF"/>
    <w:rsid w:val="00E90EB2"/>
    <w:rsid w:val="00E92FD2"/>
    <w:rsid w:val="00E94F90"/>
    <w:rsid w:val="00E9537D"/>
    <w:rsid w:val="00EA341E"/>
    <w:rsid w:val="00EA4694"/>
    <w:rsid w:val="00EA6849"/>
    <w:rsid w:val="00EB1CE2"/>
    <w:rsid w:val="00EB3AC1"/>
    <w:rsid w:val="00EB5D52"/>
    <w:rsid w:val="00EB5EAC"/>
    <w:rsid w:val="00EB69BD"/>
    <w:rsid w:val="00EB785E"/>
    <w:rsid w:val="00EB7B8F"/>
    <w:rsid w:val="00EC1E58"/>
    <w:rsid w:val="00EC2408"/>
    <w:rsid w:val="00EC4C72"/>
    <w:rsid w:val="00EC509F"/>
    <w:rsid w:val="00EC7C80"/>
    <w:rsid w:val="00ED0797"/>
    <w:rsid w:val="00ED2162"/>
    <w:rsid w:val="00ED4104"/>
    <w:rsid w:val="00ED4D04"/>
    <w:rsid w:val="00ED50F1"/>
    <w:rsid w:val="00ED65BB"/>
    <w:rsid w:val="00EE017B"/>
    <w:rsid w:val="00EE0A01"/>
    <w:rsid w:val="00EE0E7A"/>
    <w:rsid w:val="00EE2663"/>
    <w:rsid w:val="00EE3D6A"/>
    <w:rsid w:val="00EE48C9"/>
    <w:rsid w:val="00EE6592"/>
    <w:rsid w:val="00EF176C"/>
    <w:rsid w:val="00EF24D4"/>
    <w:rsid w:val="00EF3325"/>
    <w:rsid w:val="00EF4E48"/>
    <w:rsid w:val="00EF5FFC"/>
    <w:rsid w:val="00F000E4"/>
    <w:rsid w:val="00F01538"/>
    <w:rsid w:val="00F01EF1"/>
    <w:rsid w:val="00F02C1A"/>
    <w:rsid w:val="00F0482D"/>
    <w:rsid w:val="00F05043"/>
    <w:rsid w:val="00F10920"/>
    <w:rsid w:val="00F1655B"/>
    <w:rsid w:val="00F1697F"/>
    <w:rsid w:val="00F177A9"/>
    <w:rsid w:val="00F21DDB"/>
    <w:rsid w:val="00F22243"/>
    <w:rsid w:val="00F22DFA"/>
    <w:rsid w:val="00F27B6D"/>
    <w:rsid w:val="00F32052"/>
    <w:rsid w:val="00F371C0"/>
    <w:rsid w:val="00F40FA3"/>
    <w:rsid w:val="00F43BE2"/>
    <w:rsid w:val="00F442C1"/>
    <w:rsid w:val="00F558F7"/>
    <w:rsid w:val="00F55E5F"/>
    <w:rsid w:val="00F56546"/>
    <w:rsid w:val="00F5768C"/>
    <w:rsid w:val="00F61154"/>
    <w:rsid w:val="00F621C5"/>
    <w:rsid w:val="00F62A27"/>
    <w:rsid w:val="00F62E23"/>
    <w:rsid w:val="00F63085"/>
    <w:rsid w:val="00F63C42"/>
    <w:rsid w:val="00F6539A"/>
    <w:rsid w:val="00F65B76"/>
    <w:rsid w:val="00F70FC9"/>
    <w:rsid w:val="00F7183D"/>
    <w:rsid w:val="00F72897"/>
    <w:rsid w:val="00F8249D"/>
    <w:rsid w:val="00F84126"/>
    <w:rsid w:val="00F86EA2"/>
    <w:rsid w:val="00F91E0F"/>
    <w:rsid w:val="00F92112"/>
    <w:rsid w:val="00F94A81"/>
    <w:rsid w:val="00F94C35"/>
    <w:rsid w:val="00FA1B17"/>
    <w:rsid w:val="00FA2B3A"/>
    <w:rsid w:val="00FA50A4"/>
    <w:rsid w:val="00FB0700"/>
    <w:rsid w:val="00FB1B43"/>
    <w:rsid w:val="00FB2945"/>
    <w:rsid w:val="00FB5EAC"/>
    <w:rsid w:val="00FB7D3A"/>
    <w:rsid w:val="00FC0865"/>
    <w:rsid w:val="00FC0C8E"/>
    <w:rsid w:val="00FC1C46"/>
    <w:rsid w:val="00FC4075"/>
    <w:rsid w:val="00FC733B"/>
    <w:rsid w:val="00FD05D2"/>
    <w:rsid w:val="00FD0C95"/>
    <w:rsid w:val="00FD4257"/>
    <w:rsid w:val="00FD58A2"/>
    <w:rsid w:val="00FD6EC0"/>
    <w:rsid w:val="00FD7266"/>
    <w:rsid w:val="00FE09D5"/>
    <w:rsid w:val="00FE147A"/>
    <w:rsid w:val="00FE193D"/>
    <w:rsid w:val="00FE1B57"/>
    <w:rsid w:val="00FE2843"/>
    <w:rsid w:val="00FE2B14"/>
    <w:rsid w:val="00FE32C2"/>
    <w:rsid w:val="00FE62FD"/>
    <w:rsid w:val="00FF2730"/>
    <w:rsid w:val="00FF276C"/>
    <w:rsid w:val="00FF2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5D11C8"/>
    <w:pPr>
      <w:suppressAutoHyphens/>
      <w:jc w:val="both"/>
    </w:pPr>
    <w:rPr>
      <w:rFonts w:ascii="TimesET" w:hAnsi="TimesET"/>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666595084">
      <w:bodyDiv w:val="1"/>
      <w:marLeft w:val="0"/>
      <w:marRight w:val="0"/>
      <w:marTop w:val="0"/>
      <w:marBottom w:val="0"/>
      <w:divBdr>
        <w:top w:val="none" w:sz="0" w:space="0" w:color="auto"/>
        <w:left w:val="none" w:sz="0" w:space="0" w:color="auto"/>
        <w:bottom w:val="none" w:sz="0" w:space="0" w:color="auto"/>
        <w:right w:val="none" w:sz="0" w:space="0" w:color="auto"/>
      </w:divBdr>
    </w:div>
    <w:div w:id="67850822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339577740">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2345262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79509908">
      <w:bodyDiv w:val="1"/>
      <w:marLeft w:val="0"/>
      <w:marRight w:val="0"/>
      <w:marTop w:val="0"/>
      <w:marBottom w:val="0"/>
      <w:divBdr>
        <w:top w:val="none" w:sz="0" w:space="0" w:color="auto"/>
        <w:left w:val="none" w:sz="0" w:space="0" w:color="auto"/>
        <w:bottom w:val="none" w:sz="0" w:space="0" w:color="auto"/>
        <w:right w:val="none" w:sz="0" w:space="0" w:color="auto"/>
      </w:divBdr>
    </w:div>
    <w:div w:id="1939293306">
      <w:bodyDiv w:val="1"/>
      <w:marLeft w:val="0"/>
      <w:marRight w:val="0"/>
      <w:marTop w:val="0"/>
      <w:marBottom w:val="0"/>
      <w:divBdr>
        <w:top w:val="none" w:sz="0" w:space="0" w:color="auto"/>
        <w:left w:val="none" w:sz="0" w:space="0" w:color="auto"/>
        <w:bottom w:val="none" w:sz="0" w:space="0" w:color="auto"/>
        <w:right w:val="none" w:sz="0" w:space="0" w:color="auto"/>
      </w:divBdr>
    </w:div>
    <w:div w:id="2004506809">
      <w:bodyDiv w:val="1"/>
      <w:marLeft w:val="0"/>
      <w:marRight w:val="0"/>
      <w:marTop w:val="0"/>
      <w:marBottom w:val="0"/>
      <w:divBdr>
        <w:top w:val="none" w:sz="0" w:space="0" w:color="auto"/>
        <w:left w:val="none" w:sz="0" w:space="0" w:color="auto"/>
        <w:bottom w:val="none" w:sz="0" w:space="0" w:color="auto"/>
        <w:right w:val="none" w:sz="0" w:space="0" w:color="auto"/>
      </w:divBdr>
    </w:div>
    <w:div w:id="2008441159">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8883872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4732-BE23-44C4-A0F0-2A52BE29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2</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6862</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551</cp:revision>
  <cp:lastPrinted>2019-07-08T07:04:00Z</cp:lastPrinted>
  <dcterms:created xsi:type="dcterms:W3CDTF">2014-02-05T06:14:00Z</dcterms:created>
  <dcterms:modified xsi:type="dcterms:W3CDTF">2019-07-12T09:44:00Z</dcterms:modified>
</cp:coreProperties>
</file>