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0F" w:rsidRPr="00726C82" w:rsidRDefault="00042F0F" w:rsidP="00042F0F">
      <w:pPr>
        <w:ind w:left="2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>ТЕХНИЧЕСКОЕ ЗАДАНИЕ</w:t>
      </w:r>
    </w:p>
    <w:p w:rsidR="00042F0F" w:rsidRPr="00726C82" w:rsidRDefault="00042F0F" w:rsidP="00042F0F">
      <w:pPr>
        <w:ind w:left="2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42F0F" w:rsidRPr="00726C82" w:rsidRDefault="00042F0F" w:rsidP="00042F0F">
      <w:pPr>
        <w:spacing w:line="230" w:lineRule="auto"/>
        <w:ind w:firstLine="2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Техническое задание на </w:t>
      </w: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оказание услуг в 2019 году по организации санаторно-курортного лечения граждан-получателей государственной социальной помощи для детей-инвалидов по Классу VI МКБ-10 "Болезни нервной системы», классу XII МКБ-10 "Болезни костно-мышечной системы и соединительной </w:t>
      </w:r>
      <w:r w:rsidR="00726C82" w:rsidRPr="00726C82">
        <w:rPr>
          <w:rFonts w:ascii="Times New Roman" w:hAnsi="Times New Roman" w:cs="Times New Roman"/>
          <w:b/>
          <w:color w:val="auto"/>
          <w:sz w:val="22"/>
          <w:szCs w:val="22"/>
        </w:rPr>
        <w:t>ткани», по</w:t>
      </w: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классу XI МКБ-10 "Болезни пищеварительной системы», в организации, оказывающей санаторно-курортные услуги</w:t>
      </w:r>
    </w:p>
    <w:p w:rsidR="00042F0F" w:rsidRPr="00726C82" w:rsidRDefault="00042F0F" w:rsidP="00042F0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Наименование и описание объекта закупки и условия контракта (функциональные, технические и качественные характеристики, эксплуатационные характеристики объекта закупки — </w:t>
      </w:r>
      <w:r w:rsidRPr="00726C8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при необходимости</w:t>
      </w:r>
      <w:r w:rsidRPr="00726C82">
        <w:rPr>
          <w:rFonts w:ascii="Times New Roman" w:hAnsi="Times New Roman" w:cs="Times New Roman"/>
          <w:b/>
          <w:bCs/>
          <w:color w:val="auto"/>
          <w:sz w:val="22"/>
          <w:szCs w:val="22"/>
        </w:rPr>
        <w:t>, информация об объеме и месте оказания услуг, сроки оказания услуг и иные показатели, связанные с определением соответствия оказываемых услуг потребностям Заказчика):</w:t>
      </w:r>
    </w:p>
    <w:p w:rsidR="00042F0F" w:rsidRPr="00726C82" w:rsidRDefault="00042F0F" w:rsidP="00042F0F">
      <w:pPr>
        <w:tabs>
          <w:tab w:val="left" w:pos="2505"/>
        </w:tabs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Наименование объекта закупки (предмет государственного контракта): 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Оказание услуг в 2019 году по организации санаторно-курортного лечения граждан-получателей государственной социальной помощи для детей-инвалидов по Классу VI МКБ-10 "Болезни нервной </w:t>
      </w:r>
      <w:r w:rsidR="00726C82" w:rsidRPr="00726C82">
        <w:rPr>
          <w:rFonts w:ascii="Times New Roman" w:hAnsi="Times New Roman" w:cs="Times New Roman"/>
          <w:color w:val="auto"/>
          <w:sz w:val="22"/>
          <w:szCs w:val="22"/>
        </w:rPr>
        <w:t>системы», классу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 XII МКБ-10 "Болезни костно-мышечной системы и соединительной ткани",по классу XI МКБ-10 "Болезни пищеварительной </w:t>
      </w:r>
      <w:r w:rsidR="00726C82" w:rsidRPr="00726C82">
        <w:rPr>
          <w:rFonts w:ascii="Times New Roman" w:hAnsi="Times New Roman" w:cs="Times New Roman"/>
          <w:color w:val="auto"/>
          <w:sz w:val="22"/>
          <w:szCs w:val="22"/>
        </w:rPr>
        <w:t>системы», в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6C82" w:rsidRPr="00726C82">
        <w:rPr>
          <w:rFonts w:ascii="Times New Roman" w:hAnsi="Times New Roman" w:cs="Times New Roman"/>
          <w:color w:val="auto"/>
          <w:sz w:val="22"/>
          <w:szCs w:val="22"/>
        </w:rPr>
        <w:t>организации, оказывающей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 санаторно-курортные услуги.</w:t>
      </w:r>
    </w:p>
    <w:p w:rsidR="00042F0F" w:rsidRPr="00726C82" w:rsidRDefault="00042F0F" w:rsidP="00042F0F">
      <w:pPr>
        <w:suppressAutoHyphens/>
        <w:ind w:firstLine="600"/>
        <w:jc w:val="both"/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bidi="ar-SA"/>
        </w:rPr>
      </w:pPr>
      <w:r w:rsidRPr="00726C82">
        <w:rPr>
          <w:rFonts w:ascii="Times New Roman" w:eastAsia="Lucida Sans Unicode" w:hAnsi="Times New Roman" w:cs="Times New Roman"/>
          <w:b/>
          <w:color w:val="auto"/>
          <w:kern w:val="2"/>
          <w:sz w:val="22"/>
          <w:szCs w:val="22"/>
          <w:lang w:bidi="ar-SA"/>
        </w:rPr>
        <w:t>Перечень процедур определяется лечащим врачом в зависимости от состояния здоровья получателя путевки.</w:t>
      </w:r>
    </w:p>
    <w:p w:rsidR="00042F0F" w:rsidRPr="00726C82" w:rsidRDefault="00042F0F" w:rsidP="00042F0F">
      <w:pPr>
        <w:suppressAutoHyphens/>
        <w:ind w:firstLine="600"/>
        <w:jc w:val="both"/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bidi="ar-SA"/>
        </w:rPr>
      </w:pPr>
      <w:r w:rsidRPr="00726C82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bidi="ar-SA"/>
        </w:rPr>
        <w:t xml:space="preserve">Исполнителем указывается </w:t>
      </w:r>
      <w:r w:rsidRPr="00726C82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u w:val="single"/>
          <w:lang w:bidi="ar-SA"/>
        </w:rPr>
        <w:t>конкретное количество услуг</w:t>
      </w:r>
      <w:r w:rsidRPr="00726C82">
        <w:rPr>
          <w:rFonts w:ascii="Times New Roman" w:eastAsia="Lucida Sans Unicode" w:hAnsi="Times New Roman" w:cs="Times New Roman"/>
          <w:color w:val="auto"/>
          <w:kern w:val="2"/>
          <w:sz w:val="22"/>
          <w:szCs w:val="22"/>
          <w:lang w:bidi="ar-SA"/>
        </w:rPr>
        <w:t>, из расчета на курс лечения.</w:t>
      </w:r>
    </w:p>
    <w:p w:rsidR="00042F0F" w:rsidRPr="00726C82" w:rsidRDefault="00042F0F" w:rsidP="00042F0F">
      <w:pPr>
        <w:tabs>
          <w:tab w:val="left" w:pos="2505"/>
        </w:tabs>
        <w:ind w:firstLine="692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Описание объекта закупки: </w:t>
      </w:r>
    </w:p>
    <w:p w:rsidR="00042F0F" w:rsidRPr="00726C82" w:rsidRDefault="00042F0F" w:rsidP="00042F0F">
      <w:pPr>
        <w:tabs>
          <w:tab w:val="left" w:pos="2505"/>
        </w:tabs>
        <w:ind w:firstLine="692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Описание объекта закупки: </w:t>
      </w:r>
    </w:p>
    <w:p w:rsidR="00042F0F" w:rsidRPr="00726C82" w:rsidRDefault="00042F0F" w:rsidP="00042F0F">
      <w:pPr>
        <w:pStyle w:val="Standard"/>
        <w:ind w:firstLine="692"/>
        <w:rPr>
          <w:sz w:val="22"/>
          <w:szCs w:val="22"/>
        </w:rPr>
      </w:pPr>
      <w:r w:rsidRPr="00726C82">
        <w:rPr>
          <w:sz w:val="22"/>
          <w:szCs w:val="22"/>
        </w:rPr>
        <w:t>Услуги должны быть оказаны в соответствии Стандартом санаторно-курортной помощи, утвержденными приказами Министерства здравоохранения и социального развития Российской Федерации согласно профилю лечения:</w:t>
      </w:r>
    </w:p>
    <w:p w:rsidR="00042F0F" w:rsidRPr="00726C82" w:rsidRDefault="00042F0F" w:rsidP="00042F0F">
      <w:pPr>
        <w:autoSpaceDN w:val="0"/>
        <w:ind w:firstLine="692"/>
        <w:rPr>
          <w:rFonts w:ascii="Times New Roman" w:eastAsia="Lucida Sans Unicode" w:hAnsi="Times New Roman" w:cs="Times New Roman"/>
          <w:color w:val="auto"/>
          <w:kern w:val="3"/>
          <w:sz w:val="22"/>
          <w:szCs w:val="22"/>
          <w:lang w:bidi="hi-IN"/>
        </w:rPr>
      </w:pPr>
      <w:r w:rsidRPr="00726C82">
        <w:rPr>
          <w:rFonts w:ascii="Times New Roman" w:eastAsia="Lucida Sans Unicode" w:hAnsi="Times New Roman" w:cs="Times New Roman"/>
          <w:color w:val="auto"/>
          <w:kern w:val="3"/>
          <w:sz w:val="22"/>
          <w:szCs w:val="22"/>
          <w:lang w:bidi="hi-IN"/>
        </w:rPr>
        <w:t xml:space="preserve">- № 208 от 22.11.2004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</w:p>
    <w:p w:rsidR="00042F0F" w:rsidRPr="00726C82" w:rsidRDefault="00042F0F" w:rsidP="00726C82">
      <w:pPr>
        <w:autoSpaceDN w:val="0"/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- № 227 от 22.11.2004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</w:t>
      </w:r>
      <w:bookmarkStart w:id="0" w:name="_GoBack"/>
      <w:r w:rsidRPr="00726C82">
        <w:rPr>
          <w:rFonts w:ascii="Times New Roman" w:hAnsi="Times New Roman" w:cs="Times New Roman"/>
          <w:color w:val="auto"/>
          <w:sz w:val="22"/>
          <w:szCs w:val="22"/>
        </w:rPr>
        <w:t>артропатии, воспалительные артропатии, артрозы, другие поражения суставов)»;</w:t>
      </w:r>
    </w:p>
    <w:p w:rsidR="00042F0F" w:rsidRPr="00726C82" w:rsidRDefault="00042F0F" w:rsidP="00726C82">
      <w:pPr>
        <w:autoSpaceDN w:val="0"/>
        <w:ind w:firstLine="709"/>
        <w:jc w:val="both"/>
        <w:rPr>
          <w:rFonts w:ascii="Times New Roman" w:hAnsi="Times New Roman" w:cs="Times New Roman"/>
          <w:color w:val="auto"/>
          <w:kern w:val="3"/>
          <w:sz w:val="22"/>
          <w:szCs w:val="22"/>
          <w:lang w:eastAsia="zh-CN"/>
        </w:rPr>
      </w:pPr>
      <w:r w:rsidRPr="00726C82">
        <w:rPr>
          <w:rFonts w:ascii="Times New Roman" w:eastAsia="Times New Roman" w:hAnsi="Times New Roman" w:cs="Times New Roman"/>
          <w:color w:val="auto"/>
          <w:sz w:val="22"/>
          <w:szCs w:val="22"/>
        </w:rPr>
        <w:t>- № 214 от 22.11.2004 г. «Об утверждении стандарта санаторно-курортной помощи больным с поражением отдельных нервов нервных корешков и сплетений, полиневропатиями и другими поражениями периферической нервной системы»;</w:t>
      </w:r>
    </w:p>
    <w:p w:rsidR="00042F0F" w:rsidRPr="00726C82" w:rsidRDefault="00042F0F" w:rsidP="00726C82">
      <w:pPr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eastAsia="Times New Roman" w:hAnsi="Times New Roman" w:cs="Times New Roman"/>
          <w:color w:val="auto"/>
          <w:sz w:val="22"/>
          <w:szCs w:val="22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042F0F" w:rsidRPr="00726C82" w:rsidRDefault="00042F0F" w:rsidP="00726C82">
      <w:pPr>
        <w:autoSpaceDN w:val="0"/>
        <w:ind w:firstLine="692"/>
        <w:jc w:val="both"/>
        <w:rPr>
          <w:rFonts w:ascii="Times New Roman" w:eastAsia="Lucida Sans Unicode" w:hAnsi="Times New Roman" w:cs="Times New Roman"/>
          <w:color w:val="auto"/>
          <w:kern w:val="3"/>
          <w:sz w:val="22"/>
          <w:szCs w:val="22"/>
          <w:lang w:bidi="hi-IN"/>
        </w:rPr>
      </w:pPr>
      <w:r w:rsidRPr="00726C82">
        <w:rPr>
          <w:rFonts w:ascii="Times New Roman" w:eastAsia="Lucida Sans Unicode" w:hAnsi="Times New Roman" w:cs="Times New Roman"/>
          <w:bCs/>
          <w:color w:val="auto"/>
          <w:kern w:val="2"/>
          <w:sz w:val="22"/>
          <w:szCs w:val="22"/>
        </w:rPr>
        <w:t>- № 278 от 23.11.2004 г.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042F0F" w:rsidRPr="00726C82" w:rsidRDefault="00042F0F" w:rsidP="00726C82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Для оказания услуг необходимо наличие у участника закупки действующей лицензии на право осуществления медицинской деятельности при оказании санаторно-курортной помощи: </w:t>
      </w: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726C82" w:rsidRPr="00726C82">
        <w:rPr>
          <w:rFonts w:ascii="Times New Roman" w:hAnsi="Times New Roman" w:cs="Times New Roman"/>
          <w:b/>
          <w:color w:val="auto"/>
          <w:sz w:val="22"/>
          <w:szCs w:val="22"/>
        </w:rPr>
        <w:t>Болезни нервной системы</w:t>
      </w: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>»,</w:t>
      </w:r>
      <w:r w:rsidR="00726C82" w:rsidRPr="00726C8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 w:rsidR="00726C82" w:rsidRPr="00726C82">
        <w:rPr>
          <w:rFonts w:ascii="Times New Roman" w:hAnsi="Times New Roman" w:cs="Times New Roman"/>
          <w:b/>
          <w:color w:val="auto"/>
          <w:sz w:val="22"/>
          <w:szCs w:val="22"/>
        </w:rPr>
        <w:t>Болезни костно-мышечной системы и соединительной ткани</w:t>
      </w:r>
      <w:r w:rsidR="00726C82" w:rsidRPr="00726C82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26C82" w:rsidRPr="00726C82">
        <w:rPr>
          <w:rFonts w:ascii="Times New Roman" w:hAnsi="Times New Roman" w:cs="Times New Roman"/>
          <w:b/>
          <w:color w:val="auto"/>
          <w:sz w:val="22"/>
          <w:szCs w:val="22"/>
        </w:rPr>
        <w:t>, «</w:t>
      </w:r>
      <w:r w:rsidR="00726C82" w:rsidRPr="00726C82">
        <w:rPr>
          <w:rFonts w:ascii="Times New Roman" w:hAnsi="Times New Roman" w:cs="Times New Roman"/>
          <w:b/>
          <w:color w:val="auto"/>
          <w:sz w:val="22"/>
          <w:szCs w:val="22"/>
        </w:rPr>
        <w:t>Болезни пищеварительной системы</w:t>
      </w:r>
      <w:r w:rsidR="00726C82" w:rsidRPr="00726C82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», </w:t>
      </w: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>«педиатрия»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 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Федеральный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утвержденное Постановлением Правительства Российской Федерации 16.04.2012 года № 291.</w:t>
      </w:r>
    </w:p>
    <w:p w:rsidR="00726C82" w:rsidRPr="00726C82" w:rsidRDefault="00726C82" w:rsidP="00726C82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Критерием оказания услуг надлежащего качества является соблюдение Исполнителем 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lastRenderedPageBreak/>
        <w:t>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726C82" w:rsidRPr="00726C82" w:rsidRDefault="00726C82" w:rsidP="00726C82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726C82" w:rsidRPr="00726C82" w:rsidRDefault="00726C82" w:rsidP="00726C82">
      <w:pPr>
        <w:pStyle w:val="Standard"/>
        <w:ind w:firstLine="709"/>
        <w:rPr>
          <w:sz w:val="22"/>
          <w:szCs w:val="22"/>
        </w:rPr>
      </w:pPr>
      <w:r w:rsidRPr="00726C82">
        <w:rPr>
          <w:sz w:val="22"/>
          <w:szCs w:val="22"/>
        </w:rPr>
        <w:t>Исполнитель должен приступить к оказанию услуг (осуществить размещение) в течение 30 минут с момента прибытия граждан в санаторно-курортное учреждение.</w:t>
      </w:r>
    </w:p>
    <w:p w:rsidR="00726C82" w:rsidRPr="00726C82" w:rsidRDefault="00726C82" w:rsidP="00726C82">
      <w:pPr>
        <w:pStyle w:val="Standard"/>
        <w:ind w:firstLine="692"/>
        <w:rPr>
          <w:sz w:val="22"/>
          <w:szCs w:val="22"/>
          <w:shd w:val="clear" w:color="auto" w:fill="FFFFFF"/>
        </w:rPr>
      </w:pPr>
      <w:r w:rsidRPr="00726C82">
        <w:rPr>
          <w:sz w:val="22"/>
          <w:szCs w:val="22"/>
          <w:shd w:val="clear" w:color="auto" w:fill="FFFFFF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</w:t>
      </w:r>
    </w:p>
    <w:p w:rsidR="00726C82" w:rsidRPr="00726C82" w:rsidRDefault="00726C82" w:rsidP="00726C82">
      <w:pPr>
        <w:pStyle w:val="Standard"/>
        <w:suppressAutoHyphens w:val="0"/>
        <w:ind w:firstLine="692"/>
        <w:rPr>
          <w:sz w:val="22"/>
          <w:szCs w:val="22"/>
        </w:rPr>
      </w:pPr>
      <w:r w:rsidRPr="00726C82">
        <w:rPr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26C82" w:rsidRPr="00726C82" w:rsidRDefault="00726C82" w:rsidP="00726C82">
      <w:pPr>
        <w:pStyle w:val="Standard"/>
        <w:suppressAutoHyphens w:val="0"/>
        <w:ind w:firstLine="692"/>
        <w:rPr>
          <w:sz w:val="22"/>
          <w:szCs w:val="22"/>
        </w:rPr>
      </w:pPr>
      <w:r w:rsidRPr="00726C82">
        <w:rPr>
          <w:sz w:val="22"/>
          <w:szCs w:val="22"/>
        </w:rPr>
        <w:t>Размещение граждан должно осуществляться в течение всего срока пребывания в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туалет).</w:t>
      </w:r>
    </w:p>
    <w:p w:rsidR="00726C82" w:rsidRPr="00726C82" w:rsidRDefault="00726C82" w:rsidP="00726C82">
      <w:pPr>
        <w:pStyle w:val="Standard"/>
        <w:ind w:firstLine="692"/>
        <w:rPr>
          <w:sz w:val="22"/>
          <w:szCs w:val="22"/>
        </w:rPr>
      </w:pPr>
      <w:r w:rsidRPr="00726C82">
        <w:rPr>
          <w:sz w:val="22"/>
          <w:szCs w:val="22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726C82" w:rsidRPr="00726C82" w:rsidRDefault="00726C82" w:rsidP="00726C82">
      <w:pPr>
        <w:pStyle w:val="Standard"/>
        <w:ind w:firstLine="692"/>
        <w:rPr>
          <w:sz w:val="22"/>
          <w:szCs w:val="22"/>
        </w:rPr>
      </w:pPr>
      <w:r w:rsidRPr="00726C82">
        <w:rPr>
          <w:sz w:val="22"/>
          <w:szCs w:val="22"/>
        </w:rPr>
        <w:t>Здания и сооружения организации, оказывающей услуги гражданам, должны быть:</w:t>
      </w:r>
    </w:p>
    <w:p w:rsidR="00726C82" w:rsidRPr="00726C82" w:rsidRDefault="00726C82" w:rsidP="00726C82">
      <w:pPr>
        <w:pStyle w:val="Standard"/>
        <w:ind w:firstLine="692"/>
        <w:rPr>
          <w:sz w:val="22"/>
          <w:szCs w:val="22"/>
        </w:rPr>
      </w:pPr>
      <w:r w:rsidRPr="00726C82">
        <w:rPr>
          <w:sz w:val="22"/>
          <w:szCs w:val="22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26C82" w:rsidRPr="00726C82" w:rsidRDefault="00726C82" w:rsidP="00726C82">
      <w:pPr>
        <w:pStyle w:val="Standard"/>
        <w:ind w:firstLine="692"/>
        <w:rPr>
          <w:sz w:val="22"/>
          <w:szCs w:val="22"/>
        </w:rPr>
      </w:pPr>
      <w:r w:rsidRPr="00726C82">
        <w:rPr>
          <w:sz w:val="22"/>
          <w:szCs w:val="22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26C82" w:rsidRPr="00726C82" w:rsidRDefault="00726C82" w:rsidP="00726C82">
      <w:pPr>
        <w:pStyle w:val="Standard"/>
        <w:ind w:firstLine="692"/>
        <w:rPr>
          <w:sz w:val="22"/>
          <w:szCs w:val="22"/>
        </w:rPr>
      </w:pPr>
      <w:r w:rsidRPr="00726C82">
        <w:rPr>
          <w:sz w:val="22"/>
          <w:szCs w:val="22"/>
        </w:rPr>
        <w:t>- оборудованы системами для обеспечения питьевой водой круглосуточно.</w:t>
      </w:r>
    </w:p>
    <w:p w:rsidR="00726C82" w:rsidRPr="00726C82" w:rsidRDefault="00726C82" w:rsidP="00726C82">
      <w:pPr>
        <w:tabs>
          <w:tab w:val="left" w:pos="6600"/>
        </w:tabs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>Дополнительно предоставляемые услуги: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26C82" w:rsidRPr="00726C82" w:rsidRDefault="00726C82" w:rsidP="00726C82">
      <w:pPr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 -    наличие службы приема (круглосуточный прием).</w:t>
      </w:r>
    </w:p>
    <w:p w:rsidR="00726C82" w:rsidRPr="00726C82" w:rsidRDefault="00726C82" w:rsidP="00726C82">
      <w:pPr>
        <w:tabs>
          <w:tab w:val="left" w:pos="360"/>
        </w:tabs>
        <w:ind w:firstLine="692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ab/>
        <w:t xml:space="preserve"> -   обеспечение бесплатных</w:t>
      </w:r>
      <w:r w:rsidRPr="00726C82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транспортных услуг по доставке Получателей от места пребывания (ближайший железнодорожный вокзал, или автовокзал) к месту санаторно-курортного лечения и обратно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 по предварительному извещению санатория Получателем.</w:t>
      </w:r>
    </w:p>
    <w:p w:rsidR="00042F0F" w:rsidRPr="00726C82" w:rsidRDefault="00042F0F" w:rsidP="00726C82">
      <w:pPr>
        <w:tabs>
          <w:tab w:val="left" w:pos="360"/>
        </w:tabs>
        <w:ind w:firstLine="692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</w:p>
    <w:p w:rsidR="00726C82" w:rsidRPr="00726C82" w:rsidRDefault="00042F0F" w:rsidP="00726C82">
      <w:pPr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Объем оказываемых услуг (количество койко-дней): </w:t>
      </w:r>
      <w:r w:rsidR="00726C82" w:rsidRPr="00726C82">
        <w:rPr>
          <w:rFonts w:ascii="Times New Roman" w:hAnsi="Times New Roman" w:cs="Times New Roman"/>
          <w:color w:val="auto"/>
          <w:sz w:val="22"/>
          <w:szCs w:val="22"/>
        </w:rPr>
        <w:t>84 (койко-дней),из них:</w:t>
      </w:r>
    </w:p>
    <w:p w:rsidR="00726C82" w:rsidRPr="00726C82" w:rsidRDefault="00726C82" w:rsidP="00726C82">
      <w:pPr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2 ребенка+2 сопровождающих по профилю 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>"Болезни костно-мышечной системы и соединительной ткани"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726C82" w:rsidRPr="00726C82" w:rsidRDefault="00726C82" w:rsidP="00726C82">
      <w:pPr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>2 ребенка+2 сопровождающих по профилю "Болезни пищеварительной системы";</w:t>
      </w:r>
    </w:p>
    <w:p w:rsidR="00726C82" w:rsidRPr="00726C82" w:rsidRDefault="00726C82" w:rsidP="00726C82">
      <w:pPr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18 детей+18 сопровождающих по профилю 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>"Болезни нервной системы"</w:t>
      </w:r>
    </w:p>
    <w:p w:rsidR="00042F0F" w:rsidRPr="00726C82" w:rsidRDefault="00042F0F" w:rsidP="00726C82">
      <w:pPr>
        <w:pStyle w:val="1"/>
        <w:spacing w:line="240" w:lineRule="auto"/>
        <w:ind w:firstLine="692"/>
        <w:rPr>
          <w:sz w:val="22"/>
          <w:szCs w:val="22"/>
        </w:rPr>
      </w:pPr>
      <w:r w:rsidRPr="00726C82">
        <w:rPr>
          <w:b/>
          <w:bCs/>
          <w:sz w:val="22"/>
          <w:szCs w:val="22"/>
        </w:rPr>
        <w:t>Продолжительность лечения по одной путевке</w:t>
      </w:r>
      <w:r w:rsidRPr="00726C82">
        <w:rPr>
          <w:sz w:val="22"/>
          <w:szCs w:val="22"/>
        </w:rPr>
        <w:t xml:space="preserve"> </w:t>
      </w:r>
      <w:r w:rsidRPr="00726C82">
        <w:rPr>
          <w:b/>
          <w:sz w:val="22"/>
          <w:szCs w:val="22"/>
        </w:rPr>
        <w:t xml:space="preserve">по каждому профилю лечения </w:t>
      </w:r>
      <w:r w:rsidRPr="00726C82">
        <w:rPr>
          <w:sz w:val="22"/>
          <w:szCs w:val="22"/>
        </w:rPr>
        <w:t xml:space="preserve">- </w:t>
      </w:r>
      <w:r w:rsidR="00726C82" w:rsidRPr="00726C82">
        <w:rPr>
          <w:sz w:val="22"/>
          <w:szCs w:val="22"/>
        </w:rPr>
        <w:t>21</w:t>
      </w:r>
      <w:r w:rsidRPr="00726C82">
        <w:rPr>
          <w:sz w:val="22"/>
          <w:szCs w:val="22"/>
        </w:rPr>
        <w:t xml:space="preserve"> койко-дней.</w:t>
      </w:r>
    </w:p>
    <w:p w:rsidR="00042F0F" w:rsidRPr="00726C82" w:rsidRDefault="00042F0F" w:rsidP="00726C82">
      <w:pPr>
        <w:pStyle w:val="1"/>
        <w:spacing w:line="240" w:lineRule="auto"/>
        <w:ind w:firstLine="692"/>
        <w:rPr>
          <w:sz w:val="22"/>
          <w:szCs w:val="22"/>
        </w:rPr>
      </w:pPr>
      <w:r w:rsidRPr="00726C82">
        <w:rPr>
          <w:b/>
          <w:sz w:val="22"/>
          <w:szCs w:val="22"/>
        </w:rPr>
        <w:t>Место оказания услуг</w:t>
      </w:r>
      <w:r w:rsidRPr="00726C82">
        <w:rPr>
          <w:b/>
          <w:bCs/>
          <w:spacing w:val="7"/>
          <w:sz w:val="22"/>
          <w:szCs w:val="22"/>
        </w:rPr>
        <w:t>:</w:t>
      </w:r>
      <w:r w:rsidRPr="00726C82">
        <w:rPr>
          <w:sz w:val="22"/>
          <w:szCs w:val="22"/>
        </w:rPr>
        <w:t xml:space="preserve"> Россия, </w:t>
      </w:r>
      <w:r w:rsidR="00726C82" w:rsidRPr="00726C82">
        <w:rPr>
          <w:sz w:val="22"/>
          <w:szCs w:val="22"/>
        </w:rPr>
        <w:t>Дальневосточный федеральный округ</w:t>
      </w:r>
      <w:r w:rsidRPr="00726C82">
        <w:rPr>
          <w:sz w:val="22"/>
          <w:szCs w:val="22"/>
        </w:rPr>
        <w:t>.</w:t>
      </w:r>
    </w:p>
    <w:p w:rsidR="00726C82" w:rsidRPr="00726C82" w:rsidRDefault="00726C82" w:rsidP="00726C82">
      <w:pPr>
        <w:snapToGrid w:val="0"/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color w:val="auto"/>
          <w:sz w:val="22"/>
          <w:szCs w:val="22"/>
        </w:rPr>
        <w:t>Срок оказания услуг: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 с момента заключения государственного контракта до дня окончания сроков, указанных в путевках.</w:t>
      </w:r>
    </w:p>
    <w:p w:rsidR="00726C82" w:rsidRPr="00726C82" w:rsidRDefault="00726C82" w:rsidP="00726C82">
      <w:pPr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color w:val="auto"/>
          <w:sz w:val="22"/>
          <w:szCs w:val="22"/>
        </w:rPr>
        <w:t xml:space="preserve">Срок заезда по путевкам в организацию, оказывающую санаторно-курортные услуги должен быть </w:t>
      </w:r>
      <w:r w:rsidRPr="00726C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не позднее </w:t>
      </w:r>
      <w:r w:rsidRPr="00726C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30 сентября </w:t>
      </w:r>
      <w:r w:rsidRPr="00726C82">
        <w:rPr>
          <w:rFonts w:ascii="Times New Roman" w:hAnsi="Times New Roman" w:cs="Times New Roman"/>
          <w:color w:val="auto"/>
          <w:sz w:val="22"/>
          <w:szCs w:val="22"/>
          <w:u w:val="single"/>
        </w:rPr>
        <w:t>2019 года.</w:t>
      </w:r>
    </w:p>
    <w:p w:rsidR="00726C82" w:rsidRPr="00726C82" w:rsidRDefault="00726C82" w:rsidP="00726C82">
      <w:pPr>
        <w:ind w:firstLine="6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6C82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26C82">
        <w:rPr>
          <w:rFonts w:ascii="Times New Roman" w:hAnsi="Times New Roman" w:cs="Times New Roman"/>
          <w:b/>
          <w:bCs/>
          <w:color w:val="auto"/>
          <w:spacing w:val="9"/>
          <w:sz w:val="22"/>
          <w:szCs w:val="22"/>
        </w:rPr>
        <w:t>Требования к гарантийному сроку и (или) объему предоставления гарантий качества услуг:</w:t>
      </w:r>
      <w:r w:rsidRPr="00726C82">
        <w:rPr>
          <w:rFonts w:ascii="Times New Roman" w:hAnsi="Times New Roman" w:cs="Times New Roman"/>
          <w:b/>
          <w:bCs/>
          <w:color w:val="auto"/>
          <w:spacing w:val="9"/>
          <w:sz w:val="22"/>
          <w:szCs w:val="22"/>
          <w:shd w:val="clear" w:color="auto" w:fill="FFFFFF"/>
        </w:rPr>
        <w:t xml:space="preserve"> </w:t>
      </w:r>
      <w:r w:rsidRPr="00726C82">
        <w:rPr>
          <w:rFonts w:ascii="Times New Roman" w:hAnsi="Times New Roman" w:cs="Times New Roman"/>
          <w:color w:val="auto"/>
          <w:sz w:val="22"/>
          <w:szCs w:val="22"/>
        </w:rPr>
        <w:t>не установлены.</w:t>
      </w:r>
    </w:p>
    <w:p w:rsidR="00042F0F" w:rsidRPr="00726C82" w:rsidRDefault="00042F0F" w:rsidP="00726C82">
      <w:pPr>
        <w:tabs>
          <w:tab w:val="left" w:pos="2505"/>
        </w:tabs>
        <w:ind w:firstLine="692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bookmarkEnd w:id="0"/>
    <w:p w:rsidR="00042F0F" w:rsidRPr="00726C82" w:rsidRDefault="00042F0F" w:rsidP="00726C82">
      <w:pPr>
        <w:tabs>
          <w:tab w:val="left" w:pos="2505"/>
        </w:tabs>
        <w:ind w:firstLine="692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sectPr w:rsidR="00042F0F" w:rsidRPr="0072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0F"/>
    <w:rsid w:val="00042F0F"/>
    <w:rsid w:val="00726C82"/>
    <w:rsid w:val="00C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A1B0-68B3-4B1B-A25F-92993F04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F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F0F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042F0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1</cp:revision>
  <dcterms:created xsi:type="dcterms:W3CDTF">2019-07-03T06:37:00Z</dcterms:created>
  <dcterms:modified xsi:type="dcterms:W3CDTF">2019-07-03T06:56:00Z</dcterms:modified>
</cp:coreProperties>
</file>