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B" w:rsidRPr="00B51964" w:rsidRDefault="0039729B" w:rsidP="0039729B">
      <w:pPr>
        <w:autoSpaceDE w:val="0"/>
        <w:jc w:val="center"/>
        <w:rPr>
          <w:b/>
          <w:bCs/>
        </w:rPr>
      </w:pPr>
      <w:r w:rsidRPr="00B51964">
        <w:rPr>
          <w:b/>
          <w:bCs/>
        </w:rPr>
        <w:t xml:space="preserve">Требования к качеству, </w:t>
      </w:r>
      <w:proofErr w:type="gramStart"/>
      <w:r w:rsidRPr="00B51964">
        <w:rPr>
          <w:b/>
          <w:bCs/>
        </w:rPr>
        <w:t>техническим</w:t>
      </w:r>
      <w:proofErr w:type="gramEnd"/>
      <w:r w:rsidRPr="00B51964">
        <w:rPr>
          <w:b/>
          <w:bCs/>
        </w:rPr>
        <w:t xml:space="preserve"> и функциональным</w:t>
      </w:r>
    </w:p>
    <w:p w:rsidR="0039729B" w:rsidRPr="00470AC4" w:rsidRDefault="0039729B" w:rsidP="0039729B">
      <w:pPr>
        <w:widowControl w:val="0"/>
        <w:suppressAutoHyphens w:val="0"/>
        <w:ind w:firstLine="578"/>
        <w:jc w:val="center"/>
        <w:rPr>
          <w:b/>
          <w:bCs/>
        </w:rPr>
      </w:pPr>
      <w:r w:rsidRPr="00B51964">
        <w:rPr>
          <w:b/>
          <w:bCs/>
        </w:rPr>
        <w:t>характеристикам (потребительским свойствам) товара</w:t>
      </w:r>
    </w:p>
    <w:p w:rsidR="0039729B" w:rsidRDefault="0039729B" w:rsidP="0039729B">
      <w:pPr>
        <w:widowControl w:val="0"/>
        <w:suppressAutoHyphens w:val="0"/>
        <w:rPr>
          <w:b/>
          <w:bCs/>
        </w:rPr>
      </w:pPr>
    </w:p>
    <w:tbl>
      <w:tblPr>
        <w:tblpPr w:leftFromText="180" w:rightFromText="180" w:vertAnchor="text" w:horzAnchor="margin" w:tblpY="143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7654"/>
        <w:gridCol w:w="1985"/>
      </w:tblGrid>
      <w:tr w:rsidR="0039729B" w:rsidRPr="0057045C" w:rsidTr="00096B6C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:rsidR="0039729B" w:rsidRPr="0057045C" w:rsidRDefault="0039729B" w:rsidP="00096B6C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kern w:val="1"/>
                <w:sz w:val="22"/>
                <w:szCs w:val="22"/>
                <w:lang/>
              </w:rPr>
              <w:t xml:space="preserve">№ </w:t>
            </w:r>
            <w:proofErr w:type="gramStart"/>
            <w:r w:rsidRPr="0057045C">
              <w:rPr>
                <w:rFonts w:eastAsia="Andale Sans UI"/>
                <w:kern w:val="1"/>
                <w:sz w:val="22"/>
                <w:szCs w:val="22"/>
                <w:lang/>
              </w:rPr>
              <w:t>п</w:t>
            </w:r>
            <w:proofErr w:type="gramEnd"/>
            <w:r w:rsidRPr="0057045C">
              <w:rPr>
                <w:rFonts w:eastAsia="Andale Sans UI"/>
                <w:kern w:val="1"/>
                <w:sz w:val="22"/>
                <w:szCs w:val="22"/>
                <w:lang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9729B" w:rsidRPr="00812E05" w:rsidRDefault="0039729B" w:rsidP="00096B6C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812E05">
              <w:rPr>
                <w:rFonts w:eastAsia="Andale Sans UI"/>
                <w:kern w:val="1"/>
                <w:sz w:val="22"/>
                <w:szCs w:val="22"/>
                <w:lang/>
              </w:rPr>
              <w:t>Наименование Товара в соответствии с классификацией ТСР</w:t>
            </w:r>
          </w:p>
        </w:tc>
        <w:tc>
          <w:tcPr>
            <w:tcW w:w="1985" w:type="dxa"/>
            <w:vAlign w:val="center"/>
          </w:tcPr>
          <w:p w:rsidR="0039729B" w:rsidRPr="0057045C" w:rsidRDefault="0039729B" w:rsidP="00096B6C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kern w:val="1"/>
                <w:sz w:val="22"/>
                <w:szCs w:val="22"/>
                <w:lang/>
              </w:rPr>
              <w:t>Кол-во, шт.</w:t>
            </w:r>
          </w:p>
        </w:tc>
      </w:tr>
      <w:tr w:rsidR="0039729B" w:rsidRPr="0057045C" w:rsidTr="00096B6C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:rsidR="0039729B" w:rsidRPr="0057045C" w:rsidRDefault="0039729B" w:rsidP="00096B6C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kern w:val="1"/>
                <w:sz w:val="22"/>
                <w:szCs w:val="22"/>
                <w:lang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39729B" w:rsidRPr="0057045C" w:rsidRDefault="0039729B" w:rsidP="00096B6C">
            <w:pPr>
              <w:ind w:right="114"/>
              <w:jc w:val="both"/>
              <w:rPr>
                <w:sz w:val="22"/>
                <w:szCs w:val="22"/>
              </w:rPr>
            </w:pPr>
            <w:r w:rsidRPr="00B22217">
              <w:rPr>
                <w:sz w:val="22"/>
                <w:szCs w:val="22"/>
              </w:rPr>
              <w:t>Подгузники для взрослых, размер "S" (объем талии/бедер до 90 см*), с полным влагопоглощением не менее 1400 г</w:t>
            </w:r>
          </w:p>
        </w:tc>
        <w:tc>
          <w:tcPr>
            <w:tcW w:w="1985" w:type="dxa"/>
          </w:tcPr>
          <w:p w:rsidR="0039729B" w:rsidRPr="0057045C" w:rsidRDefault="0039729B" w:rsidP="0009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  <w:tr w:rsidR="0039729B" w:rsidRPr="0057045C" w:rsidTr="00096B6C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:rsidR="0039729B" w:rsidRPr="0057045C" w:rsidRDefault="0039729B" w:rsidP="00096B6C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kern w:val="1"/>
                <w:sz w:val="22"/>
                <w:szCs w:val="22"/>
                <w:lang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39729B" w:rsidRPr="0057045C" w:rsidRDefault="0039729B" w:rsidP="00096B6C">
            <w:pPr>
              <w:ind w:right="114"/>
              <w:jc w:val="both"/>
              <w:rPr>
                <w:sz w:val="22"/>
                <w:szCs w:val="22"/>
              </w:rPr>
            </w:pPr>
            <w:r w:rsidRPr="00B22217">
              <w:rPr>
                <w:sz w:val="22"/>
                <w:szCs w:val="22"/>
              </w:rPr>
              <w:t>Подгузники для взрослых, размер "M" (объем талии/бедер до 120 см*), с полным влагопоглощением не менее 1800 г</w:t>
            </w:r>
          </w:p>
        </w:tc>
        <w:tc>
          <w:tcPr>
            <w:tcW w:w="1985" w:type="dxa"/>
          </w:tcPr>
          <w:p w:rsidR="0039729B" w:rsidRDefault="0039729B" w:rsidP="0009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32765</w:t>
            </w:r>
          </w:p>
        </w:tc>
      </w:tr>
      <w:tr w:rsidR="0039729B" w:rsidRPr="0057045C" w:rsidTr="00096B6C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:rsidR="0039729B" w:rsidRPr="0057045C" w:rsidRDefault="0039729B" w:rsidP="00096B6C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kern w:val="1"/>
                <w:sz w:val="22"/>
                <w:szCs w:val="22"/>
                <w:lang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39729B" w:rsidRPr="0057045C" w:rsidRDefault="0039729B" w:rsidP="00096B6C">
            <w:pPr>
              <w:ind w:right="114"/>
              <w:jc w:val="both"/>
              <w:rPr>
                <w:sz w:val="22"/>
                <w:szCs w:val="22"/>
              </w:rPr>
            </w:pPr>
            <w:r w:rsidRPr="00B22217">
              <w:rPr>
                <w:sz w:val="22"/>
                <w:szCs w:val="22"/>
              </w:rPr>
              <w:t>Подгузники для взрослых, размер "L" (объем талии/бедер до 150 см*), с полным влагопоглощением не менее 2000 г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9729B" w:rsidRDefault="0039729B" w:rsidP="0009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26777</w:t>
            </w:r>
          </w:p>
        </w:tc>
      </w:tr>
      <w:tr w:rsidR="0039729B" w:rsidRPr="0057045C" w:rsidTr="00096B6C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:rsidR="0039729B" w:rsidRPr="0057045C" w:rsidRDefault="0039729B" w:rsidP="00096B6C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kern w:val="1"/>
                <w:sz w:val="22"/>
                <w:szCs w:val="22"/>
                <w:lang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39729B" w:rsidRPr="0057045C" w:rsidRDefault="0039729B" w:rsidP="00096B6C">
            <w:pPr>
              <w:ind w:right="114"/>
              <w:jc w:val="both"/>
              <w:rPr>
                <w:sz w:val="22"/>
                <w:szCs w:val="22"/>
              </w:rPr>
            </w:pPr>
            <w:r w:rsidRPr="00CB4918">
              <w:rPr>
                <w:sz w:val="22"/>
                <w:szCs w:val="22"/>
              </w:rPr>
              <w:t>Подгузники для взрослых, размер "XL" (объем талии/бедер до 175 см*), с полным влагопоглощением не менее 2800 г</w:t>
            </w:r>
          </w:p>
        </w:tc>
        <w:tc>
          <w:tcPr>
            <w:tcW w:w="1985" w:type="dxa"/>
          </w:tcPr>
          <w:p w:rsidR="0039729B" w:rsidRDefault="0039729B" w:rsidP="0009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39729B" w:rsidRPr="0057045C" w:rsidTr="00096B6C">
        <w:trPr>
          <w:trHeight w:val="8611"/>
        </w:trPr>
        <w:tc>
          <w:tcPr>
            <w:tcW w:w="10093" w:type="dxa"/>
            <w:gridSpan w:val="3"/>
          </w:tcPr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Подгузники для лиц, страдающих недержанием, должны обеспечивать соблюдение санитарно-гигиенических условий для инвалидов с нарушениями функций выделения.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Подгузники должны соответствовать требованиям ГОСТ ISO 10993-1-2011  «Изделия медицинские. Оценка биологического действия медицинских изделий. Часть 1. Оценка и исследования», ГОСТ ISO 10993-5-2011 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цитотоксичность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: методы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in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vitro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», ГОСТ </w:t>
            </w:r>
            <w:proofErr w:type="gram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Р</w:t>
            </w:r>
            <w:proofErr w:type="gram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испытаний», ГОСТ </w:t>
            </w:r>
            <w:proofErr w:type="gram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Р</w:t>
            </w:r>
            <w:proofErr w:type="gram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52770-2016 «Изделия медицинские. Требования безопасности. Методы санитарно-химических и токсикологических испытаний», ГОСТ </w:t>
            </w:r>
            <w:proofErr w:type="gram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Р</w:t>
            </w:r>
            <w:proofErr w:type="gram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55082-2012 «Изделия бумажные медицинского назначения. Подгузники для взрослых. Общие технические условия».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Остаточный срок годности подгузников должен составлять не менее 1 (Одного) года со дня подписания Акта приема-передачи технического средства реабилитации (Товара) инвалидом.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1. Требования к конструкции подгузников.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Конструкция подгузников должна включать в себя (начиная со слоя, контактирующего с кожей человека):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верхний покровный слой;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распределительный слой;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- абсорбирующий слой, состоящий из впитывающих слоев; 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защитный слой;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- нижний покровный слой; 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барьерные элементы;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фиксирующие элементы.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2. Требования к внешнему виду. 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В подгузниках не допускаются внешние дефекты —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Печатное изображение на подгузниках должно быть четким, без искажений и пробелов.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Не допускаются следы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выщипывания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волокон с поверхности подгузника и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отмарывание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краски.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Для изготовления подгузников должны применяться следующие материалы:</w:t>
            </w:r>
          </w:p>
          <w:p w:rsidR="0039729B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proofErr w:type="gram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ями государственных стандартов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.</w:t>
            </w:r>
            <w:proofErr w:type="gramEnd"/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- для распределительного слоя: </w:t>
            </w:r>
            <w:proofErr w:type="spellStart"/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нетканный</w:t>
            </w:r>
            <w:proofErr w:type="spellEnd"/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материал или бумага бытовая санитарно-гигиенического назначения.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Не допускается использование бумаги для изделий бытового и санитарно-гигиенического назначения, изготовленной из бумажной и картонной макулатуры по ГОСТ 10700-97 «Макулатура бумажная и картонная. Технические условия»;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для абсорбирующего слоя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должны применяться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волокнистые полуфабрикаты преимущественно древесного происхождения (целлюлозные волокна, целлюлозная вата) и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суперабсорбент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на основе полимеров акриловой кислоты;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защитн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ый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сло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й должен иметь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полимерную пленку.</w:t>
            </w:r>
          </w:p>
          <w:p w:rsidR="0039729B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Роспотребнадзора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) и 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lastRenderedPageBreak/>
              <w:t>обеспечивающих безопасность и функциональное назначение подгузников.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863878">
              <w:rPr>
                <w:sz w:val="22"/>
                <w:szCs w:val="22"/>
              </w:rPr>
              <w:t>Материалы, применяемые для изготовления подгузников, не должны содержать ядовитых (токсичных) компонентов, а также не должны вызывать аллергических реакций у инвалида при соприкосновении с открытыми участками кожи.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3. Требование к маркировке.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Маркировка должна быть достоверной, проверяемой и читаемой. 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Маркировка должна быть нанесена на упаковку или на этикетку (ярлык), прикрепленную к упаковке.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Маркировка наносится любым способом (печатью, тиснением, штампом), обеспечивающим ее ясность, четкость и читаемость.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При использовании печатного способа нанесения маркировки </w:t>
            </w:r>
            <w:proofErr w:type="spellStart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отмарывание</w:t>
            </w:r>
            <w:proofErr w:type="spellEnd"/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краски не допускается.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Маркировка на потребительской упаковке подгузников должна содержать: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наименование страны-изготовителя;</w:t>
            </w:r>
          </w:p>
          <w:p w:rsidR="0039729B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наименование и местонахождение изгот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овителя (продавца, поставщика);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- 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товарный знак (при наличии);</w:t>
            </w:r>
          </w:p>
          <w:p w:rsidR="0039729B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наименование подгузника, вид подгузника в зависимости от назначения (степени недержания мочи), группу и размеры подг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узника (по обхвату талии/бедер)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;</w:t>
            </w:r>
          </w:p>
          <w:p w:rsidR="0039729B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товарную марку (при наличии);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- 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номер подгузника (при наличии)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правила по применению подгузника (в виде рисунков или текста);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указания по утилизации подгузника: слова «Не бросать в канализацию» или рисунок, понятно отображающий эти указания;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информацию о наличии специальных ингредиентов;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номер артикула (при наличии);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количество подгузников в упаковке;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дату (месяц, год) изготовления;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срок годности, устанавливаемый изготовителем;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обозначение государственных стандартов;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- штриховой код (при наличии).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4. Требования к упаковке.</w:t>
            </w:r>
          </w:p>
          <w:p w:rsidR="0039729B" w:rsidRPr="0057045C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Швы в пакетах из полимерной пленки должны быть заварены.</w:t>
            </w:r>
          </w:p>
          <w:p w:rsidR="0039729B" w:rsidRPr="00863878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В один пакет должны быть упаков</w:t>
            </w:r>
            <w:r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аны</w:t>
            </w:r>
            <w:r w:rsidRPr="0057045C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 xml:space="preserve"> подгузники одной группы, вида, варианта размерного ряда, конструкции, </w:t>
            </w:r>
            <w:r w:rsidRPr="00863878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39729B" w:rsidRPr="00863878" w:rsidRDefault="0039729B" w:rsidP="00096B6C">
            <w:pPr>
              <w:widowControl w:val="0"/>
              <w:shd w:val="clear" w:color="auto" w:fill="FFFFFF"/>
              <w:tabs>
                <w:tab w:val="left" w:pos="3523"/>
              </w:tabs>
              <w:snapToGrid w:val="0"/>
              <w:ind w:right="15"/>
              <w:jc w:val="both"/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</w:pPr>
            <w:r w:rsidRPr="00863878">
              <w:rPr>
                <w:rFonts w:eastAsia="Andale Sans UI"/>
                <w:color w:val="000000"/>
                <w:kern w:val="1"/>
                <w:sz w:val="22"/>
                <w:szCs w:val="22"/>
                <w:lang/>
              </w:rPr>
              <w:t>Не допускаются повреждения упаковки, открывающие доступ к поверхности подгузника.</w:t>
            </w:r>
          </w:p>
        </w:tc>
      </w:tr>
      <w:tr w:rsidR="0039729B" w:rsidRPr="0057045C" w:rsidTr="00096B6C">
        <w:tc>
          <w:tcPr>
            <w:tcW w:w="10093" w:type="dxa"/>
            <w:gridSpan w:val="3"/>
          </w:tcPr>
          <w:p w:rsidR="0039729B" w:rsidRPr="00321C4A" w:rsidRDefault="0039729B" w:rsidP="00096B6C">
            <w:pPr>
              <w:widowControl w:val="0"/>
              <w:jc w:val="both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321C4A">
              <w:rPr>
                <w:sz w:val="22"/>
                <w:szCs w:val="22"/>
              </w:rPr>
              <w:lastRenderedPageBreak/>
              <w:t xml:space="preserve">* </w:t>
            </w:r>
            <w:r w:rsidRPr="00321C4A">
              <w:rPr>
                <w:rFonts w:eastAsia="Andale Sans UI"/>
                <w:kern w:val="1"/>
                <w:sz w:val="22"/>
                <w:szCs w:val="22"/>
                <w:lang/>
              </w:rPr>
              <w:t xml:space="preserve">Размеры талии/бедер установлены ГОСТ </w:t>
            </w:r>
            <w:proofErr w:type="gramStart"/>
            <w:r w:rsidRPr="00321C4A">
              <w:rPr>
                <w:rFonts w:eastAsia="Andale Sans UI"/>
                <w:kern w:val="1"/>
                <w:sz w:val="22"/>
                <w:szCs w:val="22"/>
                <w:lang/>
              </w:rPr>
              <w:t>Р</w:t>
            </w:r>
            <w:proofErr w:type="gramEnd"/>
            <w:r w:rsidRPr="00321C4A">
              <w:rPr>
                <w:rFonts w:eastAsia="Andale Sans UI"/>
                <w:kern w:val="1"/>
                <w:sz w:val="22"/>
                <w:szCs w:val="22"/>
                <w:lang/>
              </w:rPr>
              <w:t xml:space="preserve"> 55082-2012 «Изделия бумажные медицинского назначения. Подгузники для взрослых. Общие технические условия». </w:t>
            </w:r>
            <w:proofErr w:type="gramStart"/>
            <w:r w:rsidRPr="00321C4A">
              <w:rPr>
                <w:rFonts w:eastAsia="Andale Sans UI"/>
                <w:kern w:val="1"/>
                <w:sz w:val="22"/>
                <w:szCs w:val="22"/>
                <w:lang/>
              </w:rPr>
              <w:t>Допускаются другие варианты размерного ряда в каждой группе подгузников, устанавливаемые изготовителем, но в соответствии с классификатором технических средств реабилитации (Приказ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2347-р).</w:t>
            </w:r>
            <w:proofErr w:type="gramEnd"/>
          </w:p>
        </w:tc>
      </w:tr>
    </w:tbl>
    <w:p w:rsidR="0039729B" w:rsidRDefault="0039729B" w:rsidP="0039729B">
      <w:pPr>
        <w:widowControl w:val="0"/>
        <w:suppressAutoHyphens w:val="0"/>
        <w:rPr>
          <w:b/>
          <w:bCs/>
        </w:rPr>
      </w:pPr>
    </w:p>
    <w:p w:rsidR="0039729B" w:rsidRDefault="0039729B" w:rsidP="0039729B">
      <w:pPr>
        <w:ind w:firstLine="709"/>
        <w:jc w:val="both"/>
        <w:rPr>
          <w:sz w:val="18"/>
          <w:szCs w:val="18"/>
        </w:rPr>
      </w:pPr>
    </w:p>
    <w:p w:rsidR="0039729B" w:rsidRDefault="0039729B" w:rsidP="0039729B">
      <w:pPr>
        <w:ind w:firstLine="709"/>
        <w:jc w:val="both"/>
        <w:rPr>
          <w:sz w:val="18"/>
          <w:szCs w:val="18"/>
        </w:rPr>
      </w:pPr>
    </w:p>
    <w:p w:rsidR="0039729B" w:rsidRDefault="0039729B" w:rsidP="0039729B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* </w:t>
      </w:r>
      <w:r w:rsidRPr="00CE1978">
        <w:rPr>
          <w:sz w:val="18"/>
          <w:szCs w:val="18"/>
        </w:rPr>
        <w:t xml:space="preserve">На основании пункта 5 постановления Правительства РФ от 08.02.2017г.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</w:t>
      </w:r>
      <w:r>
        <w:rPr>
          <w:sz w:val="18"/>
          <w:szCs w:val="18"/>
        </w:rPr>
        <w:t xml:space="preserve">(далее «КТРУ»), </w:t>
      </w:r>
      <w:r w:rsidRPr="00CE1978">
        <w:rPr>
          <w:sz w:val="18"/>
          <w:szCs w:val="18"/>
        </w:rPr>
        <w:t xml:space="preserve">Заказчиком </w:t>
      </w:r>
      <w:r>
        <w:rPr>
          <w:sz w:val="18"/>
          <w:szCs w:val="18"/>
        </w:rPr>
        <w:t xml:space="preserve">по позициям, включенным в КТРУ и обязательными для применения, </w:t>
      </w:r>
      <w:r w:rsidRPr="00CE1978">
        <w:rPr>
          <w:sz w:val="18"/>
          <w:szCs w:val="18"/>
        </w:rPr>
        <w:t>внесен</w:t>
      </w:r>
      <w:r>
        <w:rPr>
          <w:sz w:val="18"/>
          <w:szCs w:val="18"/>
        </w:rPr>
        <w:t>а</w:t>
      </w:r>
      <w:proofErr w:type="gramEnd"/>
      <w:r w:rsidRPr="00CE1978">
        <w:rPr>
          <w:sz w:val="18"/>
          <w:szCs w:val="18"/>
        </w:rPr>
        <w:t xml:space="preserve"> </w:t>
      </w:r>
      <w:proofErr w:type="gramStart"/>
      <w:r w:rsidRPr="00CE1978">
        <w:rPr>
          <w:sz w:val="18"/>
          <w:szCs w:val="18"/>
        </w:rPr>
        <w:t>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  <w:r>
        <w:rPr>
          <w:sz w:val="18"/>
          <w:szCs w:val="18"/>
        </w:rPr>
        <w:t xml:space="preserve"> </w:t>
      </w:r>
      <w:proofErr w:type="gramEnd"/>
    </w:p>
    <w:p w:rsidR="0039729B" w:rsidRPr="00D2167D" w:rsidRDefault="0039729B" w:rsidP="0039729B">
      <w:pPr>
        <w:ind w:firstLine="709"/>
        <w:jc w:val="both"/>
        <w:rPr>
          <w:sz w:val="18"/>
          <w:szCs w:val="18"/>
        </w:rPr>
      </w:pPr>
      <w:proofErr w:type="gramStart"/>
      <w:r w:rsidRPr="00A408A7">
        <w:rPr>
          <w:sz w:val="18"/>
          <w:szCs w:val="18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AB2B9C" w:rsidRDefault="00AB2B9C"/>
    <w:sectPr w:rsidR="00AB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87"/>
    <w:rsid w:val="0039729B"/>
    <w:rsid w:val="00AB2B9C"/>
    <w:rsid w:val="00B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 Александр Сергеевич</dc:creator>
  <cp:keywords/>
  <dc:description/>
  <cp:lastModifiedBy>Амосов Александр Сергеевич</cp:lastModifiedBy>
  <cp:revision>2</cp:revision>
  <dcterms:created xsi:type="dcterms:W3CDTF">2019-07-15T11:55:00Z</dcterms:created>
  <dcterms:modified xsi:type="dcterms:W3CDTF">2019-07-15T11:56:00Z</dcterms:modified>
</cp:coreProperties>
</file>