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690" w:rsidRDefault="00AC5690" w:rsidP="00AC5690">
      <w:pPr>
        <w:tabs>
          <w:tab w:val="left" w:pos="0"/>
        </w:tabs>
        <w:ind w:right="-778"/>
        <w:jc w:val="center"/>
        <w:rPr>
          <w:b/>
          <w:sz w:val="28"/>
        </w:rPr>
      </w:pPr>
      <w:r>
        <w:rPr>
          <w:b/>
          <w:sz w:val="28"/>
        </w:rPr>
        <w:t>Техническое задание</w:t>
      </w:r>
    </w:p>
    <w:p w:rsidR="00AC5690" w:rsidRPr="00E878E1" w:rsidRDefault="00AC5690" w:rsidP="00AC5690">
      <w:pPr>
        <w:pStyle w:val="a3"/>
        <w:ind w:left="284"/>
        <w:jc w:val="center"/>
        <w:rPr>
          <w:b/>
          <w:iCs/>
          <w:color w:val="000000"/>
          <w:spacing w:val="-4"/>
          <w:sz w:val="28"/>
          <w:szCs w:val="23"/>
          <w:lang w:val="ru-RU"/>
        </w:rPr>
      </w:pPr>
      <w:r>
        <w:rPr>
          <w:b/>
          <w:sz w:val="28"/>
          <w:lang w:val="ru-RU"/>
        </w:rPr>
        <w:t>н</w:t>
      </w:r>
      <w:r w:rsidRPr="0003415D">
        <w:rPr>
          <w:b/>
          <w:sz w:val="28"/>
          <w:lang w:val="ru-RU"/>
        </w:rPr>
        <w:t xml:space="preserve">а </w:t>
      </w:r>
      <w:r>
        <w:rPr>
          <w:b/>
          <w:sz w:val="28"/>
          <w:lang w:val="ru-RU"/>
        </w:rPr>
        <w:t>выполнение работ по обеспечению</w:t>
      </w:r>
      <w:r w:rsidRPr="0003415D">
        <w:rPr>
          <w:b/>
          <w:sz w:val="28"/>
          <w:lang w:val="ru-RU"/>
        </w:rPr>
        <w:t xml:space="preserve"> </w:t>
      </w:r>
      <w:r w:rsidRPr="0003415D">
        <w:rPr>
          <w:b/>
          <w:bCs/>
          <w:spacing w:val="-4"/>
          <w:sz w:val="28"/>
          <w:szCs w:val="23"/>
        </w:rPr>
        <w:t>застра</w:t>
      </w:r>
      <w:r>
        <w:rPr>
          <w:b/>
          <w:bCs/>
          <w:spacing w:val="-4"/>
          <w:sz w:val="28"/>
          <w:szCs w:val="23"/>
        </w:rPr>
        <w:t>хованн</w:t>
      </w:r>
      <w:proofErr w:type="spellStart"/>
      <w:r>
        <w:rPr>
          <w:b/>
          <w:bCs/>
          <w:spacing w:val="-4"/>
          <w:sz w:val="28"/>
          <w:szCs w:val="23"/>
          <w:lang w:val="ru-RU"/>
        </w:rPr>
        <w:t>ых</w:t>
      </w:r>
      <w:proofErr w:type="spellEnd"/>
      <w:r w:rsidRPr="0003415D">
        <w:rPr>
          <w:b/>
          <w:bCs/>
          <w:spacing w:val="-4"/>
          <w:sz w:val="28"/>
          <w:szCs w:val="23"/>
        </w:rPr>
        <w:t xml:space="preserve"> </w:t>
      </w:r>
      <w:r w:rsidRPr="0003415D">
        <w:rPr>
          <w:b/>
          <w:bCs/>
          <w:spacing w:val="-4"/>
          <w:sz w:val="28"/>
          <w:szCs w:val="23"/>
          <w:lang w:val="ru-RU"/>
        </w:rPr>
        <w:t>лиц,</w:t>
      </w:r>
      <w:r>
        <w:rPr>
          <w:b/>
          <w:bCs/>
          <w:spacing w:val="-4"/>
          <w:sz w:val="28"/>
          <w:szCs w:val="23"/>
        </w:rPr>
        <w:t xml:space="preserve"> получивш</w:t>
      </w:r>
      <w:r>
        <w:rPr>
          <w:b/>
          <w:bCs/>
          <w:spacing w:val="-4"/>
          <w:sz w:val="28"/>
          <w:szCs w:val="23"/>
          <w:lang w:val="ru-RU"/>
        </w:rPr>
        <w:t>их</w:t>
      </w:r>
      <w:r w:rsidRPr="0003415D">
        <w:rPr>
          <w:b/>
          <w:bCs/>
          <w:spacing w:val="-4"/>
          <w:sz w:val="28"/>
          <w:szCs w:val="23"/>
        </w:rPr>
        <w:t xml:space="preserve"> повреждение здоровья вследствие</w:t>
      </w:r>
      <w:r>
        <w:rPr>
          <w:b/>
          <w:bCs/>
          <w:spacing w:val="-4"/>
          <w:sz w:val="28"/>
          <w:szCs w:val="23"/>
        </w:rPr>
        <w:t xml:space="preserve"> несчастн</w:t>
      </w:r>
      <w:proofErr w:type="spellStart"/>
      <w:r>
        <w:rPr>
          <w:b/>
          <w:bCs/>
          <w:spacing w:val="-4"/>
          <w:sz w:val="28"/>
          <w:szCs w:val="23"/>
          <w:lang w:val="ru-RU"/>
        </w:rPr>
        <w:t>ых</w:t>
      </w:r>
      <w:proofErr w:type="spellEnd"/>
      <w:r>
        <w:rPr>
          <w:b/>
          <w:bCs/>
          <w:spacing w:val="-4"/>
          <w:sz w:val="28"/>
          <w:szCs w:val="23"/>
        </w:rPr>
        <w:t xml:space="preserve"> случа</w:t>
      </w:r>
      <w:r>
        <w:rPr>
          <w:b/>
          <w:bCs/>
          <w:spacing w:val="-4"/>
          <w:sz w:val="28"/>
          <w:szCs w:val="23"/>
          <w:lang w:val="ru-RU"/>
        </w:rPr>
        <w:t>ев</w:t>
      </w:r>
      <w:r>
        <w:rPr>
          <w:b/>
          <w:bCs/>
          <w:spacing w:val="-4"/>
          <w:sz w:val="28"/>
          <w:szCs w:val="23"/>
        </w:rPr>
        <w:t xml:space="preserve"> на производстве и профессиональ</w:t>
      </w:r>
      <w:proofErr w:type="spellStart"/>
      <w:r>
        <w:rPr>
          <w:b/>
          <w:bCs/>
          <w:spacing w:val="-4"/>
          <w:sz w:val="28"/>
          <w:szCs w:val="23"/>
          <w:lang w:val="ru-RU"/>
        </w:rPr>
        <w:t>ных</w:t>
      </w:r>
      <w:proofErr w:type="spellEnd"/>
      <w:r>
        <w:rPr>
          <w:b/>
          <w:bCs/>
          <w:spacing w:val="-4"/>
          <w:sz w:val="28"/>
          <w:szCs w:val="23"/>
        </w:rPr>
        <w:t xml:space="preserve"> заболевани</w:t>
      </w:r>
      <w:r>
        <w:rPr>
          <w:b/>
          <w:bCs/>
          <w:spacing w:val="-4"/>
          <w:sz w:val="28"/>
          <w:szCs w:val="23"/>
          <w:lang w:val="ru-RU"/>
        </w:rPr>
        <w:t>й</w:t>
      </w:r>
      <w:r>
        <w:rPr>
          <w:b/>
          <w:bCs/>
          <w:spacing w:val="-4"/>
          <w:sz w:val="28"/>
          <w:szCs w:val="23"/>
        </w:rPr>
        <w:t>,</w:t>
      </w:r>
      <w:r w:rsidRPr="002E7AFF">
        <w:rPr>
          <w:bCs/>
          <w:sz w:val="28"/>
          <w:lang w:val="ru-RU"/>
        </w:rPr>
        <w:t xml:space="preserve"> </w:t>
      </w:r>
      <w:r>
        <w:rPr>
          <w:b/>
          <w:bCs/>
          <w:sz w:val="28"/>
        </w:rPr>
        <w:t>протез</w:t>
      </w:r>
      <w:proofErr w:type="spellStart"/>
      <w:r>
        <w:rPr>
          <w:b/>
          <w:bCs/>
          <w:sz w:val="28"/>
          <w:lang w:val="ru-RU"/>
        </w:rPr>
        <w:t>ами</w:t>
      </w:r>
      <w:proofErr w:type="spellEnd"/>
      <w:r w:rsidRPr="001143DF">
        <w:rPr>
          <w:b/>
          <w:bCs/>
          <w:sz w:val="28"/>
        </w:rPr>
        <w:t xml:space="preserve"> </w:t>
      </w:r>
      <w:r>
        <w:rPr>
          <w:b/>
          <w:bCs/>
          <w:sz w:val="28"/>
          <w:lang w:val="ru-RU"/>
        </w:rPr>
        <w:t>нижних конечностей.</w:t>
      </w:r>
    </w:p>
    <w:p w:rsidR="00AC5690" w:rsidRPr="00630682" w:rsidRDefault="00AC5690" w:rsidP="00AC5690">
      <w:pPr>
        <w:pStyle w:val="a3"/>
        <w:ind w:firstLine="284"/>
        <w:jc w:val="both"/>
        <w:rPr>
          <w:b/>
          <w:iCs/>
          <w:color w:val="000000"/>
          <w:spacing w:val="-4"/>
          <w:sz w:val="28"/>
          <w:szCs w:val="23"/>
          <w:lang w:val="ru-RU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 xml:space="preserve">        </w:t>
      </w:r>
      <w:r w:rsidRPr="009629B0">
        <w:rPr>
          <w:b/>
          <w:sz w:val="28"/>
          <w:szCs w:val="28"/>
        </w:rPr>
        <w:t xml:space="preserve">Предмет </w:t>
      </w:r>
      <w:r w:rsidRPr="009629B0">
        <w:rPr>
          <w:b/>
          <w:sz w:val="28"/>
          <w:szCs w:val="28"/>
          <w:lang w:val="ru-RU"/>
        </w:rPr>
        <w:t>аукциона</w:t>
      </w:r>
      <w:r w:rsidRPr="009629B0">
        <w:rPr>
          <w:bCs/>
          <w:sz w:val="28"/>
          <w:szCs w:val="28"/>
        </w:rPr>
        <w:t xml:space="preserve"> - </w:t>
      </w:r>
      <w:r w:rsidRPr="009629B0">
        <w:rPr>
          <w:sz w:val="28"/>
          <w:lang w:val="ru-RU"/>
        </w:rPr>
        <w:t xml:space="preserve"> выполнение работ по обеспечению </w:t>
      </w:r>
      <w:r w:rsidRPr="009629B0">
        <w:rPr>
          <w:bCs/>
          <w:spacing w:val="-4"/>
          <w:sz w:val="28"/>
          <w:szCs w:val="23"/>
        </w:rPr>
        <w:t>застрахованн</w:t>
      </w:r>
      <w:proofErr w:type="spellStart"/>
      <w:r w:rsidRPr="009629B0">
        <w:rPr>
          <w:bCs/>
          <w:spacing w:val="-4"/>
          <w:sz w:val="28"/>
          <w:szCs w:val="23"/>
          <w:lang w:val="ru-RU"/>
        </w:rPr>
        <w:t>ых</w:t>
      </w:r>
      <w:proofErr w:type="spellEnd"/>
      <w:r w:rsidRPr="009629B0">
        <w:rPr>
          <w:bCs/>
          <w:spacing w:val="-4"/>
          <w:sz w:val="28"/>
          <w:szCs w:val="23"/>
        </w:rPr>
        <w:t xml:space="preserve"> </w:t>
      </w:r>
      <w:r w:rsidRPr="009629B0">
        <w:rPr>
          <w:bCs/>
          <w:spacing w:val="-4"/>
          <w:sz w:val="28"/>
          <w:szCs w:val="23"/>
          <w:lang w:val="ru-RU"/>
        </w:rPr>
        <w:t>лиц,</w:t>
      </w:r>
      <w:r w:rsidRPr="009629B0">
        <w:rPr>
          <w:bCs/>
          <w:spacing w:val="-4"/>
          <w:sz w:val="28"/>
          <w:szCs w:val="23"/>
        </w:rPr>
        <w:t xml:space="preserve"> получивш</w:t>
      </w:r>
      <w:r w:rsidRPr="009629B0">
        <w:rPr>
          <w:bCs/>
          <w:spacing w:val="-4"/>
          <w:sz w:val="28"/>
          <w:szCs w:val="23"/>
          <w:lang w:val="ru-RU"/>
        </w:rPr>
        <w:t>их</w:t>
      </w:r>
      <w:r w:rsidRPr="009629B0">
        <w:rPr>
          <w:bCs/>
          <w:spacing w:val="-4"/>
          <w:sz w:val="28"/>
          <w:szCs w:val="23"/>
        </w:rPr>
        <w:t xml:space="preserve"> повреждение здоровья вследствие несчастн</w:t>
      </w:r>
      <w:proofErr w:type="spellStart"/>
      <w:r w:rsidRPr="009629B0">
        <w:rPr>
          <w:bCs/>
          <w:spacing w:val="-4"/>
          <w:sz w:val="28"/>
          <w:szCs w:val="23"/>
          <w:lang w:val="ru-RU"/>
        </w:rPr>
        <w:t>ых</w:t>
      </w:r>
      <w:proofErr w:type="spellEnd"/>
      <w:r w:rsidRPr="009629B0">
        <w:rPr>
          <w:bCs/>
          <w:spacing w:val="-4"/>
          <w:sz w:val="28"/>
          <w:szCs w:val="23"/>
        </w:rPr>
        <w:t xml:space="preserve"> случа</w:t>
      </w:r>
      <w:r w:rsidRPr="009629B0">
        <w:rPr>
          <w:bCs/>
          <w:spacing w:val="-4"/>
          <w:sz w:val="28"/>
          <w:szCs w:val="23"/>
          <w:lang w:val="ru-RU"/>
        </w:rPr>
        <w:t>ев</w:t>
      </w:r>
      <w:r w:rsidRPr="009629B0">
        <w:rPr>
          <w:bCs/>
          <w:spacing w:val="-4"/>
          <w:sz w:val="28"/>
          <w:szCs w:val="23"/>
        </w:rPr>
        <w:t xml:space="preserve"> на производстве и профессиональ</w:t>
      </w:r>
      <w:proofErr w:type="spellStart"/>
      <w:r w:rsidRPr="009629B0">
        <w:rPr>
          <w:bCs/>
          <w:spacing w:val="-4"/>
          <w:sz w:val="28"/>
          <w:szCs w:val="23"/>
          <w:lang w:val="ru-RU"/>
        </w:rPr>
        <w:t>ных</w:t>
      </w:r>
      <w:proofErr w:type="spellEnd"/>
      <w:r w:rsidRPr="009629B0">
        <w:rPr>
          <w:bCs/>
          <w:spacing w:val="-4"/>
          <w:sz w:val="28"/>
          <w:szCs w:val="23"/>
        </w:rPr>
        <w:t xml:space="preserve"> заболевани</w:t>
      </w:r>
      <w:r w:rsidRPr="009629B0">
        <w:rPr>
          <w:bCs/>
          <w:spacing w:val="-4"/>
          <w:sz w:val="28"/>
          <w:szCs w:val="23"/>
          <w:lang w:val="ru-RU"/>
        </w:rPr>
        <w:t>й</w:t>
      </w:r>
      <w:r w:rsidRPr="009629B0">
        <w:rPr>
          <w:bCs/>
          <w:spacing w:val="-4"/>
          <w:sz w:val="28"/>
          <w:szCs w:val="23"/>
        </w:rPr>
        <w:t>,</w:t>
      </w:r>
      <w:r w:rsidRPr="009629B0">
        <w:rPr>
          <w:bCs/>
          <w:sz w:val="28"/>
          <w:lang w:val="ru-RU"/>
        </w:rPr>
        <w:t xml:space="preserve"> </w:t>
      </w:r>
      <w:r w:rsidRPr="009629B0">
        <w:rPr>
          <w:bCs/>
          <w:sz w:val="28"/>
        </w:rPr>
        <w:t>протез</w:t>
      </w:r>
      <w:proofErr w:type="spellStart"/>
      <w:r w:rsidRPr="009629B0">
        <w:rPr>
          <w:bCs/>
          <w:sz w:val="28"/>
          <w:lang w:val="ru-RU"/>
        </w:rPr>
        <w:t>ами</w:t>
      </w:r>
      <w:proofErr w:type="spellEnd"/>
      <w:r w:rsidRPr="009629B0">
        <w:rPr>
          <w:bCs/>
          <w:sz w:val="28"/>
        </w:rPr>
        <w:t xml:space="preserve"> </w:t>
      </w:r>
      <w:r w:rsidRPr="009629B0">
        <w:rPr>
          <w:bCs/>
          <w:sz w:val="28"/>
          <w:lang w:val="ru-RU"/>
        </w:rPr>
        <w:t>нижних конечностей</w:t>
      </w:r>
      <w:r>
        <w:rPr>
          <w:b/>
          <w:bCs/>
          <w:sz w:val="28"/>
          <w:lang w:val="ru-RU"/>
        </w:rPr>
        <w:t>.</w:t>
      </w:r>
    </w:p>
    <w:p w:rsidR="00AC5690" w:rsidRDefault="00AC5690" w:rsidP="00AC5690">
      <w:pPr>
        <w:keepNext/>
        <w:jc w:val="both"/>
        <w:rPr>
          <w:sz w:val="28"/>
          <w:szCs w:val="28"/>
          <w:lang w:val="ru-RU"/>
        </w:rPr>
      </w:pPr>
      <w:r>
        <w:rPr>
          <w:bCs/>
          <w:iCs/>
          <w:sz w:val="28"/>
          <w:szCs w:val="28"/>
        </w:rPr>
        <w:t xml:space="preserve">     </w:t>
      </w:r>
      <w:r>
        <w:rPr>
          <w:bCs/>
          <w:iCs/>
          <w:sz w:val="28"/>
          <w:szCs w:val="28"/>
          <w:lang w:val="ru-RU"/>
        </w:rPr>
        <w:t xml:space="preserve">     </w:t>
      </w:r>
      <w:r w:rsidRPr="00AC654B">
        <w:rPr>
          <w:b/>
          <w:bCs/>
          <w:iCs/>
          <w:sz w:val="28"/>
          <w:szCs w:val="28"/>
        </w:rPr>
        <w:t>М</w:t>
      </w:r>
      <w:r>
        <w:rPr>
          <w:b/>
          <w:iCs/>
          <w:sz w:val="28"/>
          <w:szCs w:val="28"/>
        </w:rPr>
        <w:t xml:space="preserve">есто </w:t>
      </w:r>
      <w:r>
        <w:rPr>
          <w:b/>
          <w:iCs/>
          <w:sz w:val="28"/>
          <w:szCs w:val="28"/>
          <w:lang w:val="ru-RU"/>
        </w:rPr>
        <w:t>выполнения работ</w:t>
      </w:r>
      <w:r>
        <w:rPr>
          <w:bCs/>
          <w:iCs/>
          <w:sz w:val="28"/>
          <w:szCs w:val="28"/>
        </w:rPr>
        <w:t xml:space="preserve"> - </w:t>
      </w:r>
      <w:r>
        <w:rPr>
          <w:bCs/>
          <w:sz w:val="28"/>
          <w:szCs w:val="26"/>
        </w:rPr>
        <w:t>г. Астрахань, Астраханская область,</w:t>
      </w:r>
      <w:r>
        <w:rPr>
          <w:sz w:val="28"/>
          <w:szCs w:val="28"/>
        </w:rPr>
        <w:t xml:space="preserve"> при необходимости по месту жительства застрахованного лица, при наличии направления регионального отделения.</w:t>
      </w:r>
    </w:p>
    <w:p w:rsidR="00AC5690" w:rsidRPr="00C16129" w:rsidRDefault="00AC5690" w:rsidP="00AC5690">
      <w:pPr>
        <w:keepNext/>
        <w:shd w:val="clear" w:color="auto" w:fill="FFFFFF"/>
        <w:ind w:left="284" w:right="-55"/>
        <w:jc w:val="both"/>
        <w:rPr>
          <w:b/>
          <w:bCs/>
          <w:sz w:val="28"/>
          <w:szCs w:val="26"/>
          <w:lang w:val="ru-RU" w:eastAsia="en-US"/>
        </w:rPr>
      </w:pPr>
      <w:r>
        <w:rPr>
          <w:b/>
          <w:bCs/>
          <w:sz w:val="28"/>
          <w:szCs w:val="26"/>
          <w:lang w:val="ru-RU" w:eastAsia="en-US"/>
        </w:rPr>
        <w:t xml:space="preserve">     </w:t>
      </w:r>
      <w:r w:rsidRPr="00C16129">
        <w:rPr>
          <w:b/>
          <w:bCs/>
          <w:sz w:val="28"/>
          <w:szCs w:val="26"/>
          <w:lang w:val="ru-RU" w:eastAsia="en-US"/>
        </w:rPr>
        <w:t>Период выполнения работ</w:t>
      </w:r>
      <w:r>
        <w:rPr>
          <w:sz w:val="28"/>
          <w:szCs w:val="26"/>
          <w:lang w:val="ru-RU" w:eastAsia="en-US"/>
        </w:rPr>
        <w:t>: по 29.11</w:t>
      </w:r>
      <w:r w:rsidRPr="00C16129">
        <w:rPr>
          <w:sz w:val="28"/>
          <w:szCs w:val="26"/>
          <w:lang w:val="ru-RU" w:eastAsia="en-US"/>
        </w:rPr>
        <w:t>.</w:t>
      </w:r>
      <w:r>
        <w:rPr>
          <w:bCs/>
          <w:sz w:val="28"/>
          <w:szCs w:val="26"/>
          <w:lang w:val="ru-RU" w:eastAsia="en-US"/>
        </w:rPr>
        <w:t>2019</w:t>
      </w:r>
      <w:r w:rsidRPr="00C16129">
        <w:rPr>
          <w:bCs/>
          <w:sz w:val="28"/>
          <w:szCs w:val="26"/>
          <w:lang w:val="ru-RU" w:eastAsia="en-US"/>
        </w:rPr>
        <w:t xml:space="preserve"> года.</w:t>
      </w:r>
      <w:r w:rsidRPr="00C16129">
        <w:rPr>
          <w:b/>
          <w:bCs/>
          <w:sz w:val="28"/>
          <w:szCs w:val="26"/>
          <w:lang w:val="ru-RU" w:eastAsia="en-US"/>
        </w:rPr>
        <w:t xml:space="preserve"> </w:t>
      </w:r>
    </w:p>
    <w:p w:rsidR="00AC5690" w:rsidRPr="00C16129" w:rsidRDefault="00AC5690" w:rsidP="00AC5690">
      <w:pPr>
        <w:keepNext/>
        <w:shd w:val="clear" w:color="auto" w:fill="FFFFFF"/>
        <w:tabs>
          <w:tab w:val="left" w:pos="567"/>
          <w:tab w:val="left" w:pos="709"/>
          <w:tab w:val="left" w:pos="851"/>
        </w:tabs>
        <w:ind w:right="-55"/>
        <w:jc w:val="both"/>
        <w:rPr>
          <w:sz w:val="28"/>
          <w:szCs w:val="26"/>
          <w:lang w:val="ru-RU" w:eastAsia="en-US"/>
        </w:rPr>
      </w:pPr>
      <w:r>
        <w:rPr>
          <w:b/>
          <w:bCs/>
          <w:sz w:val="28"/>
          <w:szCs w:val="26"/>
          <w:lang w:val="ru-RU" w:eastAsia="en-US"/>
        </w:rPr>
        <w:t xml:space="preserve">   </w:t>
      </w:r>
      <w:r w:rsidRPr="00C16129">
        <w:rPr>
          <w:b/>
          <w:bCs/>
          <w:sz w:val="28"/>
          <w:szCs w:val="26"/>
          <w:lang w:val="ru-RU" w:eastAsia="en-US"/>
        </w:rPr>
        <w:t xml:space="preserve"> </w:t>
      </w:r>
      <w:r>
        <w:rPr>
          <w:b/>
          <w:bCs/>
          <w:sz w:val="28"/>
          <w:szCs w:val="26"/>
          <w:lang w:val="ru-RU" w:eastAsia="en-US"/>
        </w:rPr>
        <w:t xml:space="preserve">     </w:t>
      </w:r>
      <w:r w:rsidRPr="00C16129">
        <w:rPr>
          <w:b/>
          <w:bCs/>
          <w:sz w:val="28"/>
          <w:szCs w:val="26"/>
          <w:lang w:val="ru-RU" w:eastAsia="en-US"/>
        </w:rPr>
        <w:t>Срок выполнения работ</w:t>
      </w:r>
      <w:r w:rsidRPr="00C16129">
        <w:rPr>
          <w:sz w:val="28"/>
          <w:szCs w:val="26"/>
          <w:lang w:val="ru-RU" w:eastAsia="en-US"/>
        </w:rPr>
        <w:t xml:space="preserve">: в течение </w:t>
      </w:r>
      <w:r>
        <w:rPr>
          <w:sz w:val="28"/>
          <w:szCs w:val="26"/>
          <w:lang w:val="ru-RU" w:eastAsia="en-US"/>
        </w:rPr>
        <w:t>45</w:t>
      </w:r>
      <w:r w:rsidRPr="00C16129">
        <w:rPr>
          <w:sz w:val="28"/>
          <w:szCs w:val="26"/>
          <w:lang w:val="ru-RU" w:eastAsia="en-US"/>
        </w:rPr>
        <w:t xml:space="preserve"> (</w:t>
      </w:r>
      <w:r>
        <w:rPr>
          <w:sz w:val="28"/>
          <w:szCs w:val="26"/>
          <w:lang w:val="ru-RU" w:eastAsia="en-US"/>
        </w:rPr>
        <w:t>сорока пяти</w:t>
      </w:r>
      <w:r w:rsidRPr="00C16129">
        <w:rPr>
          <w:sz w:val="28"/>
          <w:szCs w:val="26"/>
          <w:lang w:val="ru-RU" w:eastAsia="en-US"/>
        </w:rPr>
        <w:t xml:space="preserve">) дней с момента получения Исполнителем Направления. Направления принимаются Исполнителем не позднее </w:t>
      </w:r>
      <w:r>
        <w:rPr>
          <w:sz w:val="28"/>
          <w:szCs w:val="26"/>
          <w:lang w:val="ru-RU" w:eastAsia="en-US"/>
        </w:rPr>
        <w:t>45</w:t>
      </w:r>
      <w:r w:rsidRPr="00C16129">
        <w:rPr>
          <w:sz w:val="28"/>
          <w:szCs w:val="26"/>
          <w:lang w:val="ru-RU" w:eastAsia="en-US"/>
        </w:rPr>
        <w:t xml:space="preserve"> (</w:t>
      </w:r>
      <w:r>
        <w:rPr>
          <w:sz w:val="28"/>
          <w:szCs w:val="26"/>
          <w:lang w:val="ru-RU" w:eastAsia="en-US"/>
        </w:rPr>
        <w:t>сорока пяти</w:t>
      </w:r>
      <w:r w:rsidRPr="00C16129">
        <w:rPr>
          <w:sz w:val="28"/>
          <w:szCs w:val="26"/>
          <w:lang w:val="ru-RU" w:eastAsia="en-US"/>
        </w:rPr>
        <w:t xml:space="preserve">) дней до истечения срока выполнения работ. В случае приема направлений после указанного срока, исполнитель принимает на себя обязательство по выполнению работ в рамках срока, указанного контрактом.               </w:t>
      </w:r>
    </w:p>
    <w:p w:rsidR="00AC5690" w:rsidRDefault="00AC5690" w:rsidP="00AC5690">
      <w:pPr>
        <w:keepNext/>
        <w:shd w:val="clear" w:color="auto" w:fill="FFFFFF"/>
        <w:tabs>
          <w:tab w:val="left" w:pos="720"/>
        </w:tabs>
        <w:ind w:right="-55" w:firstLine="284"/>
        <w:jc w:val="both"/>
        <w:rPr>
          <w:sz w:val="28"/>
          <w:szCs w:val="26"/>
          <w:lang w:val="ru-RU" w:eastAsia="en-US"/>
        </w:rPr>
      </w:pPr>
      <w:r w:rsidRPr="00C16129">
        <w:rPr>
          <w:sz w:val="28"/>
          <w:szCs w:val="26"/>
          <w:lang w:val="ru-RU" w:eastAsia="en-US"/>
        </w:rPr>
        <w:t xml:space="preserve">     </w:t>
      </w:r>
      <w:r w:rsidRPr="00C16129">
        <w:rPr>
          <w:b/>
          <w:sz w:val="28"/>
          <w:szCs w:val="26"/>
          <w:lang w:val="ru-RU" w:eastAsia="en-US"/>
        </w:rPr>
        <w:t>Срок действия контракта</w:t>
      </w:r>
      <w:r w:rsidRPr="00C16129">
        <w:rPr>
          <w:sz w:val="28"/>
          <w:szCs w:val="26"/>
          <w:lang w:val="ru-RU" w:eastAsia="en-US"/>
        </w:rPr>
        <w:t>: до полного исполнения сторонами своих обязательств</w:t>
      </w:r>
      <w:r>
        <w:rPr>
          <w:sz w:val="28"/>
          <w:szCs w:val="26"/>
          <w:lang w:val="ru-RU" w:eastAsia="en-US"/>
        </w:rPr>
        <w:t xml:space="preserve">. </w:t>
      </w:r>
    </w:p>
    <w:p w:rsidR="00AC5690" w:rsidRPr="00903193" w:rsidRDefault="00AC5690" w:rsidP="00AC5690">
      <w:pPr>
        <w:keepNext/>
        <w:shd w:val="clear" w:color="auto" w:fill="FFFFFF"/>
        <w:tabs>
          <w:tab w:val="left" w:pos="720"/>
        </w:tabs>
        <w:ind w:right="-55" w:firstLine="284"/>
        <w:jc w:val="both"/>
        <w:rPr>
          <w:sz w:val="28"/>
          <w:szCs w:val="26"/>
          <w:lang w:val="ru-RU" w:eastAsia="en-US"/>
        </w:rPr>
      </w:pPr>
    </w:p>
    <w:p w:rsidR="00AC5690" w:rsidRDefault="00AC5690" w:rsidP="00AC5690">
      <w:pPr>
        <w:pStyle w:val="a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Количество </w:t>
      </w:r>
      <w:r>
        <w:rPr>
          <w:bCs/>
          <w:sz w:val="28"/>
          <w:szCs w:val="28"/>
          <w:lang w:val="ru-RU"/>
        </w:rPr>
        <w:t>изделий</w:t>
      </w:r>
      <w:r>
        <w:rPr>
          <w:bCs/>
          <w:sz w:val="28"/>
          <w:szCs w:val="28"/>
        </w:rPr>
        <w:t xml:space="preserve"> –  </w:t>
      </w:r>
      <w:r>
        <w:rPr>
          <w:bCs/>
          <w:sz w:val="28"/>
          <w:szCs w:val="28"/>
          <w:lang w:val="ru-RU"/>
        </w:rPr>
        <w:t>3 изд.</w:t>
      </w:r>
      <w:r>
        <w:rPr>
          <w:bCs/>
          <w:sz w:val="28"/>
          <w:szCs w:val="28"/>
        </w:rPr>
        <w:t xml:space="preserve"> </w:t>
      </w:r>
    </w:p>
    <w:tbl>
      <w:tblPr>
        <w:tblW w:w="4327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4"/>
        <w:gridCol w:w="5805"/>
        <w:gridCol w:w="827"/>
      </w:tblGrid>
      <w:tr w:rsidR="00AC5690" w:rsidRPr="00622464" w:rsidTr="00AC5690">
        <w:trPr>
          <w:trHeight w:val="867"/>
        </w:trPr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C5690" w:rsidRPr="00622464" w:rsidRDefault="00AC5690" w:rsidP="00991F9C">
            <w:pPr>
              <w:suppressLineNumbers/>
              <w:snapToGrid w:val="0"/>
              <w:rPr>
                <w:rFonts w:eastAsia="Lucida Sans Unicode" w:cs="Mangal"/>
                <w:lang w:val="ru-RU" w:eastAsia="hi-IN" w:bidi="hi-IN"/>
              </w:rPr>
            </w:pPr>
            <w:r w:rsidRPr="00622464">
              <w:rPr>
                <w:rFonts w:eastAsia="Lucida Sans Unicode" w:cs="Mangal"/>
                <w:lang w:val="ru-RU" w:eastAsia="hi-IN" w:bidi="hi-IN"/>
              </w:rPr>
              <w:t>Основные характеристики объекта закупки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690" w:rsidRPr="00622464" w:rsidRDefault="00AC5690" w:rsidP="00991F9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r w:rsidRPr="00622464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>Технические характеристики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690" w:rsidRPr="00436C8C" w:rsidRDefault="00AC5690" w:rsidP="00991F9C">
            <w:pPr>
              <w:snapToGrid w:val="0"/>
              <w:ind w:right="50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 xml:space="preserve">Кол-во </w:t>
            </w:r>
            <w:r>
              <w:rPr>
                <w:color w:val="000000"/>
                <w:sz w:val="22"/>
                <w:szCs w:val="22"/>
                <w:lang w:val="ru-RU"/>
              </w:rPr>
              <w:t>изделий</w:t>
            </w:r>
          </w:p>
        </w:tc>
      </w:tr>
      <w:tr w:rsidR="00AC5690" w:rsidRPr="00622464" w:rsidTr="00AC5690">
        <w:trPr>
          <w:trHeight w:val="3090"/>
        </w:trPr>
        <w:tc>
          <w:tcPr>
            <w:tcW w:w="1022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C5690" w:rsidRPr="00D46F74" w:rsidRDefault="00AC5690" w:rsidP="00991F9C">
            <w:pPr>
              <w:snapToGrid w:val="0"/>
              <w:jc w:val="center"/>
              <w:rPr>
                <w:lang w:val="ru-RU" w:eastAsia="zh-CN"/>
              </w:rPr>
            </w:pPr>
            <w:r w:rsidRPr="000255A7">
              <w:t xml:space="preserve">Протез </w:t>
            </w:r>
            <w:r>
              <w:rPr>
                <w:lang w:val="ru-RU"/>
              </w:rPr>
              <w:t xml:space="preserve">голени модульный </w:t>
            </w:r>
          </w:p>
          <w:p w:rsidR="00AC5690" w:rsidRDefault="00AC5690" w:rsidP="00991F9C">
            <w:pPr>
              <w:tabs>
                <w:tab w:val="left" w:pos="1418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482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690" w:rsidRPr="005767E3" w:rsidRDefault="00AC5690" w:rsidP="00991F9C">
            <w:pPr>
              <w:pStyle w:val="a5"/>
              <w:snapToGrid w:val="0"/>
              <w:ind w:left="0" w:right="43"/>
              <w:rPr>
                <w:sz w:val="22"/>
                <w:szCs w:val="22"/>
              </w:rPr>
            </w:pPr>
            <w:r w:rsidRPr="005D3097">
              <w:rPr>
                <w:b/>
                <w:sz w:val="22"/>
                <w:szCs w:val="22"/>
              </w:rPr>
              <w:t>Протез голени модульный</w:t>
            </w:r>
            <w:r w:rsidRPr="00145EC1">
              <w:rPr>
                <w:sz w:val="22"/>
                <w:szCs w:val="22"/>
              </w:rPr>
              <w:t xml:space="preserve">. </w:t>
            </w:r>
            <w:r w:rsidRPr="007C33F0">
              <w:rPr>
                <w:rFonts w:eastAsia="Times New Roman"/>
                <w:kern w:val="0"/>
                <w:sz w:val="22"/>
                <w:szCs w:val="22"/>
                <w:lang w:eastAsia="ru-RU"/>
              </w:rPr>
              <w:t>Изготавливается по индиви</w:t>
            </w:r>
            <w:r w:rsidRPr="007C33F0">
              <w:rPr>
                <w:sz w:val="22"/>
                <w:szCs w:val="22"/>
              </w:rPr>
              <w:t>дуальному техническому процессу.</w:t>
            </w:r>
            <w:r>
              <w:rPr>
                <w:sz w:val="22"/>
                <w:szCs w:val="22"/>
              </w:rPr>
              <w:t xml:space="preserve"> </w:t>
            </w:r>
            <w:r w:rsidRPr="00145EC1">
              <w:rPr>
                <w:sz w:val="22"/>
                <w:szCs w:val="22"/>
              </w:rPr>
              <w:t xml:space="preserve">Косметическая облицовка полужесткая (эластичная), чулки </w:t>
            </w:r>
            <w:proofErr w:type="spellStart"/>
            <w:r w:rsidRPr="00145EC1">
              <w:rPr>
                <w:sz w:val="22"/>
                <w:szCs w:val="22"/>
              </w:rPr>
              <w:t>перлоновые</w:t>
            </w:r>
            <w:proofErr w:type="spellEnd"/>
            <w:r w:rsidRPr="00145EC1">
              <w:rPr>
                <w:sz w:val="22"/>
                <w:szCs w:val="22"/>
              </w:rPr>
              <w:t xml:space="preserve"> ортопедические, приемная гильза индивидуальная</w:t>
            </w:r>
            <w:r>
              <w:rPr>
                <w:sz w:val="22"/>
                <w:szCs w:val="22"/>
              </w:rPr>
              <w:t xml:space="preserve"> </w:t>
            </w:r>
            <w:r w:rsidRPr="007C33F0">
              <w:rPr>
                <w:color w:val="000000"/>
                <w:sz w:val="22"/>
                <w:szCs w:val="22"/>
              </w:rPr>
              <w:t xml:space="preserve">(изготовленная по индивидуальному слепку с культи </w:t>
            </w:r>
            <w:proofErr w:type="gramStart"/>
            <w:r w:rsidRPr="007C33F0">
              <w:rPr>
                <w:color w:val="000000"/>
                <w:sz w:val="22"/>
                <w:szCs w:val="22"/>
              </w:rPr>
              <w:t xml:space="preserve">инвалида) </w:t>
            </w:r>
            <w:r w:rsidRPr="00145EC1">
              <w:rPr>
                <w:sz w:val="22"/>
                <w:szCs w:val="22"/>
              </w:rPr>
              <w:t xml:space="preserve"> из</w:t>
            </w:r>
            <w:proofErr w:type="gramEnd"/>
            <w:r w:rsidRPr="00145EC1">
              <w:rPr>
                <w:sz w:val="22"/>
                <w:szCs w:val="22"/>
              </w:rPr>
              <w:t xml:space="preserve"> литьевого слоистого пластика на основе акриловых смол, приемных (пробных гильз) 1 шт., вкладная гильза из вспененных материалов. </w:t>
            </w:r>
            <w:r w:rsidRPr="007C33F0">
              <w:rPr>
                <w:sz w:val="22"/>
                <w:szCs w:val="22"/>
                <w:lang w:eastAsia="ru-RU"/>
              </w:rPr>
              <w:t>Система крепления устанавливается в зависимости от индивидуальных потребностей инвалида</w:t>
            </w:r>
            <w:r w:rsidRPr="007C33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145EC1">
              <w:rPr>
                <w:sz w:val="22"/>
                <w:szCs w:val="22"/>
              </w:rPr>
              <w:t>Крепление вакуумное с "герметизирующим" коленным бандажом, регулировочно-соединительные устройства на нагрузку до 100кг, стопа со средней степенью энергосбережения, без доп</w:t>
            </w:r>
            <w:r>
              <w:rPr>
                <w:sz w:val="22"/>
                <w:szCs w:val="22"/>
              </w:rPr>
              <w:t>олнительных функциональ</w:t>
            </w:r>
            <w:r w:rsidRPr="00145EC1">
              <w:rPr>
                <w:sz w:val="22"/>
                <w:szCs w:val="22"/>
              </w:rPr>
              <w:t>ных устройств, постоянный.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690" w:rsidRPr="00C7019D" w:rsidRDefault="00AC5690" w:rsidP="00991F9C">
            <w:pPr>
              <w:rPr>
                <w:rFonts w:eastAsia="Times New Roman"/>
                <w:b/>
                <w:kern w:val="0"/>
                <w:lang w:val="ru-RU" w:eastAsia="ru-RU"/>
              </w:rPr>
            </w:pPr>
            <w:r>
              <w:rPr>
                <w:rFonts w:eastAsia="Times New Roman"/>
                <w:b/>
                <w:kern w:val="0"/>
                <w:lang w:val="ru-RU" w:eastAsia="ru-RU"/>
              </w:rPr>
              <w:t xml:space="preserve">    1</w:t>
            </w:r>
          </w:p>
          <w:p w:rsidR="00AC5690" w:rsidRPr="00C7019D" w:rsidRDefault="00AC5690" w:rsidP="00991F9C">
            <w:pPr>
              <w:jc w:val="center"/>
              <w:rPr>
                <w:rFonts w:eastAsia="Times New Roman"/>
                <w:b/>
                <w:lang w:val="ru-RU" w:eastAsia="ru-RU"/>
              </w:rPr>
            </w:pPr>
          </w:p>
          <w:p w:rsidR="00AC5690" w:rsidRPr="00C7019D" w:rsidRDefault="00AC5690" w:rsidP="00991F9C">
            <w:pPr>
              <w:rPr>
                <w:rFonts w:eastAsia="Times New Roman"/>
                <w:b/>
                <w:lang w:val="ru-RU" w:eastAsia="ru-RU"/>
              </w:rPr>
            </w:pPr>
          </w:p>
        </w:tc>
      </w:tr>
      <w:tr w:rsidR="00AC5690" w:rsidRPr="00622464" w:rsidTr="00AC5690">
        <w:trPr>
          <w:trHeight w:val="120"/>
        </w:trPr>
        <w:tc>
          <w:tcPr>
            <w:tcW w:w="1022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C5690" w:rsidRPr="005D783B" w:rsidRDefault="00AC5690" w:rsidP="00991F9C">
            <w:pPr>
              <w:tabs>
                <w:tab w:val="left" w:pos="1418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Протез бедра модульный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690" w:rsidRPr="005767E3" w:rsidRDefault="00AC5690" w:rsidP="00991F9C">
            <w:pPr>
              <w:pStyle w:val="a5"/>
              <w:snapToGrid w:val="0"/>
              <w:ind w:left="0" w:right="43"/>
              <w:rPr>
                <w:sz w:val="22"/>
                <w:szCs w:val="22"/>
              </w:rPr>
            </w:pPr>
            <w:r w:rsidRPr="005D3097">
              <w:rPr>
                <w:b/>
                <w:color w:val="000000"/>
                <w:sz w:val="22"/>
                <w:szCs w:val="22"/>
              </w:rPr>
              <w:t>Протез бедра модульный</w:t>
            </w:r>
            <w:r>
              <w:rPr>
                <w:color w:val="000000"/>
                <w:sz w:val="22"/>
                <w:szCs w:val="22"/>
              </w:rPr>
              <w:t>,</w:t>
            </w:r>
            <w:r w:rsidRPr="005D3097">
              <w:rPr>
                <w:color w:val="000000"/>
                <w:sz w:val="22"/>
                <w:szCs w:val="22"/>
              </w:rPr>
              <w:t xml:space="preserve"> </w:t>
            </w:r>
            <w:r w:rsidRPr="00DA71EC">
              <w:rPr>
                <w:color w:val="000000"/>
                <w:sz w:val="22"/>
                <w:szCs w:val="22"/>
              </w:rPr>
              <w:t>в том числе после вычленения в коленном суставе.</w:t>
            </w:r>
            <w:r w:rsidRPr="005D3097">
              <w:rPr>
                <w:color w:val="000000"/>
                <w:sz w:val="22"/>
                <w:szCs w:val="22"/>
              </w:rPr>
              <w:t xml:space="preserve">    </w:t>
            </w:r>
            <w:r w:rsidRPr="007C33F0">
              <w:rPr>
                <w:rFonts w:eastAsia="Times New Roman"/>
                <w:kern w:val="0"/>
                <w:sz w:val="22"/>
                <w:szCs w:val="22"/>
                <w:lang w:eastAsia="ru-RU"/>
              </w:rPr>
              <w:t>Изготавливается по индиви</w:t>
            </w:r>
            <w:r w:rsidRPr="007C33F0">
              <w:rPr>
                <w:sz w:val="22"/>
                <w:szCs w:val="22"/>
              </w:rPr>
              <w:t>дуальному техническому процессу.</w:t>
            </w:r>
            <w:r>
              <w:rPr>
                <w:sz w:val="22"/>
                <w:szCs w:val="22"/>
              </w:rPr>
              <w:t xml:space="preserve"> </w:t>
            </w:r>
            <w:r w:rsidRPr="005D3097">
              <w:rPr>
                <w:color w:val="000000"/>
                <w:sz w:val="22"/>
                <w:szCs w:val="22"/>
              </w:rPr>
              <w:t xml:space="preserve">Косметическая облицовка мягкая, полиуретановая модульная (поролон). Косметическое покрытие чулки </w:t>
            </w:r>
            <w:proofErr w:type="spellStart"/>
            <w:r w:rsidRPr="005D3097">
              <w:rPr>
                <w:color w:val="000000"/>
                <w:sz w:val="22"/>
                <w:szCs w:val="22"/>
              </w:rPr>
              <w:t>перлоновые</w:t>
            </w:r>
            <w:proofErr w:type="spellEnd"/>
            <w:r w:rsidRPr="005D3097">
              <w:rPr>
                <w:color w:val="000000"/>
                <w:sz w:val="22"/>
                <w:szCs w:val="22"/>
              </w:rPr>
              <w:t xml:space="preserve"> ортопедические. Приемная гильза индивидуальная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C33F0">
              <w:rPr>
                <w:color w:val="000000"/>
                <w:sz w:val="22"/>
                <w:szCs w:val="22"/>
              </w:rPr>
              <w:t>(изготовленная по индивидуальному слепку с культи инвалида)</w:t>
            </w:r>
            <w:r w:rsidRPr="005D3097">
              <w:rPr>
                <w:color w:val="000000"/>
                <w:sz w:val="22"/>
                <w:szCs w:val="22"/>
              </w:rPr>
              <w:t xml:space="preserve">, из литьевого слоистого углепластика, на основе акриловых смол, приемных пробных гильз 1 шт. Вкладная гильза из вспененных материалов. </w:t>
            </w:r>
            <w:r w:rsidRPr="007C33F0">
              <w:rPr>
                <w:sz w:val="22"/>
                <w:szCs w:val="22"/>
                <w:lang w:eastAsia="ru-RU"/>
              </w:rPr>
              <w:t xml:space="preserve">Система крепления </w:t>
            </w:r>
            <w:r w:rsidRPr="007C33F0">
              <w:rPr>
                <w:sz w:val="22"/>
                <w:szCs w:val="22"/>
                <w:lang w:eastAsia="ru-RU"/>
              </w:rPr>
              <w:lastRenderedPageBreak/>
              <w:t>устанавливается в зависимости от индивидуальных потребностей инвалида</w:t>
            </w:r>
            <w:r w:rsidRPr="007C33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5D3097">
              <w:rPr>
                <w:color w:val="000000"/>
                <w:sz w:val="22"/>
                <w:szCs w:val="22"/>
              </w:rPr>
              <w:t>Крепление с использованием бандажа. РСУ на нагрузку до 100кг. Стопа с высокой степенью энергосбережения, коленный модуль четырехосной конструкции для пациентов после вычленения в коленном суставе, с фиксатором (с замком в коленном шарнире).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690" w:rsidRDefault="00AC5690" w:rsidP="00991F9C">
            <w:pPr>
              <w:rPr>
                <w:rFonts w:eastAsia="Times New Roman"/>
                <w:b/>
                <w:kern w:val="0"/>
                <w:lang w:val="ru-RU" w:eastAsia="ru-RU"/>
              </w:rPr>
            </w:pPr>
            <w:r>
              <w:rPr>
                <w:rFonts w:eastAsia="Times New Roman"/>
                <w:b/>
                <w:kern w:val="0"/>
                <w:lang w:val="ru-RU" w:eastAsia="ru-RU"/>
              </w:rPr>
              <w:lastRenderedPageBreak/>
              <w:t>1</w:t>
            </w:r>
          </w:p>
        </w:tc>
      </w:tr>
      <w:tr w:rsidR="00AC5690" w:rsidRPr="00622464" w:rsidTr="00AC5690">
        <w:trPr>
          <w:trHeight w:val="4777"/>
        </w:trPr>
        <w:tc>
          <w:tcPr>
            <w:tcW w:w="1022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C5690" w:rsidRDefault="00AC5690" w:rsidP="00991F9C">
            <w:pPr>
              <w:tabs>
                <w:tab w:val="left" w:pos="1418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Протез бедра модульный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690" w:rsidRDefault="00AC5690" w:rsidP="00991F9C">
            <w:pPr>
              <w:pStyle w:val="a5"/>
              <w:snapToGrid w:val="0"/>
              <w:ind w:left="0" w:right="43"/>
              <w:rPr>
                <w:b/>
                <w:sz w:val="22"/>
                <w:szCs w:val="22"/>
              </w:rPr>
            </w:pPr>
            <w:r w:rsidRPr="009861D6">
              <w:rPr>
                <w:b/>
                <w:sz w:val="22"/>
                <w:szCs w:val="22"/>
              </w:rPr>
              <w:t>Протез бедра модульный</w:t>
            </w:r>
            <w:r w:rsidRPr="005767E3">
              <w:rPr>
                <w:sz w:val="22"/>
                <w:szCs w:val="22"/>
              </w:rPr>
              <w:t xml:space="preserve">. </w:t>
            </w:r>
            <w:r w:rsidRPr="005767E3">
              <w:rPr>
                <w:rFonts w:eastAsia="Times New Roman"/>
                <w:kern w:val="0"/>
                <w:sz w:val="22"/>
                <w:szCs w:val="22"/>
                <w:lang w:eastAsia="ru-RU"/>
              </w:rPr>
              <w:t>Изготавливается по индиви</w:t>
            </w:r>
            <w:r w:rsidRPr="005767E3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 xml:space="preserve">уальному техническому процессу. </w:t>
            </w:r>
            <w:r w:rsidRPr="005767E3">
              <w:rPr>
                <w:sz w:val="22"/>
                <w:szCs w:val="22"/>
              </w:rPr>
              <w:t xml:space="preserve">Косметическая облицовка мягкая полиуретановая модульная (поролон), чулки </w:t>
            </w:r>
            <w:proofErr w:type="spellStart"/>
            <w:r w:rsidRPr="005767E3">
              <w:rPr>
                <w:sz w:val="22"/>
                <w:szCs w:val="22"/>
              </w:rPr>
              <w:t>перлоновые</w:t>
            </w:r>
            <w:proofErr w:type="spellEnd"/>
            <w:r w:rsidRPr="005767E3">
              <w:rPr>
                <w:sz w:val="22"/>
                <w:szCs w:val="22"/>
              </w:rPr>
              <w:t xml:space="preserve"> ортопедические, приемная гильза индивидуальная (изготовленная по индивидуальному слепку с культи инвалида) из литьевого слоистого пластика на основе акриловых смол, приемных (пробных) гильз – 1шт, </w:t>
            </w:r>
            <w:r w:rsidRPr="005767E3">
              <w:rPr>
                <w:sz w:val="22"/>
                <w:szCs w:val="22"/>
                <w:lang w:eastAsia="ru-RU"/>
              </w:rPr>
              <w:t>Система крепления устанавливается в зависимости от индивидуальных потребностей инвалида</w:t>
            </w:r>
            <w:r w:rsidRPr="005767E3">
              <w:rPr>
                <w:sz w:val="22"/>
                <w:szCs w:val="22"/>
              </w:rPr>
              <w:t>.</w:t>
            </w:r>
            <w:r w:rsidRPr="005767E3">
              <w:rPr>
                <w:sz w:val="22"/>
                <w:szCs w:val="22"/>
                <w:lang w:eastAsia="ru-RU"/>
              </w:rPr>
              <w:t xml:space="preserve"> </w:t>
            </w:r>
            <w:r w:rsidRPr="005767E3">
              <w:rPr>
                <w:sz w:val="22"/>
                <w:szCs w:val="22"/>
              </w:rPr>
              <w:t xml:space="preserve"> Крепление поясное с использованием кожаных полуфабрикатов (без шин), РСУ </w:t>
            </w:r>
            <w:proofErr w:type="gramStart"/>
            <w:r w:rsidRPr="005767E3">
              <w:rPr>
                <w:sz w:val="22"/>
                <w:szCs w:val="22"/>
              </w:rPr>
              <w:t>на  нагрузку</w:t>
            </w:r>
            <w:proofErr w:type="gramEnd"/>
            <w:r w:rsidRPr="005767E3">
              <w:rPr>
                <w:sz w:val="22"/>
                <w:szCs w:val="22"/>
              </w:rPr>
              <w:t xml:space="preserve"> до 100кг, стопа с голеностопным шарниром, подвижным в </w:t>
            </w:r>
            <w:proofErr w:type="spellStart"/>
            <w:r w:rsidRPr="005767E3">
              <w:rPr>
                <w:sz w:val="22"/>
                <w:szCs w:val="22"/>
              </w:rPr>
              <w:t>сагитальной</w:t>
            </w:r>
            <w:proofErr w:type="spellEnd"/>
            <w:r w:rsidRPr="005767E3">
              <w:rPr>
                <w:sz w:val="22"/>
                <w:szCs w:val="22"/>
              </w:rPr>
              <w:t xml:space="preserve"> плоскости, со сменным пяточным амортизатором, коленный шарнир полицентрический с "геометрическим замком"  с зависимым механическим регулированием фаз сгибания-разгибания, </w:t>
            </w:r>
            <w:r>
              <w:rPr>
                <w:sz w:val="22"/>
                <w:szCs w:val="22"/>
              </w:rPr>
              <w:t xml:space="preserve"> без дополнительных фун</w:t>
            </w:r>
            <w:r w:rsidRPr="005767E3">
              <w:rPr>
                <w:sz w:val="22"/>
                <w:szCs w:val="22"/>
              </w:rPr>
              <w:t>кциональных устройств, постоянный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690" w:rsidRDefault="00AC5690" w:rsidP="00991F9C">
            <w:pPr>
              <w:rPr>
                <w:rFonts w:eastAsia="Times New Roman"/>
                <w:b/>
                <w:kern w:val="0"/>
                <w:lang w:val="ru-RU" w:eastAsia="ru-RU"/>
              </w:rPr>
            </w:pPr>
            <w:r>
              <w:rPr>
                <w:rFonts w:eastAsia="Times New Roman"/>
                <w:b/>
                <w:kern w:val="0"/>
                <w:lang w:val="ru-RU" w:eastAsia="ru-RU"/>
              </w:rPr>
              <w:t>1</w:t>
            </w:r>
          </w:p>
        </w:tc>
      </w:tr>
    </w:tbl>
    <w:p w:rsidR="00AC5690" w:rsidRDefault="00AC5690" w:rsidP="00AC5690">
      <w:pPr>
        <w:ind w:right="-57"/>
        <w:jc w:val="both"/>
        <w:rPr>
          <w:b/>
          <w:bCs/>
          <w:sz w:val="28"/>
          <w:szCs w:val="28"/>
          <w:lang w:val="ru-RU"/>
        </w:rPr>
      </w:pPr>
    </w:p>
    <w:p w:rsidR="00AC5690" w:rsidRDefault="00AC5690" w:rsidP="00AC5690">
      <w:pPr>
        <w:ind w:right="-57" w:firstLine="284"/>
        <w:jc w:val="both"/>
        <w:rPr>
          <w:bCs/>
          <w:iCs/>
          <w:sz w:val="28"/>
          <w:szCs w:val="28"/>
          <w:lang w:val="ru-RU"/>
        </w:rPr>
      </w:pPr>
      <w:bookmarkStart w:id="0" w:name="_GoBack"/>
      <w:bookmarkEnd w:id="0"/>
    </w:p>
    <w:p w:rsidR="00AC5690" w:rsidRPr="00F62463" w:rsidRDefault="00AC5690" w:rsidP="00AC5690">
      <w:pPr>
        <w:ind w:right="-57" w:firstLine="284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Требования к качеству работ:</w:t>
      </w:r>
    </w:p>
    <w:p w:rsidR="00AC5690" w:rsidRPr="00CB5DA1" w:rsidRDefault="00AC5690" w:rsidP="00AC5690">
      <w:pPr>
        <w:ind w:right="-57" w:firstLine="284"/>
        <w:jc w:val="both"/>
        <w:rPr>
          <w:bCs/>
          <w:iCs/>
          <w:sz w:val="28"/>
          <w:szCs w:val="28"/>
          <w:lang w:val="ru-RU"/>
        </w:rPr>
      </w:pPr>
      <w:r>
        <w:rPr>
          <w:sz w:val="28"/>
          <w:szCs w:val="28"/>
        </w:rPr>
        <w:t>Протезы нижних конечностей, протезно-ортопедические изделия должны соответствовать требованиям Национального стандарта Российской Федерации ГОСТ Р 51079-2006 (ИСО 9999:2002) «Технические средства реабилитации людей с ограничениями жизнедеятельности. Классификация», Государственного стандарта Российской Федерации ГОСТ Р 51632-2000 «Технические средства реабилитации людей с ограничениями жизнедеятельности. Общие технические требования и методы испытаний», а также соответствовать Республиканскому стандарту РСФСР РСТ РСФСР 644-80 «Изделия протезно-ортопедические. Общие технические требования». Терминология и определения при составлении конкурсной документации должна отвечать требованиям Государственного стандарта Российской Федерации ГОСТ Р 51819-2001 «Протезирование и ортезирование верхних и нижних конечностей».</w:t>
      </w:r>
    </w:p>
    <w:p w:rsidR="00AC5690" w:rsidRPr="00CB5DA1" w:rsidRDefault="00AC5690" w:rsidP="00AC5690">
      <w:pPr>
        <w:keepNext/>
        <w:ind w:left="142" w:firstLine="3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:rsidR="00AC5690" w:rsidRDefault="00AC5690" w:rsidP="00AC5690">
      <w:pPr>
        <w:keepNext/>
        <w:ind w:left="142" w:firstLine="3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к техническим характеристикам:</w:t>
      </w:r>
    </w:p>
    <w:p w:rsidR="00AC5690" w:rsidRDefault="00AC5690" w:rsidP="00AC5690">
      <w:pPr>
        <w:jc w:val="both"/>
        <w:rPr>
          <w:spacing w:val="-4"/>
          <w:sz w:val="28"/>
          <w:szCs w:val="23"/>
        </w:rPr>
      </w:pPr>
      <w:r>
        <w:rPr>
          <w:sz w:val="28"/>
        </w:rPr>
        <w:t xml:space="preserve">      </w:t>
      </w:r>
      <w:r>
        <w:rPr>
          <w:bCs/>
          <w:sz w:val="28"/>
          <w:szCs w:val="28"/>
        </w:rPr>
        <w:t xml:space="preserve">     Обеспечение возможности ремонта, устранения недостатков при </w:t>
      </w:r>
      <w:r>
        <w:rPr>
          <w:sz w:val="28"/>
          <w:szCs w:val="28"/>
        </w:rPr>
        <w:t xml:space="preserve">выполнении работ осуществляется </w:t>
      </w:r>
      <w:r>
        <w:rPr>
          <w:bCs/>
          <w:spacing w:val="-4"/>
          <w:sz w:val="28"/>
          <w:szCs w:val="23"/>
        </w:rPr>
        <w:t xml:space="preserve"> </w:t>
      </w:r>
      <w:r>
        <w:rPr>
          <w:spacing w:val="-4"/>
          <w:sz w:val="28"/>
          <w:szCs w:val="23"/>
        </w:rPr>
        <w:t xml:space="preserve">в соответствии с Федеральным законом от 07.02.1992г. № 2300-1 «О защите прав потребителей». </w:t>
      </w:r>
    </w:p>
    <w:p w:rsidR="00AC5690" w:rsidRPr="002F4F46" w:rsidRDefault="00AC5690" w:rsidP="00AC5690">
      <w:pPr>
        <w:rPr>
          <w:sz w:val="28"/>
          <w:lang w:val="ru-RU"/>
        </w:rPr>
      </w:pPr>
    </w:p>
    <w:p w:rsidR="00AC5690" w:rsidRDefault="00AC5690" w:rsidP="00AC5690">
      <w:pPr>
        <w:tabs>
          <w:tab w:val="left" w:pos="24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функциональным  характеристикам:</w:t>
      </w:r>
    </w:p>
    <w:p w:rsidR="00AC5690" w:rsidRDefault="00AC5690" w:rsidP="00AC5690">
      <w:pPr>
        <w:tabs>
          <w:tab w:val="left" w:pos="24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Работы по проведению комплекса медицинских, технических и организационных мероприятий, должны быть направлены на частичное </w:t>
      </w:r>
      <w:r>
        <w:rPr>
          <w:sz w:val="28"/>
          <w:szCs w:val="28"/>
        </w:rPr>
        <w:lastRenderedPageBreak/>
        <w:t>восстановление опорно-двигательных функций и (или) устранение косметических дефектов  нижних конечностей пациентов с помощью протезов конечностей.</w:t>
      </w:r>
    </w:p>
    <w:p w:rsidR="00AC5690" w:rsidRDefault="00AC5690" w:rsidP="00AC5690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Приемная гильза протеза конечности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изготавливается по индивидуальному параметру пациента и предназначается для размещения в нем культи или пораженной конечности, обеспечивая взаимодействие человека с протезом конечности.</w:t>
      </w:r>
    </w:p>
    <w:p w:rsidR="00AC5690" w:rsidRDefault="00AC5690" w:rsidP="00AC5690">
      <w:pPr>
        <w:keepNext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Функциональный узел протеза конечности выполняет заданную функцию и имеет конструктивно-технологическую завершенность.</w:t>
      </w:r>
    </w:p>
    <w:p w:rsidR="00AC5690" w:rsidRDefault="00AC5690" w:rsidP="00AC5690">
      <w:pPr>
        <w:keepNext/>
        <w:jc w:val="both"/>
        <w:rPr>
          <w:sz w:val="28"/>
          <w:szCs w:val="28"/>
        </w:rPr>
      </w:pPr>
      <w:r>
        <w:rPr>
          <w:bCs/>
          <w:sz w:val="28"/>
        </w:rPr>
        <w:t xml:space="preserve">      Выполнение работ</w:t>
      </w:r>
      <w:r>
        <w:rPr>
          <w:sz w:val="28"/>
          <w:szCs w:val="28"/>
        </w:rPr>
        <w:t xml:space="preserve">  по обеспечению застрахованных лиц протезами  нижних  конечностей, протезно-ортопедическими изделиями должны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содержать комплекс медицинских, технических и социальных мероприятий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 </w:t>
      </w:r>
    </w:p>
    <w:p w:rsidR="00AC5690" w:rsidRDefault="00AC5690" w:rsidP="00AC5690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C5690" w:rsidRDefault="00AC5690" w:rsidP="00AC5690">
      <w:pPr>
        <w:keepNext/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упаковке и отгрузке товара:</w:t>
      </w:r>
    </w:p>
    <w:p w:rsidR="00AC5690" w:rsidRDefault="00AC5690" w:rsidP="00AC56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 необходимости отправка протезов к месту нахождения застрахованных лиц должна осуществляться с соблюдением требований ГОСТ 20790-93/ГОСТ Р 50444-92 «Приборы аппараты и оборудование медицинские. Общие технические условия», ГОСТ 30324.0-95 (МЭК 601-1-88)/ГОСТ Р 50267.0-92(МЭК 601-1-88) «Изделия медицинские  электрические. Часть 1.Общие требования безопасности» и ГОСТ Р 51632-2000 «Технические средства реабилитации людей   ограничениями жизнедеятельности»  к маркировке, упаковке, хранению и транспортировке.</w:t>
      </w:r>
    </w:p>
    <w:p w:rsidR="00AC5690" w:rsidRDefault="00AC5690" w:rsidP="00AC569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Упаковка  протезов нижних  конечностей должна обеспечивать защиту от повреждений, порчи (изнашивания) или загрязнения во время хранения и транспортировки к месту использования  по назначению. </w:t>
      </w:r>
    </w:p>
    <w:p w:rsidR="00AC5690" w:rsidRPr="0013184A" w:rsidRDefault="00AC5690" w:rsidP="00AC5690">
      <w:pPr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</w:rPr>
        <w:t xml:space="preserve"> </w:t>
      </w:r>
      <w:r w:rsidRPr="0013184A">
        <w:rPr>
          <w:sz w:val="28"/>
          <w:szCs w:val="28"/>
          <w:lang w:val="ru-RU" w:eastAsia="en-US"/>
        </w:rPr>
        <w:t xml:space="preserve">Временная </w:t>
      </w:r>
      <w:r w:rsidRPr="0013184A">
        <w:rPr>
          <w:iCs/>
          <w:sz w:val="28"/>
          <w:szCs w:val="28"/>
          <w:lang w:val="ru-RU" w:eastAsia="en-US"/>
        </w:rPr>
        <w:t xml:space="preserve">противокоррозионная защита протезов нижних </w:t>
      </w:r>
      <w:proofErr w:type="gramStart"/>
      <w:r w:rsidRPr="0013184A">
        <w:rPr>
          <w:iCs/>
          <w:sz w:val="28"/>
          <w:szCs w:val="28"/>
          <w:lang w:val="ru-RU" w:eastAsia="en-US"/>
        </w:rPr>
        <w:t>конечностей  должна</w:t>
      </w:r>
      <w:proofErr w:type="gramEnd"/>
      <w:r w:rsidRPr="0013184A">
        <w:rPr>
          <w:iCs/>
          <w:sz w:val="28"/>
          <w:szCs w:val="28"/>
          <w:lang w:val="ru-RU" w:eastAsia="en-US"/>
        </w:rPr>
        <w:t xml:space="preserve"> производиться в соответствии с требованиями ГОСТ 9.014-78 «Единая система защиты от коррозии и старения материалов и изделий. Временная противокоррозионная защита изделий. Общие требования».</w:t>
      </w:r>
    </w:p>
    <w:p w:rsidR="00AC5690" w:rsidRPr="0013184A" w:rsidRDefault="00AC5690" w:rsidP="00AC5690">
      <w:pPr>
        <w:jc w:val="both"/>
        <w:rPr>
          <w:sz w:val="28"/>
          <w:lang w:val="ru-RU"/>
        </w:rPr>
      </w:pPr>
    </w:p>
    <w:p w:rsidR="00AC5690" w:rsidRDefault="00AC5690" w:rsidP="00AC5690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</w:t>
      </w: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срокам предоставления гарантии качества работ:</w:t>
      </w:r>
    </w:p>
    <w:p w:rsidR="00AC5690" w:rsidRPr="005B7F5F" w:rsidRDefault="00AC5690" w:rsidP="00AC5690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Гарантийный срок на протезы устанавливается со дня выдачи готового изделия в эксплуатацию в соответствии с РСТ РСФСР 644-80 «Изделия протезно-ортопедические»  - не менее 7 месяцев,</w:t>
      </w:r>
    </w:p>
    <w:p w:rsidR="00AC5690" w:rsidRDefault="00AC5690" w:rsidP="00AC5690">
      <w:pPr>
        <w:autoSpaceDE w:val="0"/>
        <w:jc w:val="both"/>
        <w:rPr>
          <w:sz w:val="28"/>
          <w:szCs w:val="28"/>
          <w:lang w:val="ru-RU" w:eastAsia="en-US"/>
        </w:rPr>
      </w:pPr>
      <w:r w:rsidRPr="0013184A">
        <w:rPr>
          <w:sz w:val="28"/>
          <w:szCs w:val="28"/>
          <w:lang w:val="ru-RU" w:eastAsia="en-US"/>
        </w:rPr>
        <w:t>Срок службы изделия, установленный предприятием – изготовителем, составляет:</w:t>
      </w:r>
    </w:p>
    <w:p w:rsidR="00AC5690" w:rsidRPr="0013184A" w:rsidRDefault="00AC5690" w:rsidP="00AC5690">
      <w:pPr>
        <w:autoSpaceDE w:val="0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- протез голени модульный – 2 (два) года,</w:t>
      </w:r>
    </w:p>
    <w:p w:rsidR="00AC5690" w:rsidRPr="00015C30" w:rsidRDefault="00AC5690" w:rsidP="00AC5690">
      <w:pPr>
        <w:autoSpaceDE w:val="0"/>
        <w:jc w:val="both"/>
        <w:rPr>
          <w:sz w:val="28"/>
          <w:szCs w:val="28"/>
          <w:lang w:val="ru-RU" w:eastAsia="en-US"/>
        </w:rPr>
      </w:pPr>
      <w:r w:rsidRPr="00015C30">
        <w:rPr>
          <w:sz w:val="28"/>
          <w:szCs w:val="28"/>
          <w:lang w:val="ru-RU" w:eastAsia="en-US"/>
        </w:rPr>
        <w:t>-</w:t>
      </w:r>
      <w:r>
        <w:rPr>
          <w:sz w:val="28"/>
          <w:szCs w:val="28"/>
          <w:lang w:val="ru-RU" w:eastAsia="en-US"/>
        </w:rPr>
        <w:t xml:space="preserve"> </w:t>
      </w:r>
      <w:r w:rsidRPr="00015C30">
        <w:rPr>
          <w:sz w:val="28"/>
          <w:szCs w:val="28"/>
          <w:lang w:val="ru-RU" w:eastAsia="en-US"/>
        </w:rPr>
        <w:t>протез бедра модульный</w:t>
      </w:r>
      <w:r>
        <w:rPr>
          <w:sz w:val="28"/>
          <w:szCs w:val="28"/>
          <w:lang w:val="ru-RU" w:eastAsia="en-US"/>
        </w:rPr>
        <w:t xml:space="preserve"> </w:t>
      </w:r>
      <w:r w:rsidRPr="00015C30">
        <w:rPr>
          <w:sz w:val="28"/>
          <w:szCs w:val="28"/>
          <w:lang w:val="ru-RU" w:eastAsia="en-US"/>
        </w:rPr>
        <w:t>- 2 (два) года,</w:t>
      </w:r>
    </w:p>
    <w:p w:rsidR="00AC5690" w:rsidRPr="0013184A" w:rsidRDefault="00AC5690" w:rsidP="00AC5690">
      <w:pPr>
        <w:autoSpaceDE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>
        <w:rPr>
          <w:sz w:val="28"/>
          <w:szCs w:val="28"/>
        </w:rPr>
        <w:t xml:space="preserve"> течение этого срока предприятие-изготовитель производит замену или ремонт изделия бесплатно.</w:t>
      </w:r>
    </w:p>
    <w:p w:rsidR="00AC5690" w:rsidRPr="0013184A" w:rsidRDefault="00AC5690" w:rsidP="00AC5690">
      <w:pPr>
        <w:autoSpaceDE w:val="0"/>
        <w:jc w:val="both"/>
        <w:rPr>
          <w:sz w:val="28"/>
          <w:szCs w:val="28"/>
          <w:lang w:val="ru-RU"/>
        </w:rPr>
      </w:pPr>
    </w:p>
    <w:p w:rsidR="00AC5690" w:rsidRPr="00EB1C1A" w:rsidRDefault="00AC5690" w:rsidP="00AC5690">
      <w:pPr>
        <w:ind w:left="284" w:right="-57"/>
        <w:jc w:val="center"/>
        <w:rPr>
          <w:b/>
          <w:bCs/>
          <w:iCs/>
          <w:sz w:val="28"/>
          <w:szCs w:val="28"/>
          <w:lang w:val="ru-RU" w:eastAsia="en-US"/>
        </w:rPr>
      </w:pPr>
      <w:r w:rsidRPr="00EB1C1A">
        <w:rPr>
          <w:b/>
          <w:bCs/>
          <w:iCs/>
          <w:sz w:val="28"/>
          <w:szCs w:val="28"/>
          <w:lang w:val="ru-RU" w:eastAsia="en-US"/>
        </w:rPr>
        <w:t>Требования к безопасности товара:</w:t>
      </w:r>
    </w:p>
    <w:p w:rsidR="00AC5690" w:rsidRPr="00EB1C1A" w:rsidRDefault="00AC5690" w:rsidP="00AC5690">
      <w:pPr>
        <w:ind w:right="-57"/>
        <w:rPr>
          <w:iCs/>
          <w:sz w:val="28"/>
          <w:szCs w:val="28"/>
          <w:lang w:val="ru-RU" w:eastAsia="en-US"/>
        </w:rPr>
      </w:pPr>
      <w:r w:rsidRPr="00EB1C1A">
        <w:rPr>
          <w:iCs/>
          <w:sz w:val="28"/>
          <w:szCs w:val="28"/>
          <w:lang w:val="ru-RU" w:eastAsia="en-US"/>
        </w:rPr>
        <w:lastRenderedPageBreak/>
        <w:t>Декларация о соответствии по Постановлению Правительства РФ от 01.12.2009 № 982 (система сертификации ГОСТ Р).</w:t>
      </w:r>
    </w:p>
    <w:p w:rsidR="00AC5690" w:rsidRPr="00031163" w:rsidRDefault="00AC5690" w:rsidP="00AC5690">
      <w:pPr>
        <w:ind w:right="-57"/>
        <w:jc w:val="both"/>
        <w:rPr>
          <w:b/>
          <w:iCs/>
          <w:sz w:val="28"/>
          <w:szCs w:val="28"/>
          <w:lang w:val="ru-RU" w:eastAsia="en-US"/>
        </w:rPr>
      </w:pPr>
    </w:p>
    <w:p w:rsidR="00AC5690" w:rsidRPr="00031163" w:rsidRDefault="00AC5690" w:rsidP="00AC5690">
      <w:pPr>
        <w:ind w:right="-57"/>
        <w:jc w:val="center"/>
        <w:rPr>
          <w:iCs/>
          <w:sz w:val="28"/>
          <w:szCs w:val="28"/>
          <w:lang w:val="ru-RU" w:eastAsia="en-US"/>
        </w:rPr>
      </w:pPr>
      <w:r w:rsidRPr="00031163">
        <w:rPr>
          <w:b/>
          <w:iCs/>
          <w:sz w:val="28"/>
          <w:szCs w:val="28"/>
          <w:lang w:val="ru-RU" w:eastAsia="en-US"/>
        </w:rPr>
        <w:t>Документы по стандартизации применяемые к данному ТСР</w:t>
      </w:r>
      <w:r w:rsidRPr="00031163">
        <w:rPr>
          <w:iCs/>
          <w:sz w:val="28"/>
          <w:szCs w:val="28"/>
          <w:lang w:val="ru-RU" w:eastAsia="en-US"/>
        </w:rPr>
        <w:t>:</w:t>
      </w:r>
    </w:p>
    <w:p w:rsidR="00AC5690" w:rsidRPr="00031163" w:rsidRDefault="00AC5690" w:rsidP="00AC5690">
      <w:pPr>
        <w:ind w:right="-57"/>
        <w:jc w:val="both"/>
        <w:rPr>
          <w:iCs/>
          <w:sz w:val="28"/>
          <w:szCs w:val="28"/>
          <w:lang w:val="ru-RU" w:eastAsia="en-US"/>
        </w:rPr>
      </w:pPr>
      <w:r w:rsidRPr="00031163">
        <w:rPr>
          <w:b/>
          <w:iCs/>
          <w:sz w:val="28"/>
          <w:szCs w:val="28"/>
          <w:lang w:val="ru-RU" w:eastAsia="en-US"/>
        </w:rPr>
        <w:t xml:space="preserve">- </w:t>
      </w:r>
      <w:proofErr w:type="gramStart"/>
      <w:r w:rsidRPr="00031163">
        <w:rPr>
          <w:iCs/>
          <w:sz w:val="28"/>
          <w:szCs w:val="28"/>
          <w:lang w:val="ru-RU" w:eastAsia="en-US"/>
        </w:rPr>
        <w:t xml:space="preserve">ГОСТ  </w:t>
      </w:r>
      <w:r w:rsidRPr="00031163">
        <w:rPr>
          <w:iCs/>
          <w:sz w:val="28"/>
          <w:szCs w:val="28"/>
          <w:lang w:val="en-US" w:eastAsia="en-US"/>
        </w:rPr>
        <w:t>ISO</w:t>
      </w:r>
      <w:proofErr w:type="gramEnd"/>
      <w:r w:rsidRPr="00031163">
        <w:rPr>
          <w:iCs/>
          <w:sz w:val="28"/>
          <w:szCs w:val="28"/>
          <w:lang w:val="ru-RU" w:eastAsia="en-US"/>
        </w:rPr>
        <w:t xml:space="preserve">  10993-1-2011- «Изделия медицинские. Оценка биологического действия медицинских изделий.</w:t>
      </w:r>
      <w:r>
        <w:rPr>
          <w:iCs/>
          <w:sz w:val="28"/>
          <w:szCs w:val="28"/>
          <w:lang w:val="ru-RU" w:eastAsia="en-US"/>
        </w:rPr>
        <w:t xml:space="preserve"> Часть 1. Оценка и исследования</w:t>
      </w:r>
      <w:r w:rsidRPr="00031163">
        <w:rPr>
          <w:iCs/>
          <w:sz w:val="28"/>
          <w:szCs w:val="28"/>
          <w:lang w:val="ru-RU" w:eastAsia="en-US"/>
        </w:rPr>
        <w:t>»</w:t>
      </w:r>
      <w:r>
        <w:rPr>
          <w:iCs/>
          <w:sz w:val="28"/>
          <w:szCs w:val="28"/>
          <w:lang w:val="ru-RU" w:eastAsia="en-US"/>
        </w:rPr>
        <w:t>.</w:t>
      </w:r>
    </w:p>
    <w:p w:rsidR="00AC5690" w:rsidRPr="00031163" w:rsidRDefault="00AC5690" w:rsidP="00AC5690">
      <w:pPr>
        <w:ind w:right="-57"/>
        <w:jc w:val="both"/>
        <w:rPr>
          <w:iCs/>
          <w:sz w:val="28"/>
          <w:szCs w:val="28"/>
          <w:lang w:val="ru-RU" w:eastAsia="en-US"/>
        </w:rPr>
      </w:pPr>
      <w:r w:rsidRPr="00031163">
        <w:rPr>
          <w:iCs/>
          <w:sz w:val="28"/>
          <w:szCs w:val="28"/>
          <w:lang w:val="ru-RU" w:eastAsia="en-US"/>
        </w:rPr>
        <w:t xml:space="preserve">- </w:t>
      </w:r>
      <w:proofErr w:type="gramStart"/>
      <w:r w:rsidRPr="00031163">
        <w:rPr>
          <w:iCs/>
          <w:sz w:val="28"/>
          <w:szCs w:val="28"/>
          <w:lang w:val="ru-RU" w:eastAsia="en-US"/>
        </w:rPr>
        <w:t xml:space="preserve">ГОСТ  </w:t>
      </w:r>
      <w:r w:rsidRPr="00031163">
        <w:rPr>
          <w:iCs/>
          <w:sz w:val="28"/>
          <w:szCs w:val="28"/>
          <w:lang w:val="en-US" w:eastAsia="en-US"/>
        </w:rPr>
        <w:t>ISO</w:t>
      </w:r>
      <w:proofErr w:type="gramEnd"/>
      <w:r w:rsidRPr="00031163">
        <w:rPr>
          <w:iCs/>
          <w:sz w:val="28"/>
          <w:szCs w:val="28"/>
          <w:lang w:val="ru-RU" w:eastAsia="en-US"/>
        </w:rPr>
        <w:t xml:space="preserve">  10993-5-2011 – «Изделия медицинские. Оценка биологического действия медицинских изделий. Часть 5. Исследования на </w:t>
      </w:r>
      <w:proofErr w:type="spellStart"/>
      <w:r w:rsidRPr="00031163">
        <w:rPr>
          <w:iCs/>
          <w:sz w:val="28"/>
          <w:szCs w:val="28"/>
          <w:lang w:val="ru-RU" w:eastAsia="en-US"/>
        </w:rPr>
        <w:t>цитотоксичность</w:t>
      </w:r>
      <w:proofErr w:type="spellEnd"/>
      <w:r w:rsidRPr="00031163">
        <w:rPr>
          <w:iCs/>
          <w:sz w:val="28"/>
          <w:szCs w:val="28"/>
          <w:lang w:val="ru-RU" w:eastAsia="en-US"/>
        </w:rPr>
        <w:t xml:space="preserve">: методы </w:t>
      </w:r>
      <w:r w:rsidRPr="00031163">
        <w:rPr>
          <w:iCs/>
          <w:sz w:val="28"/>
          <w:szCs w:val="28"/>
          <w:lang w:val="en-US" w:eastAsia="en-US"/>
        </w:rPr>
        <w:t>in</w:t>
      </w:r>
      <w:r w:rsidRPr="00031163">
        <w:rPr>
          <w:iCs/>
          <w:sz w:val="28"/>
          <w:szCs w:val="28"/>
          <w:lang w:val="ru-RU" w:eastAsia="en-US"/>
        </w:rPr>
        <w:t xml:space="preserve"> </w:t>
      </w:r>
      <w:r w:rsidRPr="00031163">
        <w:rPr>
          <w:iCs/>
          <w:sz w:val="28"/>
          <w:szCs w:val="28"/>
          <w:lang w:val="en-US" w:eastAsia="en-US"/>
        </w:rPr>
        <w:t>vitro</w:t>
      </w:r>
      <w:r w:rsidRPr="00031163">
        <w:rPr>
          <w:iCs/>
          <w:sz w:val="28"/>
          <w:szCs w:val="28"/>
          <w:lang w:val="ru-RU" w:eastAsia="en-US"/>
        </w:rPr>
        <w:t>».</w:t>
      </w:r>
    </w:p>
    <w:p w:rsidR="00AC5690" w:rsidRPr="00031163" w:rsidRDefault="00AC5690" w:rsidP="00AC5690">
      <w:pPr>
        <w:ind w:right="-57"/>
        <w:jc w:val="both"/>
        <w:rPr>
          <w:iCs/>
          <w:sz w:val="28"/>
          <w:szCs w:val="28"/>
          <w:lang w:val="ru-RU" w:eastAsia="en-US"/>
        </w:rPr>
      </w:pPr>
      <w:r w:rsidRPr="00031163">
        <w:rPr>
          <w:iCs/>
          <w:sz w:val="28"/>
          <w:szCs w:val="28"/>
          <w:lang w:val="ru-RU" w:eastAsia="en-US"/>
        </w:rPr>
        <w:t xml:space="preserve">- </w:t>
      </w:r>
      <w:proofErr w:type="gramStart"/>
      <w:r w:rsidRPr="00031163">
        <w:rPr>
          <w:iCs/>
          <w:sz w:val="28"/>
          <w:szCs w:val="28"/>
          <w:lang w:val="ru-RU" w:eastAsia="en-US"/>
        </w:rPr>
        <w:t xml:space="preserve">ГОСТ  </w:t>
      </w:r>
      <w:r w:rsidRPr="00031163">
        <w:rPr>
          <w:iCs/>
          <w:sz w:val="28"/>
          <w:szCs w:val="28"/>
          <w:lang w:val="en-US" w:eastAsia="en-US"/>
        </w:rPr>
        <w:t>ISO</w:t>
      </w:r>
      <w:proofErr w:type="gramEnd"/>
      <w:r w:rsidRPr="00031163">
        <w:rPr>
          <w:iCs/>
          <w:sz w:val="28"/>
          <w:szCs w:val="28"/>
          <w:lang w:val="ru-RU" w:eastAsia="en-US"/>
        </w:rPr>
        <w:t xml:space="preserve">  10993-10-2011- «Изделия медицинские. Оценка биологического действия медицинских изделий. Часть 10. Исследования раздражающего и сенсибилизирующего действия».</w:t>
      </w:r>
    </w:p>
    <w:p w:rsidR="00AC5690" w:rsidRPr="00031163" w:rsidRDefault="00AC5690" w:rsidP="00AC5690">
      <w:pPr>
        <w:ind w:right="-57"/>
        <w:jc w:val="both"/>
        <w:rPr>
          <w:iCs/>
          <w:sz w:val="28"/>
          <w:szCs w:val="28"/>
          <w:lang w:val="ru-RU" w:eastAsia="en-US"/>
        </w:rPr>
      </w:pPr>
      <w:r>
        <w:rPr>
          <w:iCs/>
          <w:sz w:val="28"/>
          <w:szCs w:val="28"/>
          <w:lang w:val="ru-RU" w:eastAsia="en-US"/>
        </w:rPr>
        <w:t xml:space="preserve">- </w:t>
      </w:r>
      <w:proofErr w:type="gramStart"/>
      <w:r>
        <w:rPr>
          <w:iCs/>
          <w:sz w:val="28"/>
          <w:szCs w:val="28"/>
          <w:lang w:val="ru-RU" w:eastAsia="en-US"/>
        </w:rPr>
        <w:t>ГОСТ  Р</w:t>
      </w:r>
      <w:proofErr w:type="gramEnd"/>
      <w:r>
        <w:rPr>
          <w:iCs/>
          <w:sz w:val="28"/>
          <w:szCs w:val="28"/>
          <w:lang w:val="ru-RU" w:eastAsia="en-US"/>
        </w:rPr>
        <w:t xml:space="preserve">  52770-2016</w:t>
      </w:r>
      <w:r w:rsidRPr="00031163">
        <w:rPr>
          <w:iCs/>
          <w:sz w:val="28"/>
          <w:szCs w:val="28"/>
          <w:lang w:val="ru-RU" w:eastAsia="en-US"/>
        </w:rPr>
        <w:t xml:space="preserve">- «Изделия медицинские. Требования безопасности. Методы </w:t>
      </w:r>
      <w:proofErr w:type="spellStart"/>
      <w:r w:rsidRPr="00031163">
        <w:rPr>
          <w:iCs/>
          <w:sz w:val="28"/>
          <w:szCs w:val="28"/>
          <w:lang w:val="ru-RU" w:eastAsia="en-US"/>
        </w:rPr>
        <w:t>санитарно</w:t>
      </w:r>
      <w:proofErr w:type="spellEnd"/>
      <w:r w:rsidRPr="00031163">
        <w:rPr>
          <w:iCs/>
          <w:sz w:val="28"/>
          <w:szCs w:val="28"/>
          <w:lang w:val="ru-RU" w:eastAsia="en-US"/>
        </w:rPr>
        <w:t xml:space="preserve"> - </w:t>
      </w:r>
      <w:proofErr w:type="gramStart"/>
      <w:r w:rsidRPr="00031163">
        <w:rPr>
          <w:iCs/>
          <w:sz w:val="28"/>
          <w:szCs w:val="28"/>
          <w:lang w:val="ru-RU" w:eastAsia="en-US"/>
        </w:rPr>
        <w:t>химических  и</w:t>
      </w:r>
      <w:proofErr w:type="gramEnd"/>
      <w:r w:rsidRPr="00031163">
        <w:rPr>
          <w:iCs/>
          <w:sz w:val="28"/>
          <w:szCs w:val="28"/>
          <w:lang w:val="ru-RU" w:eastAsia="en-US"/>
        </w:rPr>
        <w:t xml:space="preserve"> токсикологических испытаний». </w:t>
      </w:r>
    </w:p>
    <w:p w:rsidR="00AC5690" w:rsidRPr="00031163" w:rsidRDefault="00AC5690" w:rsidP="00AC5690">
      <w:pPr>
        <w:ind w:right="-57"/>
        <w:jc w:val="both"/>
        <w:rPr>
          <w:iCs/>
          <w:sz w:val="28"/>
          <w:szCs w:val="28"/>
          <w:lang w:val="ru-RU" w:eastAsia="en-US"/>
        </w:rPr>
      </w:pPr>
      <w:r w:rsidRPr="00031163">
        <w:rPr>
          <w:iCs/>
          <w:sz w:val="28"/>
          <w:szCs w:val="28"/>
          <w:lang w:val="ru-RU" w:eastAsia="en-US"/>
        </w:rPr>
        <w:t>- ГОСТ Р 51632-2014– «Технические средства реабилитации людей с ограничениями жизнедеятельности. Общие технические требования и методы испытаний.</w:t>
      </w:r>
    </w:p>
    <w:p w:rsidR="00AC5690" w:rsidRPr="00031163" w:rsidRDefault="00AC5690" w:rsidP="00AC5690">
      <w:pPr>
        <w:ind w:right="-57"/>
        <w:jc w:val="both"/>
        <w:rPr>
          <w:iCs/>
          <w:sz w:val="28"/>
          <w:szCs w:val="28"/>
          <w:lang w:val="ru-RU" w:eastAsia="en-US"/>
        </w:rPr>
      </w:pPr>
      <w:r w:rsidRPr="00031163">
        <w:rPr>
          <w:iCs/>
          <w:sz w:val="28"/>
          <w:szCs w:val="28"/>
          <w:lang w:val="ru-RU" w:eastAsia="en-US"/>
        </w:rPr>
        <w:t xml:space="preserve">- ГОСТ Р ИСО 22523-2007- «Протезы конечностей и </w:t>
      </w:r>
      <w:proofErr w:type="spellStart"/>
      <w:r w:rsidRPr="00031163">
        <w:rPr>
          <w:iCs/>
          <w:sz w:val="28"/>
          <w:szCs w:val="28"/>
          <w:lang w:val="ru-RU" w:eastAsia="en-US"/>
        </w:rPr>
        <w:t>ортезы</w:t>
      </w:r>
      <w:proofErr w:type="spellEnd"/>
      <w:r w:rsidRPr="00031163">
        <w:rPr>
          <w:iCs/>
          <w:sz w:val="28"/>
          <w:szCs w:val="28"/>
          <w:lang w:val="ru-RU" w:eastAsia="en-US"/>
        </w:rPr>
        <w:t xml:space="preserve"> наружные. Требования и методы испытаний».</w:t>
      </w:r>
    </w:p>
    <w:p w:rsidR="00AC5690" w:rsidRDefault="00AC5690" w:rsidP="00AC5690">
      <w:pPr>
        <w:ind w:right="-57"/>
        <w:jc w:val="both"/>
        <w:rPr>
          <w:iCs/>
          <w:sz w:val="28"/>
          <w:szCs w:val="28"/>
          <w:lang w:val="ru-RU" w:eastAsia="en-US"/>
        </w:rPr>
      </w:pPr>
      <w:r w:rsidRPr="00031163">
        <w:rPr>
          <w:iCs/>
          <w:sz w:val="28"/>
          <w:szCs w:val="28"/>
          <w:lang w:val="ru-RU" w:eastAsia="en-US"/>
        </w:rPr>
        <w:t>- ГОСТ Р 53869-2010 – «Протезы нижних конечностей. Технические требования».</w:t>
      </w:r>
    </w:p>
    <w:p w:rsidR="00AC5690" w:rsidRPr="00031163" w:rsidRDefault="00AC5690" w:rsidP="00AC5690">
      <w:pPr>
        <w:ind w:right="-57"/>
        <w:jc w:val="both"/>
        <w:rPr>
          <w:iCs/>
          <w:sz w:val="28"/>
          <w:szCs w:val="28"/>
          <w:lang w:val="ru-RU" w:eastAsia="en-US"/>
        </w:rPr>
      </w:pPr>
    </w:p>
    <w:p w:rsidR="00AC5690" w:rsidRPr="00EB1C1A" w:rsidRDefault="00AC5690" w:rsidP="00AC5690">
      <w:pPr>
        <w:ind w:right="-57"/>
        <w:jc w:val="center"/>
        <w:rPr>
          <w:b/>
          <w:iCs/>
          <w:sz w:val="28"/>
          <w:szCs w:val="28"/>
          <w:lang w:val="ru-RU" w:eastAsia="en-US"/>
        </w:rPr>
      </w:pPr>
      <w:r w:rsidRPr="00EB1C1A">
        <w:rPr>
          <w:b/>
          <w:iCs/>
          <w:sz w:val="28"/>
          <w:szCs w:val="28"/>
          <w:lang w:val="ru-RU" w:eastAsia="en-US"/>
        </w:rPr>
        <w:t>Статус протоколов, подтверждающих соответствие:</w:t>
      </w:r>
    </w:p>
    <w:p w:rsidR="00AC5690" w:rsidRPr="00694D99" w:rsidRDefault="00AC5690" w:rsidP="00AC5690">
      <w:pPr>
        <w:ind w:right="-57"/>
        <w:jc w:val="both"/>
        <w:rPr>
          <w:iCs/>
          <w:sz w:val="28"/>
          <w:szCs w:val="28"/>
          <w:lang w:val="ru-RU" w:eastAsia="en-US"/>
        </w:rPr>
      </w:pPr>
      <w:r w:rsidRPr="00EB1C1A">
        <w:rPr>
          <w:iCs/>
          <w:sz w:val="28"/>
          <w:szCs w:val="28"/>
          <w:lang w:val="ru-RU" w:eastAsia="en-US"/>
        </w:rPr>
        <w:t>Протоколы должны быть от аккредитованных в установленном порядке испыт</w:t>
      </w:r>
      <w:r>
        <w:rPr>
          <w:iCs/>
          <w:sz w:val="28"/>
          <w:szCs w:val="28"/>
          <w:lang w:val="ru-RU" w:eastAsia="en-US"/>
        </w:rPr>
        <w:t>ательных лабораторий (центров).</w:t>
      </w:r>
    </w:p>
    <w:p w:rsidR="00AC5690" w:rsidRPr="00AC5690" w:rsidRDefault="00AC5690" w:rsidP="00AC5690">
      <w:pPr>
        <w:keepNext/>
        <w:jc w:val="both"/>
        <w:rPr>
          <w:b/>
          <w:sz w:val="28"/>
          <w:szCs w:val="28"/>
          <w:lang w:val="ru-RU"/>
        </w:rPr>
      </w:pPr>
    </w:p>
    <w:p w:rsidR="00AC5690" w:rsidRDefault="00AC5690" w:rsidP="00AC5690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результатам оказания работ:</w:t>
      </w:r>
    </w:p>
    <w:p w:rsidR="00AC5690" w:rsidRDefault="00AC5690" w:rsidP="00AC5690">
      <w:pPr>
        <w:keepNext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Работы по обеспечению застрахованных лиц протезами нижних  конечностей, протезно-ортопедическими изделиями следует считать эффективно исполненными, если у застрахованного лица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 Работы по обеспечению застрахованных лиц протезами должны быть выполнены с надлежащим качеством и в установленные сроки.</w:t>
      </w:r>
    </w:p>
    <w:p w:rsidR="00AC5690" w:rsidRPr="00F62463" w:rsidRDefault="00AC5690" w:rsidP="00AC5690">
      <w:pPr>
        <w:keepNext/>
        <w:jc w:val="both"/>
        <w:rPr>
          <w:sz w:val="28"/>
          <w:szCs w:val="28"/>
          <w:lang w:val="ru-RU"/>
        </w:rPr>
      </w:pPr>
    </w:p>
    <w:p w:rsidR="00AC5690" w:rsidRDefault="00AC5690" w:rsidP="00AC5690">
      <w:pPr>
        <w:keepNext/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Форма, сроки, условия и порядок оплаты выполненных работ</w:t>
      </w:r>
      <w:r>
        <w:rPr>
          <w:sz w:val="28"/>
          <w:szCs w:val="28"/>
        </w:rPr>
        <w:t>:</w:t>
      </w:r>
    </w:p>
    <w:p w:rsidR="00AC5690" w:rsidRDefault="00AC5690" w:rsidP="00AC5690">
      <w:pPr>
        <w:keepNext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Оплата работ по обеспечению  протезами</w:t>
      </w:r>
      <w:r>
        <w:rPr>
          <w:spacing w:val="-4"/>
          <w:sz w:val="28"/>
          <w:szCs w:val="23"/>
        </w:rPr>
        <w:t xml:space="preserve">, протезно-ортопедическими изделиями </w:t>
      </w:r>
      <w:r>
        <w:rPr>
          <w:sz w:val="28"/>
          <w:szCs w:val="28"/>
        </w:rPr>
        <w:t>осуществляется на основании предоставленных исполнителем счетов с приложением к ним реестров застрахованных, обеспеченных изделиями,  документов, подтверждающих получение изделий застрахованными. Оплата производится путем перечисления денежных средств на текущий счет Исполнителя в размере стоимости предоставленных изделий при наличии надлежащим образом оформленной финансовой документации.</w:t>
      </w:r>
    </w:p>
    <w:p w:rsidR="00AC5690" w:rsidRDefault="00AC5690" w:rsidP="00AC5690">
      <w:pPr>
        <w:jc w:val="both"/>
        <w:rPr>
          <w:spacing w:val="-4"/>
          <w:sz w:val="28"/>
          <w:szCs w:val="23"/>
        </w:rPr>
      </w:pPr>
    </w:p>
    <w:p w:rsidR="00BF0919" w:rsidRDefault="00BF0919"/>
    <w:sectPr w:rsidR="00BF0919" w:rsidSect="00B35C54">
      <w:pgSz w:w="11906" w:h="16838" w:code="9"/>
      <w:pgMar w:top="1134" w:right="850" w:bottom="1134" w:left="1418" w:header="567" w:footer="567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690"/>
    <w:rsid w:val="001A2501"/>
    <w:rsid w:val="002E39A9"/>
    <w:rsid w:val="0037683C"/>
    <w:rsid w:val="00433A06"/>
    <w:rsid w:val="00533D06"/>
    <w:rsid w:val="005A616A"/>
    <w:rsid w:val="005B524C"/>
    <w:rsid w:val="00633E58"/>
    <w:rsid w:val="006627CE"/>
    <w:rsid w:val="00802C23"/>
    <w:rsid w:val="0084758A"/>
    <w:rsid w:val="008D2192"/>
    <w:rsid w:val="00A64733"/>
    <w:rsid w:val="00AC5690"/>
    <w:rsid w:val="00AF5983"/>
    <w:rsid w:val="00B35C54"/>
    <w:rsid w:val="00BF0919"/>
    <w:rsid w:val="00C009B9"/>
    <w:rsid w:val="00FD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BD0E2-C64F-4FA6-9D2F-E4AD8D25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690"/>
    <w:pPr>
      <w:widowControl w:val="0"/>
      <w:suppressAutoHyphens/>
      <w:ind w:firstLine="0"/>
      <w:jc w:val="left"/>
    </w:pPr>
    <w:rPr>
      <w:rFonts w:eastAsia="Andale Sans UI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5690"/>
    <w:pPr>
      <w:spacing w:after="120"/>
    </w:pPr>
  </w:style>
  <w:style w:type="character" w:customStyle="1" w:styleId="a4">
    <w:name w:val="Основной текст Знак"/>
    <w:basedOn w:val="a0"/>
    <w:link w:val="a3"/>
    <w:rsid w:val="00AC5690"/>
    <w:rPr>
      <w:rFonts w:eastAsia="Andale Sans UI" w:cs="Times New Roman"/>
      <w:kern w:val="1"/>
      <w:sz w:val="24"/>
      <w:szCs w:val="24"/>
      <w:lang/>
    </w:rPr>
  </w:style>
  <w:style w:type="paragraph" w:styleId="a5">
    <w:name w:val="List Paragraph"/>
    <w:basedOn w:val="a"/>
    <w:uiPriority w:val="34"/>
    <w:qFormat/>
    <w:rsid w:val="00AC5690"/>
    <w:pPr>
      <w:ind w:left="720"/>
      <w:contextualSpacing/>
    </w:pPr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1441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Шарова Марина Игоревна</dc:creator>
  <cp:keywords/>
  <dc:description/>
  <cp:lastModifiedBy>Шарова Марина Игоревна</cp:lastModifiedBy>
  <cp:revision>1</cp:revision>
  <dcterms:created xsi:type="dcterms:W3CDTF">2019-08-05T06:55:00Z</dcterms:created>
  <dcterms:modified xsi:type="dcterms:W3CDTF">2019-08-05T06:56:00Z</dcterms:modified>
</cp:coreProperties>
</file>