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36" w:rsidRPr="002C0C36" w:rsidRDefault="002C0C36" w:rsidP="002C0C36">
      <w:pPr>
        <w:keepLines/>
        <w:widowControl w:val="0"/>
        <w:suppressAutoHyphens/>
        <w:jc w:val="center"/>
        <w:rPr>
          <w:b/>
        </w:rPr>
      </w:pPr>
      <w:r w:rsidRPr="002C0C36">
        <w:rPr>
          <w:b/>
        </w:rPr>
        <w:t>ОПИСАНИЕ ОБЪЕКТА ЗАКУПКИ</w:t>
      </w:r>
    </w:p>
    <w:p w:rsidR="002C0C36" w:rsidRPr="002C0C36" w:rsidRDefault="002C0C36" w:rsidP="002C0C36">
      <w:pPr>
        <w:keepLines/>
        <w:widowControl w:val="0"/>
        <w:suppressAutoHyphens/>
        <w:jc w:val="center"/>
        <w:rPr>
          <w:b/>
        </w:rPr>
      </w:pPr>
    </w:p>
    <w:p w:rsidR="002C0C36" w:rsidRPr="002C0C36" w:rsidRDefault="002C0C36" w:rsidP="002C0C36">
      <w:pPr>
        <w:keepNext/>
        <w:keepLines/>
        <w:suppressAutoHyphens/>
        <w:contextualSpacing/>
        <w:jc w:val="center"/>
        <w:outlineLvl w:val="1"/>
        <w:rPr>
          <w:bCs/>
        </w:rPr>
      </w:pPr>
      <w:r w:rsidRPr="002C0C36">
        <w:rPr>
          <w:bCs/>
        </w:rPr>
        <w:t>Выполнение работ по обеспечению инвалидов Краснодарского края туторами в 2019 году</w:t>
      </w:r>
    </w:p>
    <w:p w:rsidR="002C0C36" w:rsidRPr="002C0C36" w:rsidRDefault="002C0C36" w:rsidP="002C0C36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40"/>
        <w:gridCol w:w="2148"/>
        <w:gridCol w:w="6333"/>
        <w:gridCol w:w="1293"/>
        <w:gridCol w:w="1418"/>
        <w:gridCol w:w="1352"/>
        <w:gridCol w:w="1476"/>
      </w:tblGrid>
      <w:tr w:rsidR="002C0C36" w:rsidRPr="002C0C36" w:rsidTr="0011211B">
        <w:tc>
          <w:tcPr>
            <w:tcW w:w="185" w:type="pct"/>
            <w:vAlign w:val="center"/>
          </w:tcPr>
          <w:p w:rsidR="002C0C36" w:rsidRPr="002C0C36" w:rsidRDefault="002C0C36" w:rsidP="004124BD">
            <w:pPr>
              <w:keepLines/>
              <w:widowControl w:val="0"/>
              <w:jc w:val="both"/>
            </w:pPr>
            <w:r w:rsidRPr="002C0C36">
              <w:t>№ п/п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2C0C36">
            <w:pPr>
              <w:keepLines/>
              <w:widowControl w:val="0"/>
              <w:jc w:val="center"/>
            </w:pPr>
            <w:r w:rsidRPr="002C0C36">
              <w:t>На</w:t>
            </w:r>
            <w:r w:rsidRPr="002C0C36">
              <w:t>именование товара, работ, услуг</w:t>
            </w:r>
          </w:p>
        </w:tc>
        <w:tc>
          <w:tcPr>
            <w:tcW w:w="2175" w:type="pct"/>
            <w:vAlign w:val="center"/>
          </w:tcPr>
          <w:p w:rsidR="002C0C36" w:rsidRPr="002C0C36" w:rsidRDefault="002C0C36" w:rsidP="004124BD">
            <w:pPr>
              <w:keepLines/>
              <w:widowControl w:val="0"/>
              <w:jc w:val="center"/>
            </w:pPr>
            <w:r w:rsidRPr="002C0C36">
              <w:t>Описание объекта закупки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keepLines/>
              <w:widowControl w:val="0"/>
              <w:jc w:val="center"/>
            </w:pPr>
            <w:r w:rsidRPr="002C0C36">
              <w:t>Единица измерения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keepLines/>
              <w:widowControl w:val="0"/>
              <w:jc w:val="center"/>
            </w:pPr>
            <w:r w:rsidRPr="002C0C36">
              <w:t>Количество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keepLines/>
              <w:widowControl w:val="0"/>
              <w:jc w:val="center"/>
            </w:pPr>
            <w:r w:rsidRPr="002C0C36">
              <w:t>Цена за единицу измерения, руб.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keepLines/>
              <w:widowControl w:val="0"/>
              <w:jc w:val="center"/>
            </w:pPr>
            <w:r w:rsidRPr="002C0C36">
              <w:t>Стоимость позиции, руб.</w:t>
            </w:r>
          </w:p>
        </w:tc>
      </w:tr>
      <w:tr w:rsidR="002C0C36" w:rsidRPr="002C0C36" w:rsidTr="0011211B">
        <w:trPr>
          <w:trHeight w:val="1048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1.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лучезапястный сустав</w:t>
            </w:r>
          </w:p>
          <w:p w:rsidR="002C0C36" w:rsidRPr="002C0C36" w:rsidRDefault="002C0C36" w:rsidP="004124BD">
            <w:pPr>
              <w:jc w:val="center"/>
              <w:rPr>
                <w:color w:val="000000"/>
                <w:lang w:eastAsia="ru-RU"/>
              </w:rPr>
            </w:pPr>
            <w:r w:rsidRPr="002C0C36">
              <w:rPr>
                <w:color w:val="000000"/>
              </w:rPr>
              <w:t>(8-09-44)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лучезапястный сустав должен быть: фиксирующий, термопласт низкотемпературный, изготовлен по слепкам, назначение – лечебно-профилактическое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31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2 511,79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77 865,49</w:t>
            </w:r>
          </w:p>
        </w:tc>
      </w:tr>
      <w:tr w:rsidR="002C0C36" w:rsidRPr="002C0C36" w:rsidTr="0011211B">
        <w:trPr>
          <w:trHeight w:val="397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локтевой сустав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(8-09-46)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локтевой сустав должен быть: фиксирующий, термопласт низкотемпературный, изготовлен по слепкам, назначение – лечебно-профилактическое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14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4 029,75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56 416,50</w:t>
            </w:r>
          </w:p>
        </w:tc>
      </w:tr>
      <w:tr w:rsidR="002C0C36" w:rsidRPr="002C0C36" w:rsidTr="0011211B">
        <w:trPr>
          <w:trHeight w:val="60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3.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всю руку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(8-09-48)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всю руку должен быть: фиксирующий, термопласт низкотемпературный, изготовлен по слепкам, назначение – лечебно-профилактическое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49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3 516,47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172 307,03</w:t>
            </w:r>
          </w:p>
        </w:tc>
      </w:tr>
      <w:tr w:rsidR="002C0C36" w:rsidRPr="002C0C36" w:rsidTr="0011211B">
        <w:trPr>
          <w:trHeight w:val="1118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4.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голеностопный сустав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(8-09-49)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 xml:space="preserve">Тутор на голеностопный сустав должен быть: фиксирующий, термопласт низкотемпературный, высокотемпературный, изготовлен по слепку, назначение – лечебно-профилактическое 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74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6 999,29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517 947,46</w:t>
            </w:r>
          </w:p>
        </w:tc>
      </w:tr>
      <w:tr w:rsidR="002C0C36" w:rsidRPr="002C0C36" w:rsidTr="0011211B">
        <w:trPr>
          <w:trHeight w:val="60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5.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коленный сустав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(8-09-51)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коленный сустав должен быть: фиксирующий, изготовлен по слепку, назначение – лечебно-профилактическое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52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4 109,72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213 705,44</w:t>
            </w:r>
          </w:p>
        </w:tc>
      </w:tr>
      <w:tr w:rsidR="002C0C36" w:rsidRPr="002C0C36" w:rsidTr="0011211B">
        <w:trPr>
          <w:trHeight w:val="239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6.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тазобедренный сустав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(8-09-52)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тазобедренный сустав должен быть: фиксирующий, слоистый пластик, изготовлен по слепку, назначение – лечебно-профилактическое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15 032,70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30 065,40</w:t>
            </w:r>
          </w:p>
        </w:tc>
      </w:tr>
      <w:tr w:rsidR="002C0C36" w:rsidRPr="002C0C36" w:rsidTr="0011211B">
        <w:trPr>
          <w:trHeight w:val="60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7.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всю ногу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(8-09-54)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всю ногу должен быть: фиксирующий, термопласт высокотемпературный, изготовлен по слепку, назначение – лечебно-профилактический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73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8 064,83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588 732,59</w:t>
            </w:r>
          </w:p>
        </w:tc>
      </w:tr>
      <w:tr w:rsidR="002C0C36" w:rsidRPr="002C0C36" w:rsidTr="0011211B">
        <w:trPr>
          <w:trHeight w:val="350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8.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предплечье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(8-09-45)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предплечье должен быть: Фиксирующий, термопласт низкотемпературный, изготовлен по слепкам, назначение – лечебно-профилактическое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2 352,83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4 705,66</w:t>
            </w:r>
          </w:p>
        </w:tc>
      </w:tr>
      <w:tr w:rsidR="002C0C36" w:rsidRPr="002C0C36" w:rsidTr="0011211B">
        <w:trPr>
          <w:trHeight w:val="895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lastRenderedPageBreak/>
              <w:t>9.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плечевой сустав</w:t>
            </w:r>
          </w:p>
          <w:p w:rsidR="002C0C36" w:rsidRPr="002C0C36" w:rsidRDefault="002C0C36" w:rsidP="004124BD">
            <w:pPr>
              <w:jc w:val="center"/>
              <w:rPr>
                <w:color w:val="000000"/>
                <w:lang w:eastAsia="ru-RU"/>
              </w:rPr>
            </w:pPr>
            <w:r w:rsidRPr="002C0C36">
              <w:rPr>
                <w:color w:val="000000"/>
              </w:rPr>
              <w:t>(8-09-47)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плечевой сустав должен быть: фиксирующий, термопласт низкотемпературный, изготовлен по слепкам, назначение – лечебно-профилактическое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15 066,03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30 132,06</w:t>
            </w:r>
          </w:p>
        </w:tc>
      </w:tr>
      <w:tr w:rsidR="002C0C36" w:rsidRPr="002C0C36" w:rsidTr="0011211B">
        <w:trPr>
          <w:trHeight w:val="965"/>
        </w:trPr>
        <w:tc>
          <w:tcPr>
            <w:tcW w:w="185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10.</w:t>
            </w:r>
          </w:p>
        </w:tc>
        <w:tc>
          <w:tcPr>
            <w:tcW w:w="738" w:type="pct"/>
            <w:vAlign w:val="center"/>
          </w:tcPr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Тутор на коленный и тазобедренный суставы</w:t>
            </w:r>
          </w:p>
          <w:p w:rsidR="002C0C36" w:rsidRPr="002C0C36" w:rsidRDefault="002C0C36" w:rsidP="004124BD">
            <w:pPr>
              <w:jc w:val="center"/>
              <w:rPr>
                <w:color w:val="000000"/>
              </w:rPr>
            </w:pPr>
            <w:r w:rsidRPr="002C0C36">
              <w:rPr>
                <w:color w:val="000000"/>
              </w:rPr>
              <w:t>(8-09-53)</w:t>
            </w:r>
          </w:p>
        </w:tc>
        <w:tc>
          <w:tcPr>
            <w:tcW w:w="2175" w:type="pct"/>
            <w:shd w:val="clear" w:color="auto" w:fill="auto"/>
            <w:vAlign w:val="center"/>
          </w:tcPr>
          <w:p w:rsidR="002C0C36" w:rsidRPr="002C0C36" w:rsidRDefault="002C0C36" w:rsidP="004124BD">
            <w:pPr>
              <w:rPr>
                <w:color w:val="000000"/>
              </w:rPr>
            </w:pPr>
            <w:r w:rsidRPr="002C0C36">
              <w:rPr>
                <w:color w:val="000000"/>
              </w:rPr>
              <w:t>Тутор на коленный и тазобедренный сустав должен быть: фиксирующий, термопласт высокотемпературный, изготовление по слепку, назначение-лечебно- профилактическое</w:t>
            </w:r>
          </w:p>
        </w:tc>
        <w:tc>
          <w:tcPr>
            <w:tcW w:w="44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Штука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1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25 699,73</w:t>
            </w: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</w:pPr>
            <w:r w:rsidRPr="002C0C36">
              <w:t>25 699,73</w:t>
            </w:r>
          </w:p>
        </w:tc>
      </w:tr>
      <w:tr w:rsidR="002C0C36" w:rsidRPr="002C0C36" w:rsidTr="00752263">
        <w:trPr>
          <w:trHeight w:val="243"/>
        </w:trPr>
        <w:tc>
          <w:tcPr>
            <w:tcW w:w="3542" w:type="pct"/>
            <w:gridSpan w:val="4"/>
          </w:tcPr>
          <w:p w:rsidR="002C0C36" w:rsidRPr="002C0C36" w:rsidRDefault="002C0C36" w:rsidP="004124BD">
            <w:pPr>
              <w:ind w:left="-108" w:right="-107"/>
              <w:jc w:val="center"/>
              <w:rPr>
                <w:b/>
              </w:rPr>
            </w:pPr>
            <w:r w:rsidRPr="002C0C36">
              <w:rPr>
                <w:b/>
              </w:rPr>
              <w:t>ИТОГО:</w:t>
            </w:r>
          </w:p>
        </w:tc>
        <w:tc>
          <w:tcPr>
            <w:tcW w:w="487" w:type="pct"/>
            <w:vAlign w:val="center"/>
          </w:tcPr>
          <w:p w:rsidR="002C0C36" w:rsidRPr="002C0C36" w:rsidRDefault="002C0C36" w:rsidP="004124BD">
            <w:pPr>
              <w:jc w:val="center"/>
              <w:rPr>
                <w:b/>
              </w:rPr>
            </w:pPr>
            <w:r w:rsidRPr="002C0C36">
              <w:rPr>
                <w:b/>
              </w:rPr>
              <w:t>300</w:t>
            </w:r>
          </w:p>
        </w:tc>
        <w:tc>
          <w:tcPr>
            <w:tcW w:w="464" w:type="pct"/>
            <w:vAlign w:val="center"/>
          </w:tcPr>
          <w:p w:rsidR="002C0C36" w:rsidRPr="002C0C36" w:rsidRDefault="002C0C36" w:rsidP="004124BD">
            <w:pPr>
              <w:jc w:val="center"/>
              <w:rPr>
                <w:b/>
              </w:rPr>
            </w:pPr>
          </w:p>
        </w:tc>
        <w:tc>
          <w:tcPr>
            <w:tcW w:w="507" w:type="pct"/>
            <w:vAlign w:val="center"/>
          </w:tcPr>
          <w:p w:rsidR="002C0C36" w:rsidRPr="002C0C36" w:rsidRDefault="002C0C36" w:rsidP="004124BD">
            <w:pPr>
              <w:jc w:val="center"/>
              <w:rPr>
                <w:b/>
              </w:rPr>
            </w:pPr>
            <w:r w:rsidRPr="002C0C36">
              <w:rPr>
                <w:b/>
              </w:rPr>
              <w:t>1 717 577,36</w:t>
            </w:r>
          </w:p>
        </w:tc>
      </w:tr>
    </w:tbl>
    <w:p w:rsidR="002C0C36" w:rsidRPr="002C0C36" w:rsidRDefault="002C0C36" w:rsidP="002C0C3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4"/>
          <w:lang w:eastAsia="ru-RU"/>
        </w:rPr>
      </w:pPr>
      <w:bookmarkStart w:id="0" w:name="_GoBack"/>
      <w:bookmarkEnd w:id="0"/>
      <w:r w:rsidRPr="002C0C36">
        <w:rPr>
          <w:b/>
        </w:rPr>
        <w:t>Место выполнения работ:</w:t>
      </w:r>
      <w:r w:rsidRPr="002C0C36">
        <w:t xml:space="preserve"> </w:t>
      </w:r>
      <w:r w:rsidRPr="002C0C36">
        <w:rPr>
          <w:color w:val="000000"/>
        </w:rPr>
        <w:t xml:space="preserve">Российская Федерация, работы должны выполняться по месту ортезирования, ортезы должны поставляться непосредственно Получателям. </w:t>
      </w:r>
      <w:r w:rsidRPr="002C0C36">
        <w:rPr>
          <w:color w:val="000000"/>
          <w:spacing w:val="-4"/>
          <w:lang w:eastAsia="ru-RU"/>
        </w:rPr>
        <w:t>Инвалиды 1-ой группы обслуживаются на дому.</w:t>
      </w:r>
    </w:p>
    <w:p w:rsidR="002C0C36" w:rsidRPr="002C0C36" w:rsidRDefault="002C0C36" w:rsidP="002C0C36">
      <w:pPr>
        <w:ind w:firstLine="708"/>
        <w:jc w:val="both"/>
      </w:pPr>
      <w:r w:rsidRPr="002C0C36">
        <w:rPr>
          <w:b/>
        </w:rPr>
        <w:t>Сроки выполнения работ</w:t>
      </w:r>
      <w:r w:rsidRPr="002C0C36">
        <w:t>: Срок изготовления протезно-ортопедического изделия не должен превышать 60 календарных дней со дня обращения инвалида с направлением Заказчика. Срок завершения работ не позднее 20.12.2019 года.</w:t>
      </w:r>
    </w:p>
    <w:p w:rsidR="002C0C36" w:rsidRPr="002C0C36" w:rsidRDefault="002C0C36" w:rsidP="002C0C36">
      <w:pPr>
        <w:ind w:firstLine="708"/>
        <w:jc w:val="both"/>
      </w:pPr>
      <w:r w:rsidRPr="002C0C36">
        <w:rPr>
          <w:rFonts w:eastAsia="Calibri"/>
          <w:color w:val="000000" w:themeColor="text1"/>
          <w:lang w:eastAsia="en-US"/>
        </w:rPr>
        <w:t>Срок действия Направления не позднее 01.11.2019 г.</w:t>
      </w:r>
    </w:p>
    <w:p w:rsidR="002C0C36" w:rsidRPr="002C0C36" w:rsidRDefault="002C0C36" w:rsidP="002C0C36">
      <w:pPr>
        <w:keepLines/>
        <w:widowControl w:val="0"/>
        <w:ind w:firstLine="708"/>
        <w:jc w:val="both"/>
      </w:pPr>
      <w:r w:rsidRPr="002C0C36">
        <w:rPr>
          <w:b/>
        </w:rPr>
        <w:t xml:space="preserve">Требования к качеству работ: </w:t>
      </w:r>
      <w:r w:rsidRPr="002C0C36">
        <w:t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2C0C36" w:rsidRPr="002C0C36" w:rsidRDefault="002C0C36" w:rsidP="002C0C36">
      <w:pPr>
        <w:suppressAutoHyphens/>
        <w:ind w:firstLine="708"/>
        <w:jc w:val="both"/>
      </w:pPr>
      <w:r w:rsidRPr="002C0C36">
        <w:rPr>
          <w:b/>
          <w:bCs/>
        </w:rPr>
        <w:t xml:space="preserve">Требования к функциональным характеристикам работ: </w:t>
      </w:r>
      <w:r w:rsidRPr="002C0C36">
        <w:t xml:space="preserve">выполнение работ по ортезированию должно быть направлено на изготовление технических устройств, к которым относятся туторы, прочие ортопедические изделия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2C0C36" w:rsidRPr="002C0C36" w:rsidRDefault="002C0C36" w:rsidP="002C0C36">
      <w:pPr>
        <w:suppressAutoHyphens/>
        <w:ind w:firstLine="708"/>
        <w:jc w:val="both"/>
      </w:pPr>
      <w:r w:rsidRPr="002C0C36"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2C0C36" w:rsidRPr="002C0C36" w:rsidRDefault="002C0C36" w:rsidP="002C0C36">
      <w:pPr>
        <w:suppressAutoHyphens/>
        <w:autoSpaceDE w:val="0"/>
        <w:snapToGrid w:val="0"/>
        <w:ind w:firstLine="708"/>
        <w:jc w:val="both"/>
        <w:rPr>
          <w:rFonts w:eastAsia="Arial"/>
          <w:kern w:val="1"/>
        </w:rPr>
      </w:pPr>
      <w:r w:rsidRPr="002C0C36">
        <w:rPr>
          <w:rFonts w:eastAsia="Arial"/>
          <w:kern w:val="1"/>
        </w:rPr>
        <w:t xml:space="preserve">Туторы должны соответствовать требованиям Государственных стандартов Российской Федерации разделу 4 </w:t>
      </w:r>
      <w:r w:rsidRPr="002C0C36">
        <w:rPr>
          <w:rFonts w:eastAsia="Arial"/>
          <w:bCs/>
          <w:kern w:val="1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2C0C36">
        <w:rPr>
          <w:rFonts w:eastAsia="Arial"/>
          <w:kern w:val="1"/>
        </w:rPr>
        <w:t xml:space="preserve"> и ГОСТ Р 52878-2007 «Туторы на верхние и нижние конечности. Технические требования и методы испытаний». </w:t>
      </w:r>
    </w:p>
    <w:p w:rsidR="002C0C36" w:rsidRPr="002C0C36" w:rsidRDefault="002C0C36" w:rsidP="002C0C36">
      <w:pPr>
        <w:ind w:firstLine="708"/>
        <w:jc w:val="both"/>
        <w:rPr>
          <w:lang w:eastAsia="ru-RU"/>
        </w:rPr>
      </w:pPr>
      <w:r w:rsidRPr="002C0C36">
        <w:rPr>
          <w:lang w:eastAsia="ru-RU"/>
        </w:rPr>
        <w:t>Должно быть наличие выездной протезно-ортопедической бригады для обеспечения инвалидов в городах и районах Краснодарского края. График выездной бригады должен быть предоставлен Исполнителем не позднее 10 дней после получения списков.</w:t>
      </w:r>
    </w:p>
    <w:p w:rsidR="002C0C36" w:rsidRPr="002C0C36" w:rsidRDefault="002C0C36" w:rsidP="002C0C3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C0C36">
        <w:rPr>
          <w:b/>
          <w:color w:val="000000"/>
          <w:spacing w:val="3"/>
          <w:lang w:eastAsia="ru-RU"/>
        </w:rPr>
        <w:t>Срок предоставления гарантии на выполненные работы:</w:t>
      </w:r>
      <w:r w:rsidRPr="002C0C36">
        <w:rPr>
          <w:color w:val="000000"/>
          <w:spacing w:val="3"/>
          <w:lang w:eastAsia="ru-RU"/>
        </w:rPr>
        <w:t xml:space="preserve"> срок предоставления гарантии должен </w:t>
      </w:r>
      <w:r w:rsidRPr="002C0C36">
        <w:rPr>
          <w:color w:val="000000"/>
          <w:spacing w:val="-3"/>
          <w:lang w:eastAsia="ru-RU"/>
        </w:rPr>
        <w:t>составлять не менее 7 месяцев с момента выдачи изделия получателю.</w:t>
      </w:r>
    </w:p>
    <w:p w:rsidR="002C0C36" w:rsidRPr="002C0C36" w:rsidRDefault="002C0C36" w:rsidP="002C0C3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3"/>
          <w:lang w:eastAsia="ru-RU"/>
        </w:rPr>
      </w:pPr>
      <w:r w:rsidRPr="002C0C36">
        <w:rPr>
          <w:color w:val="000000"/>
          <w:spacing w:val="-2"/>
          <w:lang w:eastAsia="ru-RU"/>
        </w:rPr>
        <w:t>В течение гарантийного срока должен осуществляться бесплатный ремонт, замена протезно-</w:t>
      </w:r>
      <w:r w:rsidRPr="002C0C36">
        <w:rPr>
          <w:color w:val="000000"/>
          <w:spacing w:val="-3"/>
          <w:lang w:eastAsia="ru-RU"/>
        </w:rPr>
        <w:t>ортопедических изделий.</w:t>
      </w:r>
    </w:p>
    <w:p w:rsidR="002C0C36" w:rsidRPr="002C0C36" w:rsidRDefault="002C0C36" w:rsidP="002C0C3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2C0C36">
        <w:rPr>
          <w:rFonts w:eastAsiaTheme="minorHAnsi"/>
          <w:b/>
          <w:lang w:eastAsia="en-US"/>
        </w:rPr>
        <w:t xml:space="preserve">Размер обеспечения гарантийных обязательств 17 175,77 руб. Доля от </w:t>
      </w:r>
      <w:r w:rsidRPr="002C0C36">
        <w:rPr>
          <w:rFonts w:eastAsiaTheme="minorHAnsi"/>
          <w:b/>
          <w:bCs/>
          <w:lang w:eastAsia="en-US"/>
        </w:rPr>
        <w:t xml:space="preserve">начальной (максимальной) цены контракта </w:t>
      </w:r>
      <w:r w:rsidRPr="002C0C36">
        <w:rPr>
          <w:rFonts w:eastAsiaTheme="minorHAnsi"/>
          <w:b/>
          <w:lang w:eastAsia="en-US"/>
        </w:rPr>
        <w:t>1%</w:t>
      </w:r>
      <w:r w:rsidRPr="002C0C36">
        <w:rPr>
          <w:rFonts w:eastAsiaTheme="minorHAnsi"/>
          <w:b/>
          <w:bCs/>
          <w:lang w:eastAsia="en-US"/>
        </w:rPr>
        <w:t>.</w:t>
      </w:r>
    </w:p>
    <w:p w:rsidR="00815CEC" w:rsidRPr="002C0C36" w:rsidRDefault="00815CEC" w:rsidP="002C0C36">
      <w:pPr>
        <w:ind w:firstLine="708"/>
      </w:pPr>
    </w:p>
    <w:sectPr w:rsidR="00815CEC" w:rsidRPr="002C0C36" w:rsidSect="001121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0"/>
    <w:rsid w:val="0011211B"/>
    <w:rsid w:val="002C0C36"/>
    <w:rsid w:val="00752263"/>
    <w:rsid w:val="007C2BB0"/>
    <w:rsid w:val="008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5C54-2B66-4BDC-984C-217B080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4276</Characters>
  <Application>Microsoft Office Word</Application>
  <DocSecurity>0</DocSecurity>
  <Lines>35</Lines>
  <Paragraphs>10</Paragraphs>
  <ScaleCrop>false</ScaleCrop>
  <Company>Krasnodar region office of FSI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5</cp:revision>
  <dcterms:created xsi:type="dcterms:W3CDTF">2019-07-25T14:02:00Z</dcterms:created>
  <dcterms:modified xsi:type="dcterms:W3CDTF">2019-07-25T14:04:00Z</dcterms:modified>
</cp:coreProperties>
</file>