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Техническое задание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выполнение работ по изготовлению протезно ортопедических изделий 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Протезы нижних конечностей) для обеспечения в 2019 году инвалидов</w:t>
      </w:r>
    </w:p>
    <w:p>
      <w:pPr>
        <w:keepNext w:val="true"/>
        <w:keepLines w:val="true"/>
        <w:spacing w:before="0" w:after="0" w:line="240"/>
        <w:ind w:right="29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</w:pPr>
    </w:p>
    <w:tbl>
      <w:tblPr/>
      <w:tblGrid>
        <w:gridCol w:w="1682"/>
        <w:gridCol w:w="2349"/>
        <w:gridCol w:w="6405"/>
        <w:gridCol w:w="1280"/>
      </w:tblGrid>
      <w:tr>
        <w:trPr>
          <w:trHeight w:val="373" w:hRule="auto"/>
          <w:jc w:val="center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0" w:firstLine="16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изделия</w:t>
            </w:r>
          </w:p>
        </w:tc>
        <w:tc>
          <w:tcPr>
            <w:tcW w:w="875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6" w:left="-70" w:hanging="12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Описание функциональных и технических</w:t>
            </w:r>
          </w:p>
          <w:p>
            <w:pPr>
              <w:suppressAutoHyphens w:val="true"/>
              <w:spacing w:before="0" w:after="0" w:line="240"/>
              <w:ind w:right="-76" w:left="-70" w:hanging="12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 изделия</w:t>
            </w:r>
          </w:p>
        </w:tc>
        <w:tc>
          <w:tcPr>
            <w:tcW w:w="12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4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Количество изделий (штук)</w:t>
            </w:r>
          </w:p>
        </w:tc>
      </w:tr>
      <w:tr>
        <w:trPr>
          <w:trHeight w:val="93" w:hRule="auto"/>
          <w:jc w:val="center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для купания</w:t>
              <w:br/>
            </w: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для купания. Гильза должна быть изготовлена по индивидуальному позитиву с культи инвалида из литьевого слоистого пластика, допускается применением одной пробной гильзы из термопласта. Коленный модуль одноосный с ручным замком, пластиковый. Все регулировочные - соединительные устройства должны быть водостойкие (не подверженные коррозии). Стопа со специальным рифлением на подошве. Крепление вакуумным клапаном. Гарантийный срок не менее 12 месяцев с даты выдачи готового изделия Получателю. 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для купания</w:t>
            </w: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 для принятия водных процедур. Гильза должна быть изготовлена по индивидуальному гипсовому позитиву с культи инвалида, материал приемной гильзы – листовой термопласт или слоистый пластик на основе смол. Комплектующие должны быть из коррозийно-стойких материалов, допускается применение чехлов из полимерных материалов, вкладыша упруго-эластичного, крепление силиконовым наколенником. Стопа со специальным рифлением на подошве. Гарантийный срок не менее 12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немодульный, в том числе при врожденном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бедра, немодульный, приемная гильза унифицированная, должна быть изготовлена по типоразмерам, шаблонам или индивидуальная, из дерева или кожи, из слоистого пластика, приемных пробных гильз нет, без вкладной гильзы, крепление поясное с использованием кожаных полуфабрикатов, поясом, отсутствие стопы, постоянный. Гарантийный срок протеза бедра не менее 7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немодульный, в т. ч. при врожденном  недоразвитии</w:t>
            </w: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немодульный, без косметической облицовки, без оболочки, приемная гильза должна быть изготовлена по типоразмерам, шаблонам из кожи, без вкладной гильзы или с вкладной гильзой кожаной, крепление с использованием гильзы бедра (манжеты с шинами), либо крепление с использованием кожаных полуфабрикатов (без шин), стопа шарнирная деревянно-фильцевая, полиуретановая, монолитная. Гарантийный срок не менее 7 месяцев с даты выдачи готового изделия Получателю. 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модульный, в том числе при недоразвитии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 без чехла из полимерных материалов. Формообразующая часть косметической облицовки - модульная мягкая полиуретановая или полужёсткая эластичная. Косметическое покрытие облицовки - чулки ортопедические перлоновые или силоновые. Приёмная гильза индивидуальная.  Материал индивидуальной постоянной гильзы: кожа, дерево, литьевой слоистый пластик, листовой термопласт. Допускается применение вкладной гильзы из вспененных материалов. Крепление протеза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Стопа подвижная во всех вертикальных плоскостях или стопа со средней степенью энергосбережения. Тип протеза: любой, по назначению. Гарантийный срок протеза не менее 12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модульный. Формообразующая часть косметической облицовки - модульная мягкая полиуретановая или полужесткая. Косметическое покрытие облицовки - чулки ортопедические перлоновые или  силоновые,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кожа, дерево, литьевой слоистый пластик, листовой термопласт. В качестве вкладного элемента могут применяться чехлы из полимерных материалов, крепление с использованием замка или вакуумной мембраны или наколенника.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плоскостях. Гарантийный срок протеза не менее 12 месяцев.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95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Протез голени модульный, в том числе при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пластик, листовой термопластик. В качестве вкладного элемента могут применяться чехлы из полимерных материалов, крепление с замком для полимерных чехлов, мембранное, или с использованием вакуумного насоса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герметизирующего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коленного бандажа для полимерных чехлов или крепление вакуумное с использованием электронно-контролируемого вакуумного насоса. Регулировочно-соединительные устройства соответствуют весу инвалида. Стопа подвижная во всех вертикальных плоскостях или стопа со средней или высокой степенью энергосбережения. Гарантийный срок протеза не менее 12 месяцев с даты выдачи готового изделия Получателю. Гарантийный срок полимерных чехлов не менее 6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модульный, в том числе при врожденном недоразвитии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унифицированная (без пробных гильз) или индивидуальная (допускается применение одной или двух пробных гильз).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Крепление протеза поясом или с использованием бандажа или вакуумное. Регулировочно-соединительные устройства соответствуют весу инвалида. 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 Коленный шарнир замковый  одноосный, беззамковый с зависимым механическим регулированием фаз сгибания-разгибания или коленный шарнир полицентрический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геометрическим замком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зависимым механическим регулированием фаз сгибания-разгибания, коленный шарнир одноосный с механизмом торможения с зависимым механическим регулированием фаз сгибания-разгибания. Коленный шарнир с механизмом торможения, отключающимся при переходе на передний отдел стопы. Гарантийный срок не менее 12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107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модульный, в том числе при врожденном недоразвитии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унифицированная (без пробных гильз) или индивидуальная (допускается применение одной или двух пробных гильз), две сменных гильзы для лечебно-тренировочных протезов.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В качестве вкладного элемента могут применяться чехлы из полимерных материалов. Крепление протеза поясом или с использованием бандажа или с использованием замка или вакуумной мембраны. Регулировочно-соединительные устройства соответствуют весу инвалида. 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 Коленный шарнир с независимым механическим регулированием фаз сгибания-разгибания, с независимым механическим регулированием фаз сгибания-разгибания, с замком, отключающимся при переходе на передний отдел стопы или без него, с упругим подгибанием. Коленный шарнир с механизмом торможения, отключающимся при переходе на передний отдел стопы. Может применяться дополнительное функциональное и поворотное устройство. Гарантийный срок не менее 12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модульный, в том числе при врожденном недоразвитии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(допускается применение одной или двух пробных гильз).  Материал индивидуальной постоянной гильзы: литьевой слоистый пластик или листовой термопласт.  Крепление протеза с использованием кожаных полуфабрикатов, бандажное, вакуумное или замковое. В качестве вкладного элемента могут применяться чехлы из полимерных материалов, регулировочно-соединительные устройства должны соответствовать весу инвалида. Стопа со средней степенью энергосбережения. Коленный шарнир механический; пневматический,  полицентрический с высокой подкосоустойчивостью, с замком или без него. Может применяться дополнительное функциональное и поворотное устройство. Гарантийный срок  не менее 12 месяцев с даты выдачи готового изделия Получателю. Гарантийный срок полимерных чехлов 6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при вычленении бедра модульный</w:t>
            </w: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при вычленении бедра модульный. Пробная приемная гильза по слепку из термопласта, постоянная приемная гильза-корсет по слепку из литьевого слоистого пластика на основе акриловых смол (допускается применение одной или двух пробных гильз). Механический тазобедренный шарнир с регулируемым механизмом толкателя для управления фазой переноса. Коленный модуль полицентрический. Стопа со средней степенью энергосбережения.  Регулировочно-соединительные устройства должны соответствовать весу инвалида. Косметическая облицовка модульная – пенополиуретан.</w:t>
            </w:r>
          </w:p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Гарантийный срок протеза не менее 12 месяцев с даты выдачи готового изделия Получателю.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368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0"/>
                <w:shd w:fill="auto" w:val="clear"/>
              </w:rPr>
              <w:t xml:space="preserve">Протез стопы 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Протез стопы немодульный, без косметической облицовки, приемная гильза индивидуальная (изготовлена по индивидуальному слепку с культи инвалида) без пробных гильз, постоянная приемная гильза из кожи, без вкладной гильзы, без чехла полимерного гелиевого, крепление с использованием кожаных полуфабрикатов (без шин), вкладыш для протезов при ампутации по Шопару. Гарантийный срок не менее 7 месяцев с даты выдачи готового изделия Получателю. 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262" w:hRule="auto"/>
          <w:jc w:val="center"/>
        </w:trPr>
        <w:tc>
          <w:tcPr>
            <w:tcW w:w="4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6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2" w:type="dxa"/>
              <w:right w:w="7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353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 ИСО 9999-2014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Государственного стандарта Российской Федерации  ГОСТ Р 51819-2017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Протезирование и ортезирование верхних и нижних конечностей. Термины и определения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Межгосударственного стандарта ГОСТ ИСО 10993-1-2011, ГОСТ ИСО 10993-5-2011, ГОСТ ИСО 10993-10-2011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Национального стандарта Российской Федерации ГОСТ Р 51632-2014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ИСО 22523-2007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Протезы конечностей и ортезы наружные. Требования и методы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 для кожных покровов;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эстетичность;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простота пользования.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не должны выделять при эксплуатации токсичных и агрессивных веществ.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Упаковка, хранение и транспортирование должны производиться в соответствии с Республиканским стандартом РСФСР РСТ РСФСР 644-80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протезно-ортопедические. Общие технические 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Маркировка упаковки изделий должна включать: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условное обозначение группы изделий, товарную марку (при наличии), обозначение номера изделия (при наличии);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страну-изготовителя;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отличительные характеристики изделий в соответствии с их техническим исполнением (при наличии);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артикула (при наличии);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изделий в упаковке;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использования (при необходимости);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штриховой код изделия (при наличии);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 о сертификации (при наличии).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гарантийного ремонта со дня обращения Получателя не должен превышать 20 (двадцати) рабочих дней.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из Каталога товаров, работ, услуг для обеспечения государственных и муниципальных нужд.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Статус: Включено в КТРУ.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включения позиции в каталог: 05.09.2018.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позиции КТРУ: 32.50.22.190-00005044.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 ОКПД 2: 32.50.22.190: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товара, работы, услуги: Протез трансфеморальный.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Единицы измерения (количество товара, объем работы, услуги по ОКЕИ): Штука.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начала обязательного применения позиции каталога: 01.02.2019.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окончания применения позиции каталога: Бессрочно.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технических средств реабилитации (изделий): 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8-07-05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бедра для купания,  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8-07-10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бедра модульный, в том числе при врожденном недоразвитии.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8-07-07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бедра немодульный, в том числе при врожденном недоразвитии, 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Общероссийский классификатор продукции по видам экономической деятельности (ОКПД 2): 32.50.22.190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Номенклатурная классификация медицинских изделий по видам: 272700</w:t>
        <w:br/>
        <w:t xml:space="preserve">Протез трансфеморальный.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Предназначенная для наружного ношения искусственная замена части нижней конечности после ампутации между тазобедренным и коленным суставами (в трансфеморальной области), разработанная для частичного восстановления внешнего вида и/или утраченных функций этой части тела. Как правило, состоит из приемной гильзы, которая надевается на дистальный конец оставшейся части бедра; приемная гильза присоединяется к конструкции, предназначенной для замены оставшейся части ноги. Изделие используется для замены конечности, утраченной в результате травмы или хирургической ампутации или для коррекции врожденного дефекта."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Статус: Включено в КТРУ.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включения позиции в каталог: 05.09.2018.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позиции КТРУ: 32.50.22.190-00005043.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 ОКПД 2: 32.50.22.190: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товара, работы, услуги: Протез транстибиальный.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Единицы измерения (количество товара, объем работы, услуги по ОКЕИ): Штука.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начала обязательного применения позиции каталога: 01.02.2019.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окончания применения позиции каталога: Бессрочно.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технических средств реабилитации (изделий):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8-07-04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голени для купания, 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8-07-06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голени немодульный, в том числе при врожденном недоразвитии, </w:t>
      </w:r>
    </w:p>
    <w:p>
      <w:pPr>
        <w:suppressAutoHyphens w:val="true"/>
        <w:spacing w:before="0" w:after="0" w:line="240"/>
        <w:ind w:right="272" w:left="426" w:firstLine="8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8-07-09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голени модульный, в том числе при недоразвитии. 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Общероссийский классификатор продукции по видам экономической деятельности (ОКПД 2): 32.50.22.190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Номенклатурная классификация медицинских изделий по видам: 276160</w:t>
        <w:br/>
        <w:t xml:space="preserve">Протез транстибиальный.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Искусственная замена части нижней конечности после ампутации, проведенной между коленным и голеностопным суставами, разработанная разработанная для частичного восстановления внешнего вида и/или утраченных функций этой части тела.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Статус: Включено в КТРУ.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включения позиции в каталог: 05.09.2018.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позиции КТРУ: 32.50.22.190-00005045.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 ОКПД 2: 32.50.22.190: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товара, работы, услуги: Протез при вычленении тазобедренного сустава.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Единицы измерения (количество товара, объем работы, услуги по ОКЕИ): Штука.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начала обязательного применения позиции каталога: 01.02.2019.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окончания применения позиции каталога: Бессрочно.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технических средств реабилитации (изделий): 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8-07-11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при вычленении бедра модульный.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Общероссийский классификатор продукции по видам экономической деятельности (ОКПД 2): 32.50.22.190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Номенклатурная классификация медицинских изделий по видам: 147230</w:t>
        <w:br/>
        <w:t xml:space="preserve">Протез при вычленении тазобедренного сустава.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Предварительно собранная искусственная замена нижней конечности, разработанная для частичного восстановления внешнего вида и/или функции этой части тела при вычленении тазобедренного сустава или в случаях врожденных дефектов конечностей. В комплект входит протез бедра, колена, голени, лодыжки и стопы.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Статус: Включено в КТРУ.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включения позиции в каталог: 09.11.2018.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позиции КТРУ: 32.50.22.190-00005063.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по ОКПД 2: 32.50.22.190: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товара, работы, услуги: Протез стопы частичный.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Единицы измерения (количество товара, объем работы, услуги по ОКЕИ): Штука.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начала обязательного применения позиции каталога: 01.02.2019.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окончания применения позиции каталога: Бессрочно.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технических средств реабилитации (изделий): 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8-07-01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Протез стопы.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Общероссийский классификатор продукции по видам экономической деятельности (ОКПД 2): 32.50.22.190 Протезы органов человека, не включенные в другие группировки.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Номенклатурная классификация медицинских изделий по видам: 178670</w:t>
        <w:br/>
        <w:t xml:space="preserve">Протез стопы частичный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Искусственный заменитель части нижней конечности после ампутации в дистальной от голеностопного сустава области, разработанный для частичного восстановления внешнего вида и/или функции здоровой стопы.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выполнения работ: 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выполнения работ: </w:t>
      </w: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 дня заключения государственного контракта до 15.12.2019г. должно быть выполнено 100% общего объема работ.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>
      <w:pPr>
        <w:suppressAutoHyphens w:val="true"/>
        <w:spacing w:before="0" w:after="0" w:line="240"/>
        <w:ind w:right="272" w:left="426" w:firstLine="8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>
      <w:pPr>
        <w:suppressAutoHyphens w:val="true"/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