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06" w:rsidRDefault="00155F06" w:rsidP="00976FE9">
      <w:pPr>
        <w:ind w:firstLine="709"/>
        <w:rPr>
          <w:b/>
          <w:bCs/>
          <w:sz w:val="26"/>
          <w:szCs w:val="26"/>
        </w:rPr>
      </w:pPr>
    </w:p>
    <w:p w:rsidR="00155F06" w:rsidRDefault="00155F06" w:rsidP="00155F06">
      <w:pPr>
        <w:ind w:firstLine="709"/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Техническое задание</w:t>
      </w:r>
    </w:p>
    <w:bookmarkEnd w:id="0"/>
    <w:p w:rsidR="00976FE9" w:rsidRPr="004F1DCE" w:rsidRDefault="00976FE9" w:rsidP="00976FE9">
      <w:pPr>
        <w:ind w:firstLine="709"/>
        <w:rPr>
          <w:b/>
          <w:bCs/>
          <w:sz w:val="26"/>
          <w:szCs w:val="26"/>
        </w:rPr>
      </w:pPr>
      <w:r w:rsidRPr="004F1DCE">
        <w:rPr>
          <w:b/>
          <w:bCs/>
          <w:sz w:val="26"/>
          <w:szCs w:val="26"/>
        </w:rPr>
        <w:t>Наименование и описание объекта закупки и условия контракта (</w:t>
      </w:r>
      <w:r w:rsidRPr="004F1DCE"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 w:rsidRPr="004F1DCE">
        <w:rPr>
          <w:b/>
          <w:bCs/>
          <w:i/>
          <w:iCs/>
          <w:color w:val="000000"/>
          <w:sz w:val="26"/>
          <w:szCs w:val="26"/>
        </w:rPr>
        <w:t>при необходимости</w:t>
      </w:r>
      <w:r w:rsidRPr="004F1DCE">
        <w:rPr>
          <w:b/>
          <w:bCs/>
          <w:color w:val="000000"/>
          <w:sz w:val="26"/>
          <w:szCs w:val="26"/>
        </w:rPr>
        <w:t xml:space="preserve">, требования к гарантийному сроку товара </w:t>
      </w:r>
      <w:r w:rsidRPr="004F1DCE">
        <w:rPr>
          <w:b/>
          <w:bCs/>
          <w:sz w:val="26"/>
          <w:szCs w:val="26"/>
        </w:rPr>
        <w:t>и иные показатели, связанные с определением соответствия поставляемого товара потребностям заказчика):</w:t>
      </w:r>
    </w:p>
    <w:p w:rsidR="00976FE9" w:rsidRPr="00855B05" w:rsidRDefault="00976FE9" w:rsidP="00976FE9">
      <w:pPr>
        <w:shd w:val="clear" w:color="auto" w:fill="FFFFFF"/>
        <w:tabs>
          <w:tab w:val="left" w:pos="708"/>
        </w:tabs>
        <w:ind w:firstLine="690"/>
        <w:rPr>
          <w:b/>
          <w:bCs/>
          <w:kern w:val="1"/>
          <w:sz w:val="26"/>
          <w:szCs w:val="26"/>
          <w:shd w:val="clear" w:color="auto" w:fill="FF00FF"/>
        </w:rPr>
      </w:pPr>
      <w:r w:rsidRPr="00855B05">
        <w:rPr>
          <w:b/>
          <w:bCs/>
          <w:sz w:val="26"/>
          <w:szCs w:val="26"/>
        </w:rPr>
        <w:tab/>
        <w:t>Наименование объекта закупки (предмет государственного контракта):</w:t>
      </w:r>
      <w:r w:rsidRPr="00855B05">
        <w:rPr>
          <w:sz w:val="26"/>
          <w:szCs w:val="26"/>
        </w:rPr>
        <w:t xml:space="preserve"> </w:t>
      </w:r>
      <w:r w:rsidRPr="00855B05">
        <w:rPr>
          <w:kern w:val="1"/>
          <w:sz w:val="26"/>
          <w:szCs w:val="26"/>
        </w:rPr>
        <w:t>поставка абсорбирующего белья (пеленок) для обеспечения инвалидов в 201</w:t>
      </w:r>
      <w:r>
        <w:rPr>
          <w:kern w:val="1"/>
          <w:sz w:val="26"/>
          <w:szCs w:val="26"/>
        </w:rPr>
        <w:t>9</w:t>
      </w:r>
      <w:r w:rsidRPr="00855B05">
        <w:rPr>
          <w:kern w:val="1"/>
          <w:sz w:val="26"/>
          <w:szCs w:val="26"/>
        </w:rPr>
        <w:t xml:space="preserve"> году (далее также</w:t>
      </w:r>
      <w:r>
        <w:rPr>
          <w:kern w:val="1"/>
          <w:sz w:val="26"/>
          <w:szCs w:val="26"/>
        </w:rPr>
        <w:t xml:space="preserve"> </w:t>
      </w:r>
      <w:r w:rsidRPr="00855B05">
        <w:rPr>
          <w:kern w:val="1"/>
          <w:sz w:val="26"/>
          <w:szCs w:val="26"/>
        </w:rPr>
        <w:t xml:space="preserve">– товар, </w:t>
      </w:r>
      <w:r>
        <w:rPr>
          <w:kern w:val="1"/>
          <w:sz w:val="26"/>
          <w:szCs w:val="26"/>
        </w:rPr>
        <w:t xml:space="preserve">Товар, </w:t>
      </w:r>
      <w:r w:rsidRPr="00855B05">
        <w:rPr>
          <w:kern w:val="1"/>
          <w:sz w:val="26"/>
          <w:szCs w:val="26"/>
        </w:rPr>
        <w:t>Получатели).</w:t>
      </w: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825"/>
        <w:gridCol w:w="1162"/>
      </w:tblGrid>
      <w:tr w:rsidR="00976FE9" w:rsidRPr="00855B05" w:rsidTr="00850575">
        <w:tc>
          <w:tcPr>
            <w:tcW w:w="567" w:type="dxa"/>
            <w:shd w:val="clear" w:color="auto" w:fill="auto"/>
          </w:tcPr>
          <w:p w:rsidR="00976FE9" w:rsidRPr="00855B05" w:rsidRDefault="00976FE9" w:rsidP="00850575">
            <w:pPr>
              <w:suppressAutoHyphens w:val="0"/>
              <w:jc w:val="center"/>
              <w:rPr>
                <w:bCs/>
                <w:color w:val="000000"/>
                <w:kern w:val="1"/>
              </w:rPr>
            </w:pPr>
          </w:p>
          <w:p w:rsidR="00976FE9" w:rsidRPr="00855B05" w:rsidRDefault="00976FE9" w:rsidP="00850575">
            <w:pPr>
              <w:suppressAutoHyphens w:val="0"/>
              <w:jc w:val="center"/>
              <w:rPr>
                <w:bCs/>
                <w:color w:val="000000"/>
                <w:kern w:val="1"/>
              </w:rPr>
            </w:pPr>
            <w:r w:rsidRPr="00855B05">
              <w:rPr>
                <w:bCs/>
                <w:color w:val="000000"/>
                <w:kern w:val="1"/>
              </w:rPr>
              <w:t>№</w:t>
            </w:r>
          </w:p>
          <w:p w:rsidR="00976FE9" w:rsidRPr="00855B05" w:rsidRDefault="00976FE9" w:rsidP="00850575">
            <w:pPr>
              <w:suppressAutoHyphens w:val="0"/>
              <w:jc w:val="center"/>
              <w:rPr>
                <w:bCs/>
                <w:color w:val="000000"/>
                <w:kern w:val="1"/>
              </w:rPr>
            </w:pPr>
            <w:r w:rsidRPr="00855B05">
              <w:rPr>
                <w:bCs/>
                <w:color w:val="000000"/>
                <w:kern w:val="1"/>
              </w:rPr>
              <w:t>п</w:t>
            </w:r>
            <w:r w:rsidRPr="00855B05">
              <w:rPr>
                <w:bCs/>
                <w:color w:val="000000"/>
                <w:kern w:val="1"/>
                <w:lang w:val="en-US"/>
              </w:rPr>
              <w:t>/</w:t>
            </w:r>
            <w:r w:rsidRPr="00855B05">
              <w:rPr>
                <w:bCs/>
                <w:color w:val="000000"/>
                <w:kern w:val="1"/>
              </w:rPr>
              <w:t>п</w:t>
            </w:r>
          </w:p>
        </w:tc>
        <w:tc>
          <w:tcPr>
            <w:tcW w:w="7825" w:type="dxa"/>
            <w:shd w:val="clear" w:color="auto" w:fill="auto"/>
          </w:tcPr>
          <w:p w:rsidR="00976FE9" w:rsidRPr="00855B05" w:rsidRDefault="00976FE9" w:rsidP="00850575">
            <w:pPr>
              <w:suppressAutoHyphens w:val="0"/>
              <w:jc w:val="center"/>
              <w:rPr>
                <w:bCs/>
                <w:color w:val="000000"/>
                <w:kern w:val="1"/>
              </w:rPr>
            </w:pPr>
          </w:p>
          <w:p w:rsidR="00976FE9" w:rsidRPr="00855B05" w:rsidRDefault="00976FE9" w:rsidP="00850575">
            <w:pPr>
              <w:suppressAutoHyphens w:val="0"/>
              <w:jc w:val="center"/>
              <w:rPr>
                <w:bCs/>
                <w:color w:val="000000"/>
                <w:kern w:val="1"/>
              </w:rPr>
            </w:pPr>
            <w:r w:rsidRPr="00855B05">
              <w:rPr>
                <w:bCs/>
                <w:color w:val="000000"/>
                <w:kern w:val="1"/>
              </w:rPr>
              <w:t xml:space="preserve">Наименование товара, описание, технические и функциональные </w:t>
            </w:r>
          </w:p>
          <w:p w:rsidR="00976FE9" w:rsidRPr="00855B05" w:rsidRDefault="00976FE9" w:rsidP="00850575">
            <w:pPr>
              <w:suppressAutoHyphens w:val="0"/>
              <w:jc w:val="center"/>
              <w:rPr>
                <w:bCs/>
                <w:color w:val="000000"/>
                <w:kern w:val="1"/>
              </w:rPr>
            </w:pPr>
            <w:r w:rsidRPr="00855B05">
              <w:rPr>
                <w:bCs/>
                <w:color w:val="000000"/>
                <w:kern w:val="1"/>
              </w:rPr>
              <w:t>характеристики товара</w:t>
            </w:r>
            <w:r>
              <w:rPr>
                <w:bCs/>
                <w:color w:val="000000"/>
                <w:kern w:val="1"/>
              </w:rPr>
              <w:t>, потребительские свойства</w:t>
            </w:r>
          </w:p>
        </w:tc>
        <w:tc>
          <w:tcPr>
            <w:tcW w:w="1162" w:type="dxa"/>
            <w:shd w:val="clear" w:color="auto" w:fill="auto"/>
          </w:tcPr>
          <w:p w:rsidR="00976FE9" w:rsidRPr="00855B05" w:rsidRDefault="00976FE9" w:rsidP="00850575">
            <w:pPr>
              <w:suppressLineNumbers/>
              <w:jc w:val="center"/>
              <w:rPr>
                <w:kern w:val="1"/>
              </w:rPr>
            </w:pPr>
          </w:p>
          <w:p w:rsidR="00976FE9" w:rsidRPr="00855B05" w:rsidRDefault="00976FE9" w:rsidP="00850575">
            <w:pPr>
              <w:suppressLineNumbers/>
              <w:jc w:val="center"/>
              <w:rPr>
                <w:kern w:val="1"/>
              </w:rPr>
            </w:pPr>
            <w:r w:rsidRPr="00855B05">
              <w:rPr>
                <w:kern w:val="1"/>
              </w:rPr>
              <w:t>Коли</w:t>
            </w:r>
          </w:p>
          <w:p w:rsidR="00976FE9" w:rsidRPr="00855B05" w:rsidRDefault="00976FE9" w:rsidP="00850575">
            <w:pPr>
              <w:suppressLineNumbers/>
              <w:jc w:val="center"/>
              <w:rPr>
                <w:kern w:val="1"/>
              </w:rPr>
            </w:pPr>
            <w:proofErr w:type="spellStart"/>
            <w:r w:rsidRPr="00855B05">
              <w:rPr>
                <w:kern w:val="1"/>
              </w:rPr>
              <w:t>чество</w:t>
            </w:r>
            <w:proofErr w:type="spellEnd"/>
            <w:r w:rsidRPr="00855B05">
              <w:rPr>
                <w:kern w:val="1"/>
              </w:rPr>
              <w:t>,</w:t>
            </w:r>
          </w:p>
          <w:p w:rsidR="00976FE9" w:rsidRPr="00855B05" w:rsidRDefault="00976FE9" w:rsidP="00850575">
            <w:pPr>
              <w:suppressAutoHyphens w:val="0"/>
              <w:jc w:val="center"/>
              <w:rPr>
                <w:b/>
                <w:bCs/>
                <w:color w:val="000000"/>
                <w:kern w:val="1"/>
                <w:u w:val="single"/>
              </w:rPr>
            </w:pPr>
            <w:r w:rsidRPr="00855B05">
              <w:rPr>
                <w:kern w:val="1"/>
              </w:rPr>
              <w:t>шт.</w:t>
            </w:r>
          </w:p>
        </w:tc>
      </w:tr>
      <w:tr w:rsidR="00976FE9" w:rsidRPr="00855B05" w:rsidTr="00850575">
        <w:trPr>
          <w:trHeight w:val="2959"/>
        </w:trPr>
        <w:tc>
          <w:tcPr>
            <w:tcW w:w="567" w:type="dxa"/>
            <w:shd w:val="clear" w:color="auto" w:fill="auto"/>
          </w:tcPr>
          <w:p w:rsidR="00976FE9" w:rsidRPr="00855B05" w:rsidRDefault="00976FE9" w:rsidP="00850575">
            <w:pPr>
              <w:suppressAutoHyphens w:val="0"/>
              <w:jc w:val="left"/>
              <w:rPr>
                <w:b/>
                <w:bCs/>
                <w:color w:val="000000"/>
                <w:kern w:val="1"/>
                <w:u w:val="single"/>
              </w:rPr>
            </w:pPr>
          </w:p>
        </w:tc>
        <w:tc>
          <w:tcPr>
            <w:tcW w:w="7825" w:type="dxa"/>
            <w:shd w:val="clear" w:color="auto" w:fill="auto"/>
          </w:tcPr>
          <w:p w:rsidR="00976FE9" w:rsidRPr="00855B05" w:rsidRDefault="00976FE9" w:rsidP="00850575">
            <w:pPr>
              <w:tabs>
                <w:tab w:val="left" w:pos="708"/>
              </w:tabs>
              <w:rPr>
                <w:kern w:val="1"/>
                <w:lang w:eastAsia="ru-RU"/>
              </w:rPr>
            </w:pPr>
            <w:r w:rsidRPr="00855B05">
              <w:rPr>
                <w:kern w:val="1"/>
              </w:rPr>
              <w:t>Абсорбирующее белье - в</w:t>
            </w:r>
            <w:r w:rsidRPr="00855B05">
              <w:rPr>
                <w:kern w:val="1"/>
                <w:lang w:eastAsia="ru-RU"/>
              </w:rPr>
              <w:t xml:space="preserve">питывающие пеленки, обеспечивающие уход за больными с средними и тяжелыми формами недержания мочи и кала. Впитывающие пеленки представляет собой многослойное изделие, впитывающим слоем которого является абсорбент и (или) распушенная целлюлоза, которые позволяют впитанной жидкости равномерно распределяться по всей площади изделия до заявленной </w:t>
            </w:r>
            <w:proofErr w:type="spellStart"/>
            <w:r w:rsidRPr="00855B05">
              <w:rPr>
                <w:kern w:val="1"/>
                <w:lang w:eastAsia="ru-RU"/>
              </w:rPr>
              <w:t>впитываемости</w:t>
            </w:r>
            <w:proofErr w:type="spellEnd"/>
            <w:r w:rsidRPr="00855B05">
              <w:rPr>
                <w:kern w:val="1"/>
                <w:lang w:eastAsia="ru-RU"/>
              </w:rPr>
              <w:t xml:space="preserve">. Нижний слой должен быть выполнен из полипропилена, верхний слой - из тонкого нетканого материала, подобного текстилю. </w:t>
            </w:r>
          </w:p>
          <w:p w:rsidR="00976FE9" w:rsidRPr="00855B05" w:rsidRDefault="00976FE9" w:rsidP="00850575">
            <w:pPr>
              <w:tabs>
                <w:tab w:val="left" w:pos="708"/>
              </w:tabs>
              <w:rPr>
                <w:b/>
                <w:bCs/>
                <w:color w:val="000000"/>
                <w:kern w:val="1"/>
                <w:u w:val="single"/>
              </w:rPr>
            </w:pPr>
            <w:r w:rsidRPr="00855B05">
              <w:rPr>
                <w:kern w:val="1"/>
                <w:lang w:eastAsia="ru-RU"/>
              </w:rPr>
              <w:t>Функциональным предназначением впитывающей пеленки является обеспечение впитывания мочи и защиты постели и/или сиденья от протекания. Рабочая поверхность пеленки остается сухой на протяжении всего периода использования простыни, впитанная жидкость не должна выделяться наружу.</w:t>
            </w:r>
          </w:p>
        </w:tc>
        <w:tc>
          <w:tcPr>
            <w:tcW w:w="1162" w:type="dxa"/>
            <w:shd w:val="clear" w:color="auto" w:fill="auto"/>
          </w:tcPr>
          <w:p w:rsidR="00976FE9" w:rsidRPr="00855B05" w:rsidRDefault="00976FE9" w:rsidP="00850575">
            <w:pPr>
              <w:suppressAutoHyphens w:val="0"/>
              <w:jc w:val="left"/>
              <w:rPr>
                <w:b/>
                <w:bCs/>
                <w:color w:val="000000"/>
                <w:kern w:val="1"/>
                <w:u w:val="single"/>
              </w:rPr>
            </w:pPr>
          </w:p>
        </w:tc>
      </w:tr>
      <w:tr w:rsidR="00976FE9" w:rsidRPr="00855B05" w:rsidTr="00850575">
        <w:tc>
          <w:tcPr>
            <w:tcW w:w="567" w:type="dxa"/>
            <w:shd w:val="clear" w:color="auto" w:fill="auto"/>
          </w:tcPr>
          <w:p w:rsidR="00976FE9" w:rsidRPr="00855B05" w:rsidRDefault="00976FE9" w:rsidP="00850575">
            <w:pPr>
              <w:suppressAutoHyphens w:val="0"/>
              <w:jc w:val="center"/>
              <w:rPr>
                <w:bCs/>
                <w:color w:val="000000"/>
                <w:kern w:val="1"/>
              </w:rPr>
            </w:pPr>
            <w:r w:rsidRPr="00855B05">
              <w:rPr>
                <w:bCs/>
                <w:color w:val="000000"/>
                <w:kern w:val="1"/>
              </w:rPr>
              <w:t>1</w:t>
            </w:r>
          </w:p>
        </w:tc>
        <w:tc>
          <w:tcPr>
            <w:tcW w:w="7825" w:type="dxa"/>
            <w:shd w:val="clear" w:color="auto" w:fill="auto"/>
          </w:tcPr>
          <w:p w:rsidR="00976FE9" w:rsidRPr="00AB517F" w:rsidRDefault="00976FE9" w:rsidP="00850575">
            <w:pPr>
              <w:jc w:val="left"/>
              <w:rPr>
                <w:kern w:val="1"/>
              </w:rPr>
            </w:pPr>
            <w:r w:rsidRPr="00E1061A">
              <w:rPr>
                <w:kern w:val="1"/>
                <w:sz w:val="22"/>
                <w:szCs w:val="22"/>
              </w:rPr>
              <w:t>Впитывающие простыни (пеленки) размером не менее 60x90 см (</w:t>
            </w:r>
            <w:proofErr w:type="spellStart"/>
            <w:r w:rsidRPr="00E1061A">
              <w:rPr>
                <w:kern w:val="1"/>
                <w:sz w:val="22"/>
                <w:szCs w:val="22"/>
              </w:rPr>
              <w:t>впитываемостью</w:t>
            </w:r>
            <w:proofErr w:type="spellEnd"/>
            <w:r w:rsidRPr="00E1061A">
              <w:rPr>
                <w:kern w:val="1"/>
                <w:sz w:val="22"/>
                <w:szCs w:val="22"/>
              </w:rPr>
              <w:t xml:space="preserve"> от 1200 мл до 1900 мл)</w:t>
            </w:r>
          </w:p>
        </w:tc>
        <w:tc>
          <w:tcPr>
            <w:tcW w:w="1162" w:type="dxa"/>
            <w:shd w:val="clear" w:color="auto" w:fill="auto"/>
          </w:tcPr>
          <w:p w:rsidR="00976FE9" w:rsidRPr="00855B05" w:rsidRDefault="00976FE9" w:rsidP="00850575">
            <w:pPr>
              <w:suppressAutoHyphens w:val="0"/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  <w:sz w:val="22"/>
                <w:szCs w:val="22"/>
              </w:rPr>
              <w:t>95400</w:t>
            </w:r>
          </w:p>
        </w:tc>
      </w:tr>
      <w:tr w:rsidR="00976FE9" w:rsidRPr="00855B05" w:rsidTr="00850575">
        <w:tc>
          <w:tcPr>
            <w:tcW w:w="8392" w:type="dxa"/>
            <w:gridSpan w:val="2"/>
            <w:shd w:val="clear" w:color="auto" w:fill="auto"/>
          </w:tcPr>
          <w:p w:rsidR="00976FE9" w:rsidRPr="00855B05" w:rsidRDefault="00976FE9" w:rsidP="00850575">
            <w:pPr>
              <w:suppressAutoHyphens w:val="0"/>
              <w:jc w:val="left"/>
              <w:rPr>
                <w:b/>
                <w:bCs/>
                <w:color w:val="000000"/>
                <w:kern w:val="1"/>
              </w:rPr>
            </w:pPr>
            <w:r w:rsidRPr="00855B05">
              <w:rPr>
                <w:b/>
                <w:bCs/>
                <w:color w:val="000000"/>
                <w:kern w:val="1"/>
              </w:rPr>
              <w:t>ИТОГО</w:t>
            </w:r>
          </w:p>
        </w:tc>
        <w:tc>
          <w:tcPr>
            <w:tcW w:w="1162" w:type="dxa"/>
            <w:shd w:val="clear" w:color="auto" w:fill="auto"/>
          </w:tcPr>
          <w:p w:rsidR="00976FE9" w:rsidRPr="00855B05" w:rsidRDefault="00976FE9" w:rsidP="00850575">
            <w:pPr>
              <w:suppressAutoHyphens w:val="0"/>
              <w:jc w:val="center"/>
              <w:rPr>
                <w:b/>
                <w:bCs/>
                <w:color w:val="000000"/>
                <w:kern w:val="1"/>
              </w:rPr>
            </w:pPr>
            <w:r>
              <w:rPr>
                <w:b/>
                <w:bCs/>
                <w:color w:val="000000"/>
                <w:kern w:val="1"/>
                <w:sz w:val="22"/>
                <w:szCs w:val="22"/>
              </w:rPr>
              <w:t>95400</w:t>
            </w:r>
          </w:p>
        </w:tc>
      </w:tr>
    </w:tbl>
    <w:p w:rsidR="00976FE9" w:rsidRPr="00855B05" w:rsidRDefault="00976FE9" w:rsidP="00976FE9">
      <w:pPr>
        <w:ind w:firstLine="709"/>
        <w:rPr>
          <w:kern w:val="1"/>
          <w:sz w:val="26"/>
          <w:szCs w:val="26"/>
        </w:rPr>
      </w:pPr>
      <w:r w:rsidRPr="00855B05">
        <w:rPr>
          <w:rFonts w:eastAsia="Times New Roman CYR"/>
          <w:b/>
          <w:bCs/>
          <w:kern w:val="1"/>
          <w:sz w:val="26"/>
          <w:szCs w:val="26"/>
        </w:rPr>
        <w:t>Требования к качеству и безопасности товара:</w:t>
      </w:r>
      <w:r w:rsidRPr="00855B05">
        <w:rPr>
          <w:rFonts w:eastAsia="Times New Roman CYR"/>
          <w:bCs/>
          <w:kern w:val="1"/>
          <w:sz w:val="26"/>
          <w:szCs w:val="26"/>
        </w:rPr>
        <w:t xml:space="preserve"> с</w:t>
      </w:r>
      <w:r w:rsidRPr="00855B05">
        <w:rPr>
          <w:kern w:val="1"/>
          <w:sz w:val="26"/>
          <w:szCs w:val="26"/>
        </w:rPr>
        <w:t xml:space="preserve">ырье и материалы для </w:t>
      </w:r>
      <w:r w:rsidRPr="00E3111F">
        <w:rPr>
          <w:kern w:val="1"/>
          <w:sz w:val="26"/>
          <w:szCs w:val="26"/>
        </w:rPr>
        <w:t>производства</w:t>
      </w:r>
      <w:r w:rsidRPr="00947D85">
        <w:rPr>
          <w:color w:val="FF0000"/>
          <w:kern w:val="1"/>
          <w:sz w:val="26"/>
          <w:szCs w:val="26"/>
        </w:rPr>
        <w:t xml:space="preserve"> </w:t>
      </w:r>
      <w:r w:rsidRPr="00855B05">
        <w:rPr>
          <w:kern w:val="1"/>
          <w:sz w:val="26"/>
          <w:szCs w:val="26"/>
        </w:rPr>
        <w:t>абсорбирующего белья должны быть разрешены к применению органами Федеральной службы по надзору в сфере защиты прав потребителей и благополучия человека.</w:t>
      </w:r>
    </w:p>
    <w:p w:rsidR="00976FE9" w:rsidRPr="00855B05" w:rsidRDefault="00976FE9" w:rsidP="00976FE9">
      <w:pPr>
        <w:ind w:firstLine="709"/>
        <w:rPr>
          <w:kern w:val="1"/>
          <w:sz w:val="26"/>
          <w:szCs w:val="26"/>
        </w:rPr>
      </w:pPr>
      <w:r w:rsidRPr="00855B05">
        <w:rPr>
          <w:kern w:val="1"/>
          <w:sz w:val="26"/>
          <w:szCs w:val="26"/>
        </w:rPr>
        <w:t xml:space="preserve">При использовании </w:t>
      </w:r>
      <w:r w:rsidRPr="00855B05">
        <w:rPr>
          <w:rFonts w:eastAsia="Times New Roman CYR"/>
          <w:bCs/>
          <w:kern w:val="1"/>
          <w:sz w:val="26"/>
          <w:szCs w:val="26"/>
        </w:rPr>
        <w:t>товара</w:t>
      </w:r>
      <w:r w:rsidRPr="00855B05">
        <w:rPr>
          <w:kern w:val="1"/>
          <w:sz w:val="26"/>
          <w:szCs w:val="26"/>
        </w:rPr>
        <w:t xml:space="preserve"> по назначению не должно создаваться угрозы для жизни и здоровья Получателей, окружающей среды, а также использование </w:t>
      </w:r>
      <w:r w:rsidRPr="00855B05">
        <w:rPr>
          <w:rFonts w:eastAsia="Times New Roman CYR"/>
          <w:bCs/>
          <w:kern w:val="1"/>
          <w:sz w:val="26"/>
          <w:szCs w:val="26"/>
        </w:rPr>
        <w:t>товара</w:t>
      </w:r>
      <w:r w:rsidRPr="00855B05">
        <w:rPr>
          <w:kern w:val="1"/>
          <w:sz w:val="26"/>
          <w:szCs w:val="26"/>
        </w:rPr>
        <w:t xml:space="preserve"> по назначению не должно причинять вред имуществу Получателей при его эксплуатации.</w:t>
      </w:r>
    </w:p>
    <w:p w:rsidR="00976FE9" w:rsidRPr="00855B05" w:rsidRDefault="00976FE9" w:rsidP="00976FE9">
      <w:pPr>
        <w:ind w:firstLine="709"/>
        <w:rPr>
          <w:color w:val="FF0000"/>
          <w:kern w:val="1"/>
          <w:sz w:val="26"/>
          <w:szCs w:val="26"/>
        </w:rPr>
      </w:pPr>
      <w:r w:rsidRPr="00855B05">
        <w:rPr>
          <w:kern w:val="1"/>
          <w:sz w:val="26"/>
          <w:szCs w:val="26"/>
        </w:rPr>
        <w:t xml:space="preserve">Товар должен соответствовать требованиям стандартов: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855B05">
        <w:rPr>
          <w:kern w:val="1"/>
          <w:sz w:val="26"/>
          <w:szCs w:val="26"/>
        </w:rPr>
        <w:t>цитотоксичность</w:t>
      </w:r>
      <w:proofErr w:type="spellEnd"/>
      <w:r w:rsidRPr="00855B05">
        <w:rPr>
          <w:kern w:val="1"/>
          <w:sz w:val="26"/>
          <w:szCs w:val="26"/>
        </w:rPr>
        <w:t xml:space="preserve">: методы </w:t>
      </w:r>
      <w:proofErr w:type="spellStart"/>
      <w:r w:rsidRPr="00855B05">
        <w:rPr>
          <w:kern w:val="1"/>
          <w:sz w:val="26"/>
          <w:szCs w:val="26"/>
        </w:rPr>
        <w:t>in</w:t>
      </w:r>
      <w:proofErr w:type="spellEnd"/>
      <w:r w:rsidRPr="00855B05">
        <w:rPr>
          <w:kern w:val="1"/>
          <w:sz w:val="26"/>
          <w:szCs w:val="26"/>
        </w:rPr>
        <w:t xml:space="preserve"> </w:t>
      </w:r>
      <w:proofErr w:type="spellStart"/>
      <w:r w:rsidRPr="00855B05">
        <w:rPr>
          <w:kern w:val="1"/>
          <w:sz w:val="26"/>
          <w:szCs w:val="26"/>
        </w:rPr>
        <w:t>vitro</w:t>
      </w:r>
      <w:proofErr w:type="spellEnd"/>
      <w:r w:rsidRPr="00855B05">
        <w:rPr>
          <w:kern w:val="1"/>
          <w:sz w:val="26"/>
          <w:szCs w:val="26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</w:t>
      </w:r>
      <w:r w:rsidRPr="00855B05">
        <w:rPr>
          <w:spacing w:val="-1"/>
          <w:kern w:val="1"/>
          <w:sz w:val="26"/>
          <w:szCs w:val="26"/>
        </w:rPr>
        <w:t>, ГОСТ 57762-2017 «</w:t>
      </w:r>
      <w:proofErr w:type="gramStart"/>
      <w:r>
        <w:rPr>
          <w:spacing w:val="-1"/>
          <w:kern w:val="1"/>
          <w:sz w:val="26"/>
          <w:szCs w:val="26"/>
        </w:rPr>
        <w:t>Белье</w:t>
      </w:r>
      <w:proofErr w:type="gramEnd"/>
      <w:r w:rsidRPr="00855B05">
        <w:rPr>
          <w:spacing w:val="-1"/>
          <w:kern w:val="1"/>
          <w:sz w:val="26"/>
          <w:szCs w:val="26"/>
        </w:rPr>
        <w:t xml:space="preserve"> абсорбирующее для инвалидов. Общие технические условия».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lastRenderedPageBreak/>
        <w:t>Поставщик, с которым будет заключен контракт, обязан не позднее дня осуществления выборочной проверки товара предоставить Заказчику копии регистрационных удостоверений на абсорбирующее белье.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При поставке товара обязательно наличие сертификатов соответствия (если выданы до вступления в силу Постановления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соответствии»), либо деклараций о соответствии (если выданы после вступления в силу Постановления Правительства Российской Федерации от 01.12.2009 № 982) или иных документов, свидетельствующих о качестве и безопасности товара,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На момент передачи Получателям товар должен быть новым, не бывшим в употреблении (в том числе товаром, который не прошел восстановление потребительских свойств).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 xml:space="preserve">Печатное изображение (при наличии) на абсорбирующем белье должно быть четким, без искажений и пробелов. Не допускаются следы </w:t>
      </w:r>
      <w:proofErr w:type="spellStart"/>
      <w:r w:rsidRPr="00855B05">
        <w:rPr>
          <w:spacing w:val="-1"/>
          <w:kern w:val="1"/>
          <w:sz w:val="26"/>
          <w:szCs w:val="26"/>
        </w:rPr>
        <w:t>выщипывания</w:t>
      </w:r>
      <w:proofErr w:type="spellEnd"/>
      <w:r w:rsidRPr="00855B05">
        <w:rPr>
          <w:spacing w:val="-1"/>
          <w:kern w:val="1"/>
          <w:sz w:val="26"/>
          <w:szCs w:val="26"/>
        </w:rPr>
        <w:t xml:space="preserve"> волокон с поверхности абсорбирующего белья и </w:t>
      </w:r>
      <w:proofErr w:type="spellStart"/>
      <w:r w:rsidRPr="00855B05">
        <w:rPr>
          <w:spacing w:val="-1"/>
          <w:kern w:val="1"/>
          <w:sz w:val="26"/>
          <w:szCs w:val="26"/>
        </w:rPr>
        <w:t>отмарывания</w:t>
      </w:r>
      <w:proofErr w:type="spellEnd"/>
      <w:r w:rsidRPr="00855B05">
        <w:rPr>
          <w:spacing w:val="-1"/>
          <w:kern w:val="1"/>
          <w:sz w:val="26"/>
          <w:szCs w:val="26"/>
        </w:rPr>
        <w:t xml:space="preserve"> краски.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 xml:space="preserve"> По ГОСТ 57762-2017 «</w:t>
      </w:r>
      <w:proofErr w:type="gramStart"/>
      <w:r>
        <w:rPr>
          <w:spacing w:val="-1"/>
          <w:kern w:val="1"/>
          <w:sz w:val="26"/>
          <w:szCs w:val="26"/>
        </w:rPr>
        <w:t>Белье</w:t>
      </w:r>
      <w:proofErr w:type="gramEnd"/>
      <w:r w:rsidRPr="00855B05">
        <w:rPr>
          <w:spacing w:val="-1"/>
          <w:kern w:val="1"/>
          <w:sz w:val="26"/>
          <w:szCs w:val="26"/>
        </w:rPr>
        <w:t xml:space="preserve"> абсорбирующее для инвалидов. Общие технические условия» </w:t>
      </w:r>
      <w:r w:rsidRPr="00855B05">
        <w:rPr>
          <w:kern w:val="1"/>
          <w:sz w:val="26"/>
          <w:szCs w:val="26"/>
        </w:rPr>
        <w:t>маркировка упаковки абсорбирующего белья должна включать: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- наименование предприятия-изготовителя и /или его товарный знак;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- наименование страны-изготовителя;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- местонахождение производителя/изготовителя (продавца, поставщика), товарный знак (при наличии);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- наименование белья;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- правила по применению белья (в виде рисунков или текста);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- указания по утилизации белья: слова «Не бросать в канализацию» и/или рисунок, четко и ясно отображающий эти указания;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- наименование материала(-</w:t>
      </w:r>
      <w:proofErr w:type="spellStart"/>
      <w:r w:rsidRPr="00855B05">
        <w:rPr>
          <w:spacing w:val="-1"/>
          <w:kern w:val="1"/>
          <w:sz w:val="26"/>
          <w:szCs w:val="26"/>
        </w:rPr>
        <w:t>ов</w:t>
      </w:r>
      <w:proofErr w:type="spellEnd"/>
      <w:r w:rsidRPr="00855B05">
        <w:rPr>
          <w:spacing w:val="-1"/>
          <w:kern w:val="1"/>
          <w:sz w:val="26"/>
          <w:szCs w:val="26"/>
        </w:rPr>
        <w:t xml:space="preserve">); 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- информацию о наличии специальных ингредиентов;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- отличительные характеристики белья в соответствии с техническим исполнением (в виде рисунков и/или текста);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- номер артикула (при наличии);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- количество белья в упаковке;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- номер партии (серии);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- слова «Для однократного применения», «Нестерильно»</w:t>
      </w:r>
      <w:r>
        <w:rPr>
          <w:spacing w:val="-1"/>
          <w:kern w:val="1"/>
          <w:sz w:val="26"/>
          <w:szCs w:val="26"/>
        </w:rPr>
        <w:t>,</w:t>
      </w:r>
      <w:r w:rsidRPr="00855B05">
        <w:rPr>
          <w:spacing w:val="-1"/>
          <w:kern w:val="1"/>
          <w:sz w:val="26"/>
          <w:szCs w:val="26"/>
        </w:rPr>
        <w:t xml:space="preserve"> «Нетоксично»;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- дату (месяц, год) изготовления;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- срок годности, устанавливаемый изготовителем;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- штриховой код (при наличии);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- обозначение стандартов и/или технической документации (технических условий);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lastRenderedPageBreak/>
        <w:t>- номер и дату регистрационного удостоверения.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Абсорбирующее белье должно быть упаковано по несколько штук в пакеты из полимерной пленки или пачки по ГОСТ 33781-2016 «Упаковка потребительская из картона, бумаги и комбинированных материалов. Общие технические условия», или коробки или другую тару, обеспечивающую сохранность пеленок при транспортировании и хранении. Швы в пакетах из полимерной пленки должны быть заварены.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Упаковка должна обеспечивать защиту от воздействия механических и климатических факторов, защиту Товара от повреждений, порчи (изнашивания), или загрязнения во время транспортирования и хранения Товара.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 xml:space="preserve">Транспортирование товара производится по ГОСТ 6658-75 любым видом транспорта в соответствии с правилами перевозки грузов, действующими на данном виде транспорта. 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Поставляемый Товар должен быть, свободным от прав третьих лиц.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b/>
          <w:bCs/>
          <w:color w:val="000000"/>
          <w:spacing w:val="-6"/>
          <w:kern w:val="1"/>
          <w:sz w:val="26"/>
          <w:szCs w:val="26"/>
        </w:rPr>
        <w:t>Требования к гарантийному сроку качества товара:</w:t>
      </w:r>
      <w:r w:rsidRPr="00855B05">
        <w:rPr>
          <w:bCs/>
          <w:color w:val="000000"/>
          <w:spacing w:val="-6"/>
          <w:kern w:val="1"/>
          <w:sz w:val="26"/>
          <w:szCs w:val="26"/>
        </w:rPr>
        <w:t xml:space="preserve"> </w:t>
      </w:r>
      <w:r w:rsidRPr="00855B05">
        <w:rPr>
          <w:spacing w:val="-1"/>
          <w:kern w:val="1"/>
          <w:sz w:val="26"/>
          <w:szCs w:val="26"/>
        </w:rPr>
        <w:t>остаточный срок годности товара на момент поставки должен составлять не менее 12 месяцев от установленного производителем Товара срока годности.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color w:val="000000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 xml:space="preserve">В случае обнаружения в течение срока годности недостатков, Поставщик обязан принять от Получателя Товар ненадлежащего качества и заменить его </w:t>
      </w:r>
      <w:r w:rsidRPr="00855B05">
        <w:rPr>
          <w:color w:val="000000"/>
          <w:kern w:val="1"/>
          <w:sz w:val="26"/>
          <w:szCs w:val="26"/>
        </w:rPr>
        <w:t>в срок, установленный Законом РФ от 07.02.1992 г. № 2300-1 «О защите прав потребителей».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b/>
          <w:color w:val="000000"/>
          <w:kern w:val="1"/>
          <w:sz w:val="26"/>
          <w:szCs w:val="26"/>
        </w:rPr>
        <w:t xml:space="preserve">Место поставки товара: </w:t>
      </w:r>
      <w:r w:rsidRPr="00855B05">
        <w:rPr>
          <w:spacing w:val="-1"/>
          <w:kern w:val="1"/>
          <w:sz w:val="26"/>
          <w:szCs w:val="26"/>
        </w:rPr>
        <w:t xml:space="preserve">Поставка Товара осуществляется по направлениям Заказчика </w:t>
      </w:r>
      <w:r>
        <w:rPr>
          <w:spacing w:val="-1"/>
          <w:kern w:val="1"/>
          <w:sz w:val="26"/>
          <w:szCs w:val="26"/>
        </w:rPr>
        <w:t xml:space="preserve">до места проживания Получателей на территории </w:t>
      </w:r>
      <w:r w:rsidRPr="00855B05">
        <w:rPr>
          <w:spacing w:val="-1"/>
          <w:kern w:val="1"/>
          <w:sz w:val="26"/>
          <w:szCs w:val="26"/>
        </w:rPr>
        <w:t>Амурск</w:t>
      </w:r>
      <w:r>
        <w:rPr>
          <w:spacing w:val="-1"/>
          <w:kern w:val="1"/>
          <w:sz w:val="26"/>
          <w:szCs w:val="26"/>
        </w:rPr>
        <w:t>ой</w:t>
      </w:r>
      <w:r w:rsidRPr="00855B05">
        <w:rPr>
          <w:spacing w:val="-1"/>
          <w:kern w:val="1"/>
          <w:sz w:val="26"/>
          <w:szCs w:val="26"/>
        </w:rPr>
        <w:t xml:space="preserve"> област</w:t>
      </w:r>
      <w:r>
        <w:rPr>
          <w:spacing w:val="-1"/>
          <w:kern w:val="1"/>
          <w:sz w:val="26"/>
          <w:szCs w:val="26"/>
        </w:rPr>
        <w:t>и</w:t>
      </w:r>
      <w:r w:rsidRPr="00855B05">
        <w:rPr>
          <w:spacing w:val="-1"/>
          <w:kern w:val="1"/>
          <w:sz w:val="26"/>
          <w:szCs w:val="26"/>
        </w:rPr>
        <w:t xml:space="preserve"> Российской Федерации.</w:t>
      </w:r>
    </w:p>
    <w:p w:rsidR="00976FE9" w:rsidRPr="00855B05" w:rsidRDefault="00976FE9" w:rsidP="00976FE9">
      <w:pPr>
        <w:tabs>
          <w:tab w:val="left" w:pos="0"/>
        </w:tabs>
        <w:ind w:firstLine="709"/>
        <w:contextualSpacing/>
        <w:rPr>
          <w:spacing w:val="-1"/>
          <w:kern w:val="1"/>
          <w:sz w:val="26"/>
          <w:szCs w:val="26"/>
        </w:rPr>
      </w:pPr>
      <w:r w:rsidRPr="00855B05">
        <w:rPr>
          <w:spacing w:val="-1"/>
          <w:kern w:val="1"/>
          <w:sz w:val="26"/>
          <w:szCs w:val="26"/>
        </w:rPr>
        <w:t>По согласованию с Поставщиком Получатель может выбрать способ получения Товара (по месту жительства Получателя, по месту нахождения пунктов выдачи товара, по месту нахождения Поставщика или иное).</w:t>
      </w:r>
    </w:p>
    <w:p w:rsidR="00976FE9" w:rsidRPr="00855B05" w:rsidRDefault="00976FE9" w:rsidP="00976FE9">
      <w:pPr>
        <w:tabs>
          <w:tab w:val="left" w:pos="0"/>
        </w:tabs>
        <w:ind w:firstLine="709"/>
        <w:rPr>
          <w:kern w:val="2"/>
          <w:sz w:val="26"/>
          <w:szCs w:val="26"/>
          <w:lang w:eastAsia="ru-RU"/>
        </w:rPr>
      </w:pPr>
      <w:r w:rsidRPr="00855B05">
        <w:rPr>
          <w:kern w:val="1"/>
          <w:sz w:val="26"/>
          <w:szCs w:val="26"/>
          <w:lang w:eastAsia="ru-RU"/>
        </w:rPr>
        <w:t>В случае если, способ получения Товара определен Получателем по месту его жительства, поставка и выдача товара Поставщиком (Соисполнителем) по месту нахождения Получателя (месту жительства) осуществляется в срок не позднее 20 (двадцати) календарных дней с момента получения Направления, выданного</w:t>
      </w:r>
      <w:r w:rsidRPr="00855B05">
        <w:rPr>
          <w:color w:val="000000"/>
          <w:kern w:val="1"/>
          <w:sz w:val="26"/>
          <w:szCs w:val="26"/>
          <w:lang w:eastAsia="ru-RU"/>
        </w:rPr>
        <w:t xml:space="preserve"> Заказчиком.</w:t>
      </w:r>
    </w:p>
    <w:p w:rsidR="00976FE9" w:rsidRPr="00855B05" w:rsidRDefault="00976FE9" w:rsidP="00976FE9">
      <w:pPr>
        <w:suppressAutoHyphens w:val="0"/>
        <w:ind w:firstLine="709"/>
        <w:rPr>
          <w:color w:val="000000"/>
          <w:kern w:val="1"/>
          <w:sz w:val="26"/>
          <w:szCs w:val="26"/>
        </w:rPr>
      </w:pPr>
      <w:r w:rsidRPr="00855B05">
        <w:rPr>
          <w:b/>
          <w:color w:val="000000"/>
          <w:sz w:val="26"/>
          <w:szCs w:val="26"/>
        </w:rPr>
        <w:t xml:space="preserve">Срок поставки товара: </w:t>
      </w:r>
      <w:r w:rsidRPr="00855B05">
        <w:rPr>
          <w:bCs/>
          <w:kern w:val="1"/>
          <w:sz w:val="26"/>
          <w:szCs w:val="26"/>
        </w:rPr>
        <w:t xml:space="preserve">в рамках исполнения государственного контракта не может превышать 20 (двадцать) календарных дней со дня обращения Получателя с Направлением к Поставщику, но не позднее </w:t>
      </w:r>
      <w:r>
        <w:rPr>
          <w:color w:val="000000"/>
          <w:kern w:val="1"/>
          <w:sz w:val="26"/>
          <w:szCs w:val="26"/>
        </w:rPr>
        <w:t>30.11.2019</w:t>
      </w:r>
      <w:r w:rsidRPr="00855B05">
        <w:rPr>
          <w:color w:val="000000"/>
          <w:kern w:val="1"/>
          <w:sz w:val="26"/>
          <w:szCs w:val="26"/>
        </w:rPr>
        <w:t xml:space="preserve"> года</w:t>
      </w:r>
      <w:r w:rsidRPr="00855B05">
        <w:rPr>
          <w:bCs/>
          <w:kern w:val="1"/>
          <w:sz w:val="26"/>
          <w:szCs w:val="26"/>
        </w:rPr>
        <w:t xml:space="preserve"> (включительно).</w:t>
      </w:r>
      <w:r w:rsidRPr="00855B05">
        <w:rPr>
          <w:color w:val="000000"/>
          <w:sz w:val="26"/>
          <w:szCs w:val="26"/>
        </w:rPr>
        <w:t xml:space="preserve"> </w:t>
      </w:r>
    </w:p>
    <w:p w:rsidR="000A0D72" w:rsidRPr="009E244C" w:rsidRDefault="000A0D72" w:rsidP="00976FE9">
      <w:pPr>
        <w:widowControl w:val="0"/>
        <w:ind w:firstLine="709"/>
      </w:pPr>
    </w:p>
    <w:sectPr w:rsidR="000A0D72" w:rsidRPr="009E244C" w:rsidSect="000A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56"/>
    <w:rsid w:val="000A0D72"/>
    <w:rsid w:val="001272E5"/>
    <w:rsid w:val="00155F06"/>
    <w:rsid w:val="006D3C01"/>
    <w:rsid w:val="00976FE9"/>
    <w:rsid w:val="009E244C"/>
    <w:rsid w:val="00C91B5A"/>
    <w:rsid w:val="00D97F9E"/>
    <w:rsid w:val="00E1061A"/>
    <w:rsid w:val="00E11B56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CB407-EE7F-4C1E-BA2E-4EB91780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11B56"/>
    <w:pPr>
      <w:suppressLineNumbers/>
    </w:pPr>
  </w:style>
  <w:style w:type="paragraph" w:customStyle="1" w:styleId="a4">
    <w:name w:val="Базовый"/>
    <w:rsid w:val="00E11B56"/>
    <w:pPr>
      <w:tabs>
        <w:tab w:val="left" w:pos="709"/>
      </w:tabs>
      <w:suppressAutoHyphens/>
      <w:spacing w:after="160" w:line="259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72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2E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Лущикова Елизавета Владимировна</cp:lastModifiedBy>
  <cp:revision>14</cp:revision>
  <cp:lastPrinted>2019-08-07T06:04:00Z</cp:lastPrinted>
  <dcterms:created xsi:type="dcterms:W3CDTF">2018-02-09T04:38:00Z</dcterms:created>
  <dcterms:modified xsi:type="dcterms:W3CDTF">2019-08-07T06:04:00Z</dcterms:modified>
</cp:coreProperties>
</file>