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E9" w:rsidRDefault="006B1BE9" w:rsidP="006B1BE9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Техническое задание</w:t>
      </w:r>
    </w:p>
    <w:p w:rsidR="006B1BE9" w:rsidRDefault="006B1BE9" w:rsidP="006B1BE9">
      <w:pPr>
        <w:pStyle w:val="Textbody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обеспечение техническими средствами реабилитации в 2019 году.</w:t>
      </w:r>
    </w:p>
    <w:p w:rsidR="006B1BE9" w:rsidRDefault="006B1BE9" w:rsidP="006B1BE9">
      <w:pPr>
        <w:pStyle w:val="Textbody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Способ определения поставщика: Открытый конкурс.</w:t>
      </w:r>
    </w:p>
    <w:p w:rsidR="006B1BE9" w:rsidRDefault="006B1BE9" w:rsidP="006B1BE9">
      <w:pPr>
        <w:pStyle w:val="Textbody"/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Предмет государственного </w:t>
      </w:r>
      <w:proofErr w:type="gramStart"/>
      <w:r>
        <w:rPr>
          <w:sz w:val="20"/>
          <w:szCs w:val="20"/>
          <w:lang w:val="ru-RU"/>
        </w:rPr>
        <w:t xml:space="preserve">контракта:   </w:t>
      </w:r>
      <w:proofErr w:type="gramEnd"/>
      <w:r>
        <w:rPr>
          <w:sz w:val="20"/>
          <w:szCs w:val="20"/>
          <w:lang w:val="ru-RU"/>
        </w:rPr>
        <w:t>Поставка технических средств реабилитации инвалидам в 2019 году.</w:t>
      </w:r>
    </w:p>
    <w:p w:rsidR="006B1BE9" w:rsidRDefault="006B1BE9" w:rsidP="006B1BE9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</w:r>
    </w:p>
    <w:p w:rsidR="006B1BE9" w:rsidRDefault="006B1BE9" w:rsidP="006B1BE9">
      <w:pPr>
        <w:pStyle w:val="Textbody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Количество: 25 штук. Начальная максимальная цена: </w:t>
      </w:r>
      <w:r>
        <w:rPr>
          <w:b/>
          <w:bCs/>
          <w:sz w:val="20"/>
          <w:szCs w:val="20"/>
          <w:lang w:val="ru-RU"/>
        </w:rPr>
        <w:t>1 192 447,25 рублей.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4"/>
        <w:gridCol w:w="1032"/>
        <w:gridCol w:w="660"/>
        <w:gridCol w:w="1381"/>
      </w:tblGrid>
      <w:tr w:rsidR="006B1BE9" w:rsidTr="001C3021">
        <w:tblPrEx>
          <w:tblCellMar>
            <w:top w:w="0" w:type="dxa"/>
            <w:bottom w:w="0" w:type="dxa"/>
          </w:tblCellMar>
        </w:tblPrEx>
        <w:tc>
          <w:tcPr>
            <w:tcW w:w="6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Цена за ед. (руб.)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(шт.)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 (руб.)</w:t>
            </w:r>
          </w:p>
        </w:tc>
      </w:tr>
      <w:tr w:rsidR="006B1BE9" w:rsidTr="001C3021">
        <w:tblPrEx>
          <w:tblCellMar>
            <w:top w:w="0" w:type="dxa"/>
            <w:bottom w:w="0" w:type="dxa"/>
          </w:tblCellMar>
        </w:tblPrEx>
        <w:tc>
          <w:tcPr>
            <w:tcW w:w="6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p13"/>
              <w:shd w:val="clear" w:color="auto" w:fill="FFFFFF"/>
              <w:spacing w:before="0"/>
            </w:pP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Инвалидная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кресло-коляска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предназначенная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ежедневной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транспортировки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детей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нарушением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опорно-двигательного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аппарата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(ДЦП) в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условиях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1"/>
                <w:bCs/>
                <w:color w:val="000000"/>
                <w:sz w:val="20"/>
                <w:szCs w:val="20"/>
                <w:lang w:val="ru-RU"/>
              </w:rPr>
              <w:t>помещений</w:t>
            </w:r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также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закрепления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положительных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установок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положении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сидя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полулежа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3"/>
              <w:shd w:val="clear" w:color="auto" w:fill="FFFFFF"/>
              <w:spacing w:before="0" w:after="0"/>
            </w:pPr>
            <w:proofErr w:type="spellStart"/>
            <w:r>
              <w:rPr>
                <w:rStyle w:val="s1"/>
                <w:bCs/>
                <w:color w:val="000000"/>
                <w:sz w:val="20"/>
                <w:szCs w:val="20"/>
              </w:rPr>
              <w:t>Характеристики</w:t>
            </w:r>
            <w:proofErr w:type="spellEnd"/>
            <w:r>
              <w:rPr>
                <w:rStyle w:val="s1"/>
                <w:bCs/>
                <w:color w:val="000000"/>
                <w:sz w:val="20"/>
                <w:szCs w:val="20"/>
              </w:rPr>
              <w:t>:</w:t>
            </w:r>
          </w:p>
          <w:p w:rsidR="006B1BE9" w:rsidRDefault="006B1BE9" w:rsidP="001C3021">
            <w:pPr>
              <w:pStyle w:val="p13"/>
              <w:shd w:val="clear" w:color="auto" w:fill="FFFFFF"/>
              <w:spacing w:before="0" w:after="0"/>
            </w:pPr>
            <w:proofErr w:type="gramStart"/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рама</w:t>
            </w:r>
            <w:proofErr w:type="spellEnd"/>
            <w:proofErr w:type="gram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изготовлена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высокопрочного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сплава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5"/>
                <w:color w:val="000000"/>
                <w:sz w:val="20"/>
                <w:szCs w:val="20"/>
              </w:rPr>
              <w:t>дюралюминий</w:t>
            </w:r>
            <w:proofErr w:type="spellEnd"/>
            <w:r>
              <w:rPr>
                <w:rStyle w:val="s5"/>
                <w:color w:val="000000"/>
                <w:sz w:val="20"/>
                <w:szCs w:val="20"/>
              </w:rPr>
              <w:t xml:space="preserve"> D 16 T.</w:t>
            </w:r>
          </w:p>
          <w:p w:rsidR="006B1BE9" w:rsidRDefault="006B1BE9" w:rsidP="001C3021">
            <w:pPr>
              <w:pStyle w:val="p13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покрытие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рамы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анодирование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рама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складывается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одной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плоскости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  <w:lang w:eastAsia="ru-RU"/>
              </w:rPr>
              <w:t>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коляска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четырех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колесах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размером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250х50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литые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размеров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№1, 2, 3 250х60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пневматические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размера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№ 4  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подголовником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возможностью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регулировки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зависимости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роста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абдуктором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межколенный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валик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).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возможность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регулировки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наклона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спинки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5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положениях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подножка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имеет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металлическую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площадку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бортиками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фиксации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ремешком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закрепления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регулируемый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высоте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зависимости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длины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голени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подножка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вертикального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может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принимать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горизонтальное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съемной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ручкой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поручнем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шитье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спинки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сидения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изготовлено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непромокаемого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негорючего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материала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4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оборудована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ремнем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безопасности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возможностью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фиксации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двух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положениях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6B1BE9">
            <w:pPr>
              <w:pStyle w:val="p14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4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имеет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которая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крепится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ручку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коляски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6B1BE9" w:rsidRDefault="006B1BE9" w:rsidP="006B1BE9">
            <w:pPr>
              <w:pStyle w:val="p14"/>
              <w:numPr>
                <w:ilvl w:val="0"/>
                <w:numId w:val="1"/>
              </w:numPr>
              <w:shd w:val="clear" w:color="auto" w:fill="FFFFFF"/>
              <w:spacing w:before="0" w:after="0"/>
              <w:ind w:left="0" w:firstLine="4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размеров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№1, №2, №3 </w:t>
            </w:r>
            <w:proofErr w:type="spellStart"/>
            <w:r>
              <w:rPr>
                <w:color w:val="000000"/>
                <w:sz w:val="20"/>
                <w:szCs w:val="20"/>
              </w:rPr>
              <w:t>прилагается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дождевик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одевающийся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коляску</w:t>
            </w:r>
            <w:proofErr w:type="spellEnd"/>
          </w:p>
          <w:p w:rsidR="006B1BE9" w:rsidRDefault="006B1BE9" w:rsidP="001C3021">
            <w:pPr>
              <w:pStyle w:val="p15"/>
              <w:shd w:val="clear" w:color="auto" w:fill="FFFFFF"/>
              <w:spacing w:before="0" w:after="0"/>
              <w:ind w:left="14" w:hanging="14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имеет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фиксатор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коляски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сложенном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виде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6"/>
              <w:shd w:val="clear" w:color="auto" w:fill="FFFFFF"/>
            </w:pPr>
            <w:r>
              <w:rPr>
                <w:rStyle w:val="s2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отношении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безопасности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все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используемые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конструкции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материалы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обладают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свойством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самогашения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происходит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их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воспламенение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вследствие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распространяющегося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тления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.</w:t>
            </w:r>
          </w:p>
          <w:p w:rsidR="006B1BE9" w:rsidRDefault="006B1BE9" w:rsidP="001C3021">
            <w:pPr>
              <w:pStyle w:val="p16"/>
              <w:shd w:val="clear" w:color="auto" w:fill="FFFFFF"/>
              <w:spacing w:before="0" w:after="0"/>
            </w:pP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Рассчитана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на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рост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ребенка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от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80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до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 xml:space="preserve"> 170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см</w:t>
            </w:r>
            <w:proofErr w:type="spellEnd"/>
            <w:r>
              <w:rPr>
                <w:rStyle w:val="s2"/>
                <w:color w:val="000000"/>
                <w:sz w:val="20"/>
                <w:szCs w:val="20"/>
                <w:shd w:val="clear" w:color="auto" w:fill="FFFF99"/>
              </w:rPr>
              <w:t>.</w:t>
            </w:r>
          </w:p>
          <w:p w:rsidR="006B1BE9" w:rsidRDefault="006B1BE9" w:rsidP="001C3021">
            <w:pPr>
              <w:pStyle w:val="p16"/>
              <w:shd w:val="clear" w:color="auto" w:fill="FFFFFF"/>
              <w:spacing w:before="0" w:after="0"/>
            </w:pPr>
          </w:p>
          <w:p w:rsidR="006B1BE9" w:rsidRDefault="006B1BE9" w:rsidP="001C3021">
            <w:pPr>
              <w:pStyle w:val="p21"/>
              <w:shd w:val="clear" w:color="auto" w:fill="FFFFFF"/>
              <w:spacing w:before="0" w:after="0"/>
            </w:pPr>
            <w:r>
              <w:rPr>
                <w:rStyle w:val="s2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комплект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поставки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2"/>
                <w:color w:val="000000"/>
                <w:sz w:val="20"/>
                <w:szCs w:val="20"/>
              </w:rPr>
              <w:t>входят</w:t>
            </w:r>
            <w:proofErr w:type="spellEnd"/>
            <w:r>
              <w:rPr>
                <w:rStyle w:val="s2"/>
                <w:color w:val="000000"/>
                <w:sz w:val="20"/>
                <w:szCs w:val="20"/>
              </w:rPr>
              <w:t>:</w:t>
            </w:r>
          </w:p>
          <w:p w:rsidR="006B1BE9" w:rsidRDefault="006B1BE9" w:rsidP="001C3021">
            <w:pPr>
              <w:pStyle w:val="p16"/>
              <w:shd w:val="clear" w:color="auto" w:fill="FFFFFF"/>
              <w:spacing w:before="0" w:after="0"/>
            </w:pPr>
            <w:r>
              <w:rPr>
                <w:rStyle w:val="s13"/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rStyle w:val="s1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Руководство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пользователя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Паспорт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русском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языке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гарантийный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талон</w:t>
            </w:r>
            <w:proofErr w:type="spellEnd"/>
          </w:p>
          <w:p w:rsidR="006B1BE9" w:rsidRDefault="006B1BE9" w:rsidP="001C3021">
            <w:pPr>
              <w:pStyle w:val="Standard"/>
              <w:shd w:val="clear" w:color="auto" w:fill="FFFFFF"/>
              <w:spacing w:after="280"/>
              <w:ind w:right="12"/>
            </w:pPr>
            <w:proofErr w:type="spellStart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>Гарантийный</w:t>
            </w:r>
            <w:proofErr w:type="spellEnd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>срок</w:t>
            </w:r>
            <w:proofErr w:type="spellEnd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>эксплуатации</w:t>
            </w:r>
            <w:proofErr w:type="spellEnd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>кресло-коляски</w:t>
            </w:r>
            <w:proofErr w:type="spellEnd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 xml:space="preserve">- 24 </w:t>
            </w:r>
            <w:proofErr w:type="spellStart"/>
            <w:r>
              <w:rPr>
                <w:rStyle w:val="s8"/>
                <w:rFonts w:cs="Times New Roman"/>
                <w:color w:val="000000"/>
                <w:sz w:val="20"/>
                <w:szCs w:val="20"/>
              </w:rPr>
              <w:t>месяца</w:t>
            </w:r>
            <w:proofErr w:type="spellEnd"/>
          </w:p>
          <w:p w:rsidR="006B1BE9" w:rsidRDefault="006B1BE9" w:rsidP="001C3021">
            <w:pPr>
              <w:pStyle w:val="p22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6B1BE9" w:rsidRDefault="006B1BE9" w:rsidP="001C3021">
            <w:pPr>
              <w:pStyle w:val="p22"/>
              <w:shd w:val="clear" w:color="auto" w:fill="FFFFFF"/>
              <w:spacing w:before="0"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Кресло-коляска должна соответствовать требованиям государственных стандартов, технических условий: серии ГОСТ Р 50444-92 р. 3,4, ГОСТ Р ИСО 7176-16-2006, ГОСТ Р 51081-97, ГОСТ Р 51083-97.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47697,89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BE9" w:rsidRDefault="006B1BE9" w:rsidP="001C3021">
            <w:pPr>
              <w:pStyle w:val="Textbody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1192447,25</w:t>
            </w:r>
          </w:p>
        </w:tc>
      </w:tr>
    </w:tbl>
    <w:p w:rsidR="006B1BE9" w:rsidRDefault="006B1BE9" w:rsidP="006B1BE9">
      <w:pPr>
        <w:pStyle w:val="Standard"/>
        <w:rPr>
          <w:sz w:val="20"/>
          <w:szCs w:val="20"/>
        </w:rPr>
      </w:pPr>
    </w:p>
    <w:p w:rsidR="006B1BE9" w:rsidRDefault="006B1BE9" w:rsidP="006B1BE9">
      <w:pPr>
        <w:pStyle w:val="Standard"/>
        <w:ind w:firstLine="58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</w:t>
      </w:r>
      <w:proofErr w:type="spellStart"/>
      <w:r>
        <w:rPr>
          <w:b/>
          <w:sz w:val="20"/>
          <w:szCs w:val="20"/>
        </w:rPr>
        <w:t>Источник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финансирования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заказа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: </w:t>
      </w:r>
      <w:proofErr w:type="spellStart"/>
      <w:r>
        <w:rPr>
          <w:rFonts w:eastAsia="Times New Roman CYR" w:cs="Times New Roman CYR"/>
          <w:sz w:val="20"/>
          <w:szCs w:val="20"/>
        </w:rPr>
        <w:t>федеральный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бюджет</w:t>
      </w:r>
      <w:proofErr w:type="spellEnd"/>
      <w:r>
        <w:rPr>
          <w:rFonts w:eastAsia="Times New Roman CYR" w:cs="Times New Roman CYR"/>
          <w:sz w:val="20"/>
          <w:szCs w:val="20"/>
        </w:rPr>
        <w:t>.</w:t>
      </w:r>
    </w:p>
    <w:p w:rsidR="006B1BE9" w:rsidRDefault="006B1BE9" w:rsidP="006B1BE9">
      <w:pPr>
        <w:pStyle w:val="Standard"/>
        <w:numPr>
          <w:ilvl w:val="1"/>
          <w:numId w:val="4"/>
        </w:numPr>
        <w:autoSpaceDE w:val="0"/>
        <w:jc w:val="both"/>
        <w:rPr>
          <w:sz w:val="20"/>
          <w:szCs w:val="20"/>
        </w:rPr>
      </w:pP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Начальная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максимальная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)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цена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контракта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: </w:t>
      </w:r>
      <w:r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b/>
          <w:bCs/>
          <w:sz w:val="20"/>
          <w:szCs w:val="20"/>
          <w:lang w:val="ru-RU"/>
        </w:rPr>
        <w:t>1 192 447,25 рублей.</w:t>
      </w:r>
    </w:p>
    <w:p w:rsidR="006B1BE9" w:rsidRDefault="006B1BE9" w:rsidP="006B1BE9">
      <w:pPr>
        <w:pStyle w:val="Standard"/>
        <w:numPr>
          <w:ilvl w:val="1"/>
          <w:numId w:val="4"/>
        </w:numPr>
        <w:autoSpaceDE w:val="0"/>
        <w:ind w:left="0" w:firstLine="585"/>
        <w:jc w:val="both"/>
        <w:rPr>
          <w:sz w:val="20"/>
          <w:szCs w:val="20"/>
        </w:rPr>
      </w:pPr>
      <w:proofErr w:type="spellStart"/>
      <w:r>
        <w:rPr>
          <w:rFonts w:eastAsia="Times New Roman CYR" w:cs="Times New Roman CYR"/>
          <w:b/>
          <w:bCs/>
          <w:sz w:val="20"/>
          <w:szCs w:val="20"/>
        </w:rPr>
        <w:t>Расчет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начальной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максимальной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)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цены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20"/>
          <w:szCs w:val="20"/>
        </w:rPr>
        <w:t>контракта</w:t>
      </w:r>
      <w:proofErr w:type="spellEnd"/>
      <w:r>
        <w:rPr>
          <w:rFonts w:eastAsia="Times New Roman CYR" w:cs="Times New Roman CYR"/>
          <w:b/>
          <w:bCs/>
          <w:sz w:val="20"/>
          <w:szCs w:val="20"/>
        </w:rPr>
        <w:t xml:space="preserve">: </w:t>
      </w:r>
      <w:proofErr w:type="spellStart"/>
      <w:r>
        <w:rPr>
          <w:rFonts w:eastAsia="Times New Roman CYR" w:cs="Times New Roman CYR"/>
          <w:sz w:val="20"/>
          <w:szCs w:val="20"/>
        </w:rPr>
        <w:t>начальная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sz w:val="20"/>
          <w:szCs w:val="20"/>
        </w:rPr>
        <w:t>максимальная</w:t>
      </w:r>
      <w:proofErr w:type="spellEnd"/>
      <w:r>
        <w:rPr>
          <w:rFonts w:eastAsia="Times New Roman CYR" w:cs="Times New Roman CYR"/>
          <w:sz w:val="20"/>
          <w:szCs w:val="20"/>
        </w:rPr>
        <w:t xml:space="preserve">) </w:t>
      </w:r>
      <w:proofErr w:type="spellStart"/>
      <w:r>
        <w:rPr>
          <w:rFonts w:eastAsia="Times New Roman CYR" w:cs="Times New Roman CYR"/>
          <w:sz w:val="20"/>
          <w:szCs w:val="20"/>
        </w:rPr>
        <w:t>цена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контракта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сформирована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методом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сопоставимых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рыночных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цен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(</w:t>
      </w:r>
      <w:proofErr w:type="spellStart"/>
      <w:r>
        <w:rPr>
          <w:rFonts w:eastAsia="Times New Roman CYR" w:cs="Times New Roman CYR"/>
          <w:sz w:val="20"/>
          <w:szCs w:val="20"/>
        </w:rPr>
        <w:t>анализа</w:t>
      </w:r>
      <w:proofErr w:type="spellEnd"/>
      <w:r>
        <w:rPr>
          <w:rFonts w:eastAsia="Times New Roman CYR" w:cs="Times New Roman CYR"/>
          <w:sz w:val="20"/>
          <w:szCs w:val="20"/>
        </w:rPr>
        <w:t xml:space="preserve"> </w:t>
      </w:r>
      <w:proofErr w:type="spellStart"/>
      <w:r>
        <w:rPr>
          <w:rFonts w:eastAsia="Times New Roman CYR" w:cs="Times New Roman CYR"/>
          <w:sz w:val="20"/>
          <w:szCs w:val="20"/>
        </w:rPr>
        <w:t>рынка</w:t>
      </w:r>
      <w:proofErr w:type="spellEnd"/>
      <w:r>
        <w:rPr>
          <w:rFonts w:eastAsia="Times New Roman CYR" w:cs="Times New Roman CYR"/>
          <w:sz w:val="20"/>
          <w:szCs w:val="20"/>
        </w:rPr>
        <w:t>). Приложение№2.</w:t>
      </w:r>
    </w:p>
    <w:p w:rsidR="006B1BE9" w:rsidRDefault="006B1BE9" w:rsidP="006B1BE9">
      <w:pPr>
        <w:pStyle w:val="Textbody"/>
        <w:tabs>
          <w:tab w:val="left" w:pos="6480"/>
          <w:tab w:val="left" w:pos="12960"/>
        </w:tabs>
        <w:spacing w:after="0"/>
        <w:ind w:firstLine="585"/>
        <w:jc w:val="both"/>
        <w:rPr>
          <w:rFonts w:eastAsia="DejaVu Sans" w:cs="Times New Roman CYR"/>
          <w:sz w:val="20"/>
          <w:szCs w:val="20"/>
          <w:lang w:eastAsia="ar-SA"/>
        </w:rPr>
      </w:pPr>
      <w:proofErr w:type="gramStart"/>
      <w:r>
        <w:rPr>
          <w:rFonts w:eastAsia="DejaVu Sans" w:cs="Times New Roman CYR"/>
          <w:b/>
          <w:sz w:val="20"/>
          <w:szCs w:val="20"/>
          <w:lang w:eastAsia="ar-SA"/>
        </w:rPr>
        <w:t xml:space="preserve">6.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Порядок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формирования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цены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(с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учетом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или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без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учета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расходов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на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перевозку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страхование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уплату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таможенных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пошлин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налогов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и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других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обязательных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b/>
          <w:sz w:val="20"/>
          <w:szCs w:val="20"/>
          <w:lang w:eastAsia="ar-SA"/>
        </w:rPr>
        <w:t>платежей</w:t>
      </w:r>
      <w:proofErr w:type="spellEnd"/>
      <w:r>
        <w:rPr>
          <w:rFonts w:eastAsia="DejaVu Sans" w:cs="Times New Roman CYR"/>
          <w:b/>
          <w:sz w:val="20"/>
          <w:szCs w:val="20"/>
          <w:lang w:eastAsia="ar-SA"/>
        </w:rPr>
        <w:t xml:space="preserve">): </w:t>
      </w:r>
      <w:r>
        <w:rPr>
          <w:rFonts w:eastAsia="DejaVu Sans" w:cs="Times New Roman CYR"/>
          <w:sz w:val="20"/>
          <w:szCs w:val="20"/>
          <w:lang w:eastAsia="ar-SA"/>
        </w:rPr>
        <w:t xml:space="preserve">В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цену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включаются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закупке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хранению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страхованию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всех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пошлин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налогов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и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других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обязательных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доставке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Товара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непосредственно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места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жительства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Получателя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до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специ</w:t>
      </w:r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ального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пункта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выдачи</w:t>
      </w:r>
      <w:proofErr w:type="spellEnd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 xml:space="preserve">   и </w:t>
      </w:r>
      <w:proofErr w:type="spellStart"/>
      <w:r>
        <w:rPr>
          <w:rFonts w:eastAsia="DejaVu Sans" w:cs="Times New Roman CYR"/>
          <w:sz w:val="20"/>
          <w:szCs w:val="20"/>
          <w:shd w:val="clear" w:color="auto" w:fill="FFFFFF"/>
          <w:lang w:eastAsia="ar-SA"/>
        </w:rPr>
        <w:t>и</w:t>
      </w:r>
      <w:r>
        <w:rPr>
          <w:rFonts w:eastAsia="DejaVu Sans" w:cs="Times New Roman CYR"/>
          <w:sz w:val="20"/>
          <w:szCs w:val="20"/>
          <w:lang w:eastAsia="ar-SA"/>
        </w:rPr>
        <w:t>ные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расходы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связанные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выполнением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bookmarkStart w:id="0" w:name="_GoBack"/>
      <w:bookmarkEnd w:id="0"/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(в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случае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если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заключается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физическим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лицом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исключением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индивидуального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предпринимателя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или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иного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занимающегося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частной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практикой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лица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в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включается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обязательное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условие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об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уменьшении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суммы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подлежащей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уплате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физическому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лицу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размер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налоговых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платежей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,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связанных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с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оплатой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 xml:space="preserve"> </w:t>
      </w:r>
      <w:proofErr w:type="spellStart"/>
      <w:r>
        <w:rPr>
          <w:rFonts w:eastAsia="DejaVu Sans" w:cs="Times New Roman CYR"/>
          <w:sz w:val="20"/>
          <w:szCs w:val="20"/>
          <w:lang w:eastAsia="ar-SA"/>
        </w:rPr>
        <w:t>контракта</w:t>
      </w:r>
      <w:proofErr w:type="spellEnd"/>
      <w:r>
        <w:rPr>
          <w:rFonts w:eastAsia="DejaVu Sans" w:cs="Times New Roman CYR"/>
          <w:sz w:val="20"/>
          <w:szCs w:val="20"/>
          <w:lang w:eastAsia="ar-SA"/>
        </w:rPr>
        <w:t>).</w:t>
      </w:r>
      <w:proofErr w:type="gramEnd"/>
    </w:p>
    <w:p w:rsidR="006B1BE9" w:rsidRDefault="006B1BE9" w:rsidP="006B1BE9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rFonts w:eastAsia="DejaVu Sans"/>
          <w:b/>
          <w:sz w:val="20"/>
          <w:szCs w:val="20"/>
        </w:rPr>
      </w:pPr>
      <w:r>
        <w:rPr>
          <w:rFonts w:eastAsia="DejaVu Sans"/>
          <w:b/>
          <w:sz w:val="20"/>
          <w:szCs w:val="20"/>
        </w:rPr>
        <w:t xml:space="preserve">7. </w:t>
      </w:r>
      <w:proofErr w:type="spellStart"/>
      <w:r>
        <w:rPr>
          <w:rFonts w:eastAsia="DejaVu Sans"/>
          <w:b/>
          <w:sz w:val="20"/>
          <w:szCs w:val="20"/>
        </w:rPr>
        <w:t>Место</w:t>
      </w:r>
      <w:proofErr w:type="spellEnd"/>
      <w:r>
        <w:rPr>
          <w:rFonts w:eastAsia="DejaVu Sans"/>
          <w:b/>
          <w:sz w:val="20"/>
          <w:szCs w:val="20"/>
        </w:rPr>
        <w:t xml:space="preserve">, </w:t>
      </w:r>
      <w:proofErr w:type="spellStart"/>
      <w:r>
        <w:rPr>
          <w:rFonts w:eastAsia="DejaVu Sans"/>
          <w:b/>
          <w:sz w:val="20"/>
          <w:szCs w:val="20"/>
        </w:rPr>
        <w:t>условия</w:t>
      </w:r>
      <w:proofErr w:type="spellEnd"/>
      <w:r>
        <w:rPr>
          <w:rFonts w:eastAsia="DejaVu Sans"/>
          <w:b/>
          <w:sz w:val="20"/>
          <w:szCs w:val="20"/>
        </w:rPr>
        <w:t xml:space="preserve"> и </w:t>
      </w:r>
      <w:proofErr w:type="spellStart"/>
      <w:r>
        <w:rPr>
          <w:rFonts w:eastAsia="DejaVu Sans"/>
          <w:b/>
          <w:sz w:val="20"/>
          <w:szCs w:val="20"/>
        </w:rPr>
        <w:t>сроки</w:t>
      </w:r>
      <w:proofErr w:type="spellEnd"/>
      <w:r>
        <w:rPr>
          <w:rFonts w:eastAsia="DejaVu Sans"/>
          <w:b/>
          <w:sz w:val="20"/>
          <w:szCs w:val="20"/>
        </w:rPr>
        <w:t xml:space="preserve"> (</w:t>
      </w:r>
      <w:proofErr w:type="spellStart"/>
      <w:r>
        <w:rPr>
          <w:rFonts w:eastAsia="DejaVu Sans"/>
          <w:b/>
          <w:sz w:val="20"/>
          <w:szCs w:val="20"/>
        </w:rPr>
        <w:t>периоды</w:t>
      </w:r>
      <w:proofErr w:type="spellEnd"/>
      <w:r>
        <w:rPr>
          <w:rFonts w:eastAsia="DejaVu Sans"/>
          <w:b/>
          <w:sz w:val="20"/>
          <w:szCs w:val="20"/>
        </w:rPr>
        <w:t xml:space="preserve">) </w:t>
      </w:r>
      <w:proofErr w:type="spellStart"/>
      <w:r>
        <w:rPr>
          <w:rFonts w:eastAsia="DejaVu Sans"/>
          <w:b/>
          <w:sz w:val="20"/>
          <w:szCs w:val="20"/>
        </w:rPr>
        <w:t>поставки</w:t>
      </w:r>
      <w:proofErr w:type="spellEnd"/>
      <w:r>
        <w:rPr>
          <w:rFonts w:eastAsia="DejaVu Sans"/>
          <w:b/>
          <w:sz w:val="20"/>
          <w:szCs w:val="20"/>
        </w:rPr>
        <w:t xml:space="preserve"> </w:t>
      </w:r>
      <w:proofErr w:type="spellStart"/>
      <w:r>
        <w:rPr>
          <w:rFonts w:eastAsia="DejaVu Sans"/>
          <w:b/>
          <w:sz w:val="20"/>
          <w:szCs w:val="20"/>
        </w:rPr>
        <w:t>товара</w:t>
      </w:r>
      <w:proofErr w:type="spellEnd"/>
      <w:r>
        <w:rPr>
          <w:rFonts w:eastAsia="DejaVu Sans"/>
          <w:b/>
          <w:sz w:val="20"/>
          <w:szCs w:val="20"/>
        </w:rPr>
        <w:t xml:space="preserve">, </w:t>
      </w:r>
      <w:proofErr w:type="spellStart"/>
      <w:r>
        <w:rPr>
          <w:rFonts w:eastAsia="DejaVu Sans"/>
          <w:b/>
          <w:sz w:val="20"/>
          <w:szCs w:val="20"/>
        </w:rPr>
        <w:t>выполнения</w:t>
      </w:r>
      <w:proofErr w:type="spellEnd"/>
      <w:r>
        <w:rPr>
          <w:rFonts w:eastAsia="DejaVu Sans"/>
          <w:b/>
          <w:sz w:val="20"/>
          <w:szCs w:val="20"/>
        </w:rPr>
        <w:t xml:space="preserve"> </w:t>
      </w:r>
      <w:proofErr w:type="spellStart"/>
      <w:r>
        <w:rPr>
          <w:rFonts w:eastAsia="DejaVu Sans"/>
          <w:b/>
          <w:sz w:val="20"/>
          <w:szCs w:val="20"/>
        </w:rPr>
        <w:t>работ</w:t>
      </w:r>
      <w:proofErr w:type="spellEnd"/>
      <w:r>
        <w:rPr>
          <w:rFonts w:eastAsia="DejaVu Sans"/>
          <w:b/>
          <w:sz w:val="20"/>
          <w:szCs w:val="20"/>
        </w:rPr>
        <w:t xml:space="preserve">, </w:t>
      </w:r>
      <w:proofErr w:type="spellStart"/>
      <w:r>
        <w:rPr>
          <w:rFonts w:eastAsia="DejaVu Sans"/>
          <w:b/>
          <w:sz w:val="20"/>
          <w:szCs w:val="20"/>
        </w:rPr>
        <w:t>оказания</w:t>
      </w:r>
      <w:proofErr w:type="spellEnd"/>
      <w:r>
        <w:rPr>
          <w:rFonts w:eastAsia="DejaVu Sans"/>
          <w:b/>
          <w:sz w:val="20"/>
          <w:szCs w:val="20"/>
        </w:rPr>
        <w:t xml:space="preserve"> </w:t>
      </w:r>
      <w:proofErr w:type="spellStart"/>
      <w:r>
        <w:rPr>
          <w:rFonts w:eastAsia="DejaVu Sans"/>
          <w:b/>
          <w:sz w:val="20"/>
          <w:szCs w:val="20"/>
        </w:rPr>
        <w:t>услуг</w:t>
      </w:r>
      <w:proofErr w:type="spellEnd"/>
      <w:r>
        <w:rPr>
          <w:rFonts w:eastAsia="DejaVu Sans"/>
          <w:b/>
          <w:sz w:val="20"/>
          <w:szCs w:val="20"/>
        </w:rPr>
        <w:t>:</w:t>
      </w:r>
    </w:p>
    <w:p w:rsidR="006B1BE9" w:rsidRDefault="006B1BE9" w:rsidP="006B1BE9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Территория</w:t>
      </w:r>
      <w:proofErr w:type="spellEnd"/>
      <w:r>
        <w:rPr>
          <w:sz w:val="20"/>
          <w:szCs w:val="20"/>
        </w:rPr>
        <w:t xml:space="preserve"> г. </w:t>
      </w:r>
      <w:proofErr w:type="spellStart"/>
      <w:r>
        <w:rPr>
          <w:sz w:val="20"/>
          <w:szCs w:val="20"/>
        </w:rPr>
        <w:t>Якутска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после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уведомления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Заказчика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поставке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получения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Саха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Якутия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Получателей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жительства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нахождения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пункта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выдачи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нахождения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Поставщика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выбору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Получателя</w:t>
      </w:r>
      <w:proofErr w:type="spellEnd"/>
      <w:r>
        <w:rPr>
          <w:sz w:val="20"/>
          <w:szCs w:val="20"/>
        </w:rPr>
        <w:t>).</w:t>
      </w:r>
    </w:p>
    <w:p w:rsidR="006B1BE9" w:rsidRDefault="006B1BE9" w:rsidP="006B1BE9">
      <w:pPr>
        <w:pStyle w:val="Standard"/>
        <w:tabs>
          <w:tab w:val="left" w:pos="6480"/>
          <w:tab w:val="left" w:pos="12960"/>
        </w:tabs>
        <w:spacing w:line="100" w:lineRule="atLeast"/>
        <w:ind w:firstLine="555"/>
        <w:jc w:val="both"/>
        <w:rPr>
          <w:rFonts w:eastAsia="DejaVu Sans"/>
          <w:sz w:val="20"/>
          <w:szCs w:val="20"/>
        </w:rPr>
      </w:pPr>
      <w:proofErr w:type="spellStart"/>
      <w:r>
        <w:rPr>
          <w:rFonts w:eastAsia="DejaVu Sans"/>
          <w:sz w:val="20"/>
          <w:szCs w:val="20"/>
        </w:rPr>
        <w:t>Весь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объем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товара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должен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быть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поставлен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на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территорию</w:t>
      </w:r>
      <w:proofErr w:type="spellEnd"/>
      <w:r>
        <w:rPr>
          <w:rFonts w:eastAsia="DejaVu Sans"/>
          <w:sz w:val="20"/>
          <w:szCs w:val="20"/>
        </w:rPr>
        <w:t xml:space="preserve"> г. </w:t>
      </w:r>
      <w:proofErr w:type="spellStart"/>
      <w:r>
        <w:rPr>
          <w:rFonts w:eastAsia="DejaVu Sans"/>
          <w:sz w:val="20"/>
          <w:szCs w:val="20"/>
        </w:rPr>
        <w:t>Якутска</w:t>
      </w:r>
      <w:proofErr w:type="spellEnd"/>
      <w:r>
        <w:rPr>
          <w:rFonts w:eastAsia="DejaVu Sans"/>
          <w:sz w:val="20"/>
          <w:szCs w:val="20"/>
        </w:rPr>
        <w:t xml:space="preserve"> - в </w:t>
      </w:r>
      <w:proofErr w:type="spellStart"/>
      <w:r>
        <w:rPr>
          <w:rFonts w:eastAsia="DejaVu Sans"/>
          <w:sz w:val="20"/>
          <w:szCs w:val="20"/>
        </w:rPr>
        <w:t>течение</w:t>
      </w:r>
      <w:proofErr w:type="spellEnd"/>
      <w:r>
        <w:rPr>
          <w:rFonts w:eastAsia="DejaVu Sans"/>
          <w:sz w:val="20"/>
          <w:szCs w:val="20"/>
        </w:rPr>
        <w:t xml:space="preserve"> 30 (</w:t>
      </w:r>
      <w:proofErr w:type="spellStart"/>
      <w:r>
        <w:rPr>
          <w:rFonts w:eastAsia="DejaVu Sans"/>
          <w:sz w:val="20"/>
          <w:szCs w:val="20"/>
        </w:rPr>
        <w:t>тридцати</w:t>
      </w:r>
      <w:proofErr w:type="spellEnd"/>
      <w:r>
        <w:rPr>
          <w:rFonts w:eastAsia="DejaVu Sans"/>
          <w:sz w:val="20"/>
          <w:szCs w:val="20"/>
        </w:rPr>
        <w:t xml:space="preserve">) </w:t>
      </w:r>
      <w:proofErr w:type="spellStart"/>
      <w:r>
        <w:rPr>
          <w:rFonts w:eastAsia="DejaVu Sans"/>
          <w:sz w:val="20"/>
          <w:szCs w:val="20"/>
        </w:rPr>
        <w:t>календарных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дней</w:t>
      </w:r>
      <w:proofErr w:type="spellEnd"/>
      <w:r>
        <w:rPr>
          <w:rFonts w:eastAsia="DejaVu Sans"/>
          <w:sz w:val="20"/>
          <w:szCs w:val="20"/>
        </w:rPr>
        <w:t xml:space="preserve"> с </w:t>
      </w:r>
      <w:proofErr w:type="spellStart"/>
      <w:r>
        <w:rPr>
          <w:rFonts w:eastAsia="DejaVu Sans"/>
          <w:sz w:val="20"/>
          <w:szCs w:val="20"/>
        </w:rPr>
        <w:t>момента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заключения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государственного</w:t>
      </w:r>
      <w:proofErr w:type="spellEnd"/>
      <w:r>
        <w:rPr>
          <w:rFonts w:eastAsia="DejaVu Sans"/>
          <w:sz w:val="20"/>
          <w:szCs w:val="20"/>
        </w:rPr>
        <w:t xml:space="preserve"> </w:t>
      </w:r>
      <w:proofErr w:type="spellStart"/>
      <w:r>
        <w:rPr>
          <w:rFonts w:eastAsia="DejaVu Sans"/>
          <w:sz w:val="20"/>
          <w:szCs w:val="20"/>
        </w:rPr>
        <w:t>контракта</w:t>
      </w:r>
      <w:proofErr w:type="spellEnd"/>
      <w:r>
        <w:rPr>
          <w:rFonts w:eastAsia="DejaVu Sans"/>
          <w:sz w:val="20"/>
          <w:szCs w:val="20"/>
        </w:rPr>
        <w:t>.</w:t>
      </w:r>
    </w:p>
    <w:p w:rsidR="006B1BE9" w:rsidRDefault="006B1BE9" w:rsidP="006B1BE9">
      <w:pPr>
        <w:pStyle w:val="Standard"/>
        <w:tabs>
          <w:tab w:val="left" w:pos="432"/>
        </w:tabs>
        <w:jc w:val="both"/>
      </w:pPr>
      <w:r>
        <w:rPr>
          <w:sz w:val="20"/>
          <w:szCs w:val="20"/>
          <w:shd w:val="clear" w:color="auto" w:fill="FFFFFF"/>
        </w:rPr>
        <w:tab/>
      </w:r>
      <w:proofErr w:type="spellStart"/>
      <w:r>
        <w:rPr>
          <w:sz w:val="20"/>
          <w:szCs w:val="20"/>
        </w:rPr>
        <w:t>Выдача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Получателю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указанному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направлении</w:t>
      </w:r>
      <w:proofErr w:type="spellEnd"/>
      <w:r>
        <w:rPr>
          <w:sz w:val="20"/>
          <w:szCs w:val="20"/>
        </w:rPr>
        <w:t xml:space="preserve">,  в </w:t>
      </w:r>
      <w:proofErr w:type="spellStart"/>
      <w:r>
        <w:rPr>
          <w:sz w:val="20"/>
          <w:szCs w:val="20"/>
        </w:rPr>
        <w:t>соответствии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выбранным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способом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получени</w:t>
      </w:r>
      <w:r>
        <w:rPr>
          <w:sz w:val="20"/>
          <w:szCs w:val="20"/>
          <w:shd w:val="clear" w:color="auto" w:fill="FFFFFF"/>
        </w:rPr>
        <w:t>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Товара</w:t>
      </w:r>
      <w:proofErr w:type="spellEnd"/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течение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следующего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срока</w:t>
      </w:r>
      <w:proofErr w:type="spellEnd"/>
      <w:r>
        <w:rPr>
          <w:sz w:val="20"/>
          <w:szCs w:val="20"/>
          <w:shd w:val="clear" w:color="auto" w:fill="FFFFFF"/>
        </w:rPr>
        <w:t>:</w:t>
      </w:r>
    </w:p>
    <w:p w:rsidR="006B1BE9" w:rsidRDefault="006B1BE9" w:rsidP="006B1BE9">
      <w:pPr>
        <w:pStyle w:val="Standard"/>
        <w:tabs>
          <w:tab w:val="left" w:pos="432"/>
        </w:tabs>
        <w:jc w:val="both"/>
      </w:pPr>
      <w:r>
        <w:rPr>
          <w:sz w:val="20"/>
          <w:szCs w:val="20"/>
          <w:shd w:val="clear" w:color="auto" w:fill="FFFFFF"/>
        </w:rPr>
        <w:t xml:space="preserve">- в </w:t>
      </w:r>
      <w:proofErr w:type="spellStart"/>
      <w:r>
        <w:rPr>
          <w:sz w:val="20"/>
          <w:szCs w:val="20"/>
          <w:shd w:val="clear" w:color="auto" w:fill="FFFFFF"/>
        </w:rPr>
        <w:t>течение</w:t>
      </w:r>
      <w:proofErr w:type="spellEnd"/>
      <w:r>
        <w:rPr>
          <w:sz w:val="20"/>
          <w:szCs w:val="20"/>
          <w:shd w:val="clear" w:color="auto" w:fill="FFFFFF"/>
        </w:rPr>
        <w:t xml:space="preserve"> 20 (</w:t>
      </w:r>
      <w:proofErr w:type="spellStart"/>
      <w:r>
        <w:rPr>
          <w:sz w:val="20"/>
          <w:szCs w:val="20"/>
          <w:shd w:val="clear" w:color="auto" w:fill="FFFFFF"/>
        </w:rPr>
        <w:t>двадцати</w:t>
      </w:r>
      <w:proofErr w:type="spellEnd"/>
      <w:r>
        <w:rPr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sz w:val="20"/>
          <w:szCs w:val="20"/>
          <w:shd w:val="clear" w:color="auto" w:fill="FFFFFF"/>
        </w:rPr>
        <w:t>календарных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дней</w:t>
      </w:r>
      <w:proofErr w:type="spellEnd"/>
      <w:r>
        <w:rPr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направления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от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Заказчика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либо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списка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Получателей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проживающих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территории</w:t>
      </w:r>
      <w:proofErr w:type="spellEnd"/>
      <w:r>
        <w:rPr>
          <w:sz w:val="20"/>
          <w:szCs w:val="20"/>
          <w:shd w:val="clear" w:color="auto" w:fill="FFFFFF"/>
        </w:rPr>
        <w:t xml:space="preserve"> ГО «</w:t>
      </w:r>
      <w:proofErr w:type="spellStart"/>
      <w:r>
        <w:rPr>
          <w:sz w:val="20"/>
          <w:szCs w:val="20"/>
          <w:shd w:val="clear" w:color="auto" w:fill="FFFFFF"/>
        </w:rPr>
        <w:t>Якутск</w:t>
      </w:r>
      <w:proofErr w:type="spellEnd"/>
      <w:r>
        <w:rPr>
          <w:sz w:val="20"/>
          <w:szCs w:val="20"/>
          <w:shd w:val="clear" w:color="auto" w:fill="FFFFFF"/>
        </w:rPr>
        <w:t xml:space="preserve">» с </w:t>
      </w:r>
      <w:proofErr w:type="spellStart"/>
      <w:r>
        <w:rPr>
          <w:sz w:val="20"/>
          <w:szCs w:val="20"/>
          <w:shd w:val="clear" w:color="auto" w:fill="FFFFFF"/>
        </w:rPr>
        <w:t>предварительным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уведомлением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Получателя</w:t>
      </w:r>
      <w:proofErr w:type="spellEnd"/>
      <w:r>
        <w:rPr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sz w:val="20"/>
          <w:szCs w:val="20"/>
          <w:shd w:val="clear" w:color="auto" w:fill="FFFFFF"/>
        </w:rPr>
        <w:t>предстоящей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Товара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чем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два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предполагаемой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поставки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 «15» </w:t>
      </w:r>
      <w:r>
        <w:rPr>
          <w:sz w:val="20"/>
          <w:szCs w:val="20"/>
          <w:shd w:val="clear" w:color="auto" w:fill="FFFFFF"/>
          <w:lang w:val="ru-RU"/>
        </w:rPr>
        <w:t>декабря</w:t>
      </w:r>
      <w:r>
        <w:rPr>
          <w:sz w:val="20"/>
          <w:szCs w:val="20"/>
          <w:shd w:val="clear" w:color="auto" w:fill="FFFFFF"/>
        </w:rPr>
        <w:t xml:space="preserve"> 2019г</w:t>
      </w:r>
      <w:proofErr w:type="gramStart"/>
      <w:r>
        <w:rPr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</w:rPr>
        <w:t xml:space="preserve"> </w:t>
      </w:r>
      <w:proofErr w:type="spellStart"/>
      <w:proofErr w:type="gramEnd"/>
      <w:r>
        <w:rPr>
          <w:sz w:val="20"/>
          <w:szCs w:val="20"/>
        </w:rPr>
        <w:t>п</w:t>
      </w:r>
      <w:r>
        <w:rPr>
          <w:sz w:val="20"/>
          <w:szCs w:val="20"/>
          <w:shd w:val="clear" w:color="auto" w:fill="FFFFFF"/>
        </w:rPr>
        <w:t>оставка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осуществляется</w:t>
      </w:r>
      <w:proofErr w:type="spellEnd"/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упаковке</w:t>
      </w:r>
      <w:proofErr w:type="spellEnd"/>
      <w:r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обеспечивающей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сохранности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перевозки</w:t>
      </w:r>
      <w:proofErr w:type="spellEnd"/>
      <w:r>
        <w:rPr>
          <w:sz w:val="20"/>
          <w:szCs w:val="20"/>
        </w:rPr>
        <w:t>;</w:t>
      </w:r>
    </w:p>
    <w:p w:rsidR="006B1BE9" w:rsidRDefault="006B1BE9" w:rsidP="006B1BE9">
      <w:pPr>
        <w:pStyle w:val="Standard"/>
        <w:tabs>
          <w:tab w:val="left" w:pos="432"/>
        </w:tabs>
        <w:jc w:val="both"/>
      </w:pPr>
      <w:r>
        <w:rPr>
          <w:sz w:val="20"/>
          <w:szCs w:val="20"/>
          <w:shd w:val="clear" w:color="auto" w:fill="FFFFFF"/>
        </w:rPr>
        <w:t xml:space="preserve">- в </w:t>
      </w:r>
      <w:proofErr w:type="spellStart"/>
      <w:r>
        <w:rPr>
          <w:sz w:val="20"/>
          <w:szCs w:val="20"/>
          <w:shd w:val="clear" w:color="auto" w:fill="FFFFFF"/>
        </w:rPr>
        <w:t>течение</w:t>
      </w:r>
      <w:proofErr w:type="spellEnd"/>
      <w:r>
        <w:rPr>
          <w:sz w:val="20"/>
          <w:szCs w:val="20"/>
          <w:shd w:val="clear" w:color="auto" w:fill="FFFFFF"/>
        </w:rPr>
        <w:t xml:space="preserve"> 30 (</w:t>
      </w:r>
      <w:proofErr w:type="spellStart"/>
      <w:r>
        <w:rPr>
          <w:sz w:val="20"/>
          <w:szCs w:val="20"/>
          <w:shd w:val="clear" w:color="auto" w:fill="FFFFFF"/>
        </w:rPr>
        <w:t>тридцати</w:t>
      </w:r>
      <w:proofErr w:type="spellEnd"/>
      <w:r>
        <w:rPr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sz w:val="20"/>
          <w:szCs w:val="20"/>
          <w:shd w:val="clear" w:color="auto" w:fill="FFFFFF"/>
        </w:rPr>
        <w:t>календарных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дней</w:t>
      </w:r>
      <w:proofErr w:type="spellEnd"/>
      <w:r>
        <w:rPr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направления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от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Заказчика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либо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списка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Получателей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проживающих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территории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Республики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Саха</w:t>
      </w:r>
      <w:proofErr w:type="spellEnd"/>
      <w:r>
        <w:rPr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sz w:val="20"/>
          <w:szCs w:val="20"/>
          <w:shd w:val="clear" w:color="auto" w:fill="FFFFFF"/>
        </w:rPr>
        <w:t>Якутия</w:t>
      </w:r>
      <w:proofErr w:type="spellEnd"/>
      <w:r>
        <w:rPr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sz w:val="20"/>
          <w:szCs w:val="20"/>
          <w:shd w:val="clear" w:color="auto" w:fill="FFFFFF"/>
        </w:rPr>
        <w:t>за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исключением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Получателей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проживающих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территории</w:t>
      </w:r>
      <w:proofErr w:type="spellEnd"/>
      <w:r>
        <w:rPr>
          <w:sz w:val="20"/>
          <w:szCs w:val="20"/>
          <w:shd w:val="clear" w:color="auto" w:fill="FFFFFF"/>
        </w:rPr>
        <w:t xml:space="preserve"> ГО «</w:t>
      </w:r>
      <w:proofErr w:type="spellStart"/>
      <w:r>
        <w:rPr>
          <w:sz w:val="20"/>
          <w:szCs w:val="20"/>
          <w:shd w:val="clear" w:color="auto" w:fill="FFFFFF"/>
        </w:rPr>
        <w:t>Якутск</w:t>
      </w:r>
      <w:proofErr w:type="spellEnd"/>
      <w:r>
        <w:rPr>
          <w:sz w:val="20"/>
          <w:szCs w:val="20"/>
          <w:shd w:val="clear" w:color="auto" w:fill="FFFFFF"/>
        </w:rPr>
        <w:t xml:space="preserve">» с </w:t>
      </w:r>
      <w:proofErr w:type="spellStart"/>
      <w:r>
        <w:rPr>
          <w:sz w:val="20"/>
          <w:szCs w:val="20"/>
          <w:shd w:val="clear" w:color="auto" w:fill="FFFFFF"/>
        </w:rPr>
        <w:t>предварительным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уведомлением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Получателя</w:t>
      </w:r>
      <w:proofErr w:type="spellEnd"/>
      <w:r>
        <w:rPr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sz w:val="20"/>
          <w:szCs w:val="20"/>
          <w:shd w:val="clear" w:color="auto" w:fill="FFFFFF"/>
        </w:rPr>
        <w:t>предстоящей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Товара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чем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за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два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дня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предполагаемой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даты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поставки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не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позднее</w:t>
      </w:r>
      <w:proofErr w:type="spellEnd"/>
      <w:r>
        <w:rPr>
          <w:sz w:val="20"/>
          <w:szCs w:val="20"/>
          <w:shd w:val="clear" w:color="auto" w:fill="FFFFFF"/>
        </w:rPr>
        <w:t xml:space="preserve"> «15» </w:t>
      </w:r>
      <w:r>
        <w:rPr>
          <w:sz w:val="20"/>
          <w:szCs w:val="20"/>
          <w:shd w:val="clear" w:color="auto" w:fill="FFFFFF"/>
          <w:lang w:val="ru-RU"/>
        </w:rPr>
        <w:t>декабря</w:t>
      </w:r>
      <w:r>
        <w:rPr>
          <w:sz w:val="20"/>
          <w:szCs w:val="20"/>
          <w:shd w:val="clear" w:color="auto" w:fill="FFFFFF"/>
        </w:rPr>
        <w:t xml:space="preserve"> 2019г</w:t>
      </w:r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п</w:t>
      </w:r>
      <w:r>
        <w:rPr>
          <w:sz w:val="20"/>
          <w:szCs w:val="20"/>
          <w:shd w:val="clear" w:color="auto" w:fill="FFFFFF"/>
        </w:rPr>
        <w:t>оставка</w:t>
      </w:r>
      <w:proofErr w:type="spellEnd"/>
      <w:proofErr w:type="gram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осуществляется</w:t>
      </w:r>
      <w:proofErr w:type="spellEnd"/>
      <w:r>
        <w:rPr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sz w:val="20"/>
          <w:szCs w:val="20"/>
          <w:shd w:val="clear" w:color="auto" w:fill="FFFFFF"/>
        </w:rPr>
        <w:t>упаковке</w:t>
      </w:r>
      <w:proofErr w:type="spellEnd"/>
      <w:r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обеспечивающей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сохранности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перевозки</w:t>
      </w:r>
      <w:proofErr w:type="spellEnd"/>
      <w:r>
        <w:rPr>
          <w:sz w:val="20"/>
          <w:szCs w:val="20"/>
        </w:rPr>
        <w:t>.</w:t>
      </w:r>
    </w:p>
    <w:p w:rsidR="006B1BE9" w:rsidRDefault="006B1BE9" w:rsidP="006B1BE9">
      <w:pPr>
        <w:pStyle w:val="Standard"/>
        <w:tabs>
          <w:tab w:val="left" w:pos="6480"/>
          <w:tab w:val="left" w:pos="12960"/>
        </w:tabs>
        <w:suppressAutoHyphens w:val="0"/>
        <w:autoSpaceDE w:val="0"/>
        <w:spacing w:line="100" w:lineRule="atLeast"/>
        <w:ind w:firstLine="555"/>
        <w:jc w:val="both"/>
        <w:rPr>
          <w:rFonts w:eastAsia="DejaVu Sans"/>
          <w:sz w:val="20"/>
          <w:szCs w:val="20"/>
          <w:shd w:val="clear" w:color="auto" w:fill="FFFFFF"/>
        </w:rPr>
      </w:pPr>
      <w:proofErr w:type="spellStart"/>
      <w:r>
        <w:rPr>
          <w:rFonts w:eastAsia="DejaVu Sans"/>
          <w:sz w:val="20"/>
          <w:szCs w:val="20"/>
          <w:shd w:val="clear" w:color="auto" w:fill="FFFFFF"/>
        </w:rPr>
        <w:t>Список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получателей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разрезе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районов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РС(Я)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указан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приложении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№3.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Данный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список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может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быть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скорректирован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по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мере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поступления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заявок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на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DejaVu Sans"/>
          <w:sz w:val="20"/>
          <w:szCs w:val="20"/>
          <w:shd w:val="clear" w:color="auto" w:fill="FFFFFF"/>
        </w:rPr>
        <w:t>обеспечение</w:t>
      </w:r>
      <w:proofErr w:type="spellEnd"/>
      <w:r>
        <w:rPr>
          <w:rFonts w:eastAsia="DejaVu Sans"/>
          <w:sz w:val="20"/>
          <w:szCs w:val="20"/>
          <w:shd w:val="clear" w:color="auto" w:fill="FFFFFF"/>
        </w:rPr>
        <w:t xml:space="preserve"> ТСР.</w:t>
      </w:r>
    </w:p>
    <w:p w:rsidR="006B1BE9" w:rsidRDefault="006B1BE9" w:rsidP="006B1BE9">
      <w:pPr>
        <w:pStyle w:val="Standard"/>
        <w:suppressAutoHyphens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8. </w:t>
      </w:r>
      <w:proofErr w:type="spellStart"/>
      <w:r>
        <w:rPr>
          <w:b/>
          <w:bCs/>
          <w:color w:val="000000"/>
          <w:sz w:val="20"/>
          <w:szCs w:val="20"/>
        </w:rPr>
        <w:t>Форма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сроки</w:t>
      </w:r>
      <w:proofErr w:type="spellEnd"/>
      <w:r>
        <w:rPr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b/>
          <w:bCs/>
          <w:color w:val="000000"/>
          <w:sz w:val="20"/>
          <w:szCs w:val="20"/>
        </w:rPr>
        <w:t>порядок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оплаты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товара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работ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услуг</w:t>
      </w:r>
      <w:proofErr w:type="spellEnd"/>
      <w:r>
        <w:rPr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Оплата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производится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Заказчиком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безналичному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расчету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течение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10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десяти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банковских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дней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предоставления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Поставщиком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подписанного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Сторонами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реестра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выдачи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товаров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№3),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Актов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приема-передачи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Изделий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№2),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отрывного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талона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направлению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счета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оплату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также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Акта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поставки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товара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 5).</w:t>
      </w:r>
    </w:p>
    <w:p w:rsidR="006B1BE9" w:rsidRPr="006B1BE9" w:rsidRDefault="006B1BE9" w:rsidP="006B1BE9">
      <w:pPr>
        <w:pStyle w:val="Standard"/>
        <w:suppressAutoHyphens w:val="0"/>
        <w:spacing w:line="240" w:lineRule="atLeast"/>
        <w:jc w:val="both"/>
        <w:rPr>
          <w:lang w:val="ru-RU"/>
        </w:rPr>
      </w:pPr>
      <w:r w:rsidRPr="006B1BE9">
        <w:rPr>
          <w:rFonts w:ascii="Times New Roman CYR" w:hAnsi="Times New Roman CYR" w:cs="Times New Roman CYR"/>
          <w:b/>
          <w:color w:val="000000"/>
          <w:sz w:val="20"/>
          <w:szCs w:val="20"/>
          <w:lang w:val="ru-RU"/>
        </w:rPr>
        <w:t xml:space="preserve">9. Размер обеспечения </w:t>
      </w:r>
      <w:r>
        <w:rPr>
          <w:rFonts w:ascii="Times New Roman CYR" w:hAnsi="Times New Roman CYR" w:cs="Times New Roman CYR"/>
          <w:b/>
          <w:color w:val="000000"/>
          <w:sz w:val="20"/>
          <w:szCs w:val="20"/>
          <w:lang w:val="ru-RU"/>
        </w:rPr>
        <w:t>заявки</w:t>
      </w:r>
      <w:r w:rsidRPr="006B1BE9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 xml:space="preserve">: </w:t>
      </w:r>
      <w:r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1</w:t>
      </w:r>
      <w:r w:rsidRPr="006B1BE9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% от начальной (максимальной) цены контракта</w:t>
      </w:r>
    </w:p>
    <w:p w:rsidR="006B1BE9" w:rsidRDefault="006B1BE9" w:rsidP="006B1BE9">
      <w:pPr>
        <w:pStyle w:val="Standard"/>
        <w:suppressAutoHyphens w:val="0"/>
        <w:spacing w:line="240" w:lineRule="atLeast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>10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  <w:lang w:val="ru-RU"/>
        </w:rPr>
        <w:t>. Размер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  <w:lang w:val="ru-RU"/>
        </w:rPr>
        <w:t xml:space="preserve"> 30% от начальной (максимальной) цены контракта.</w:t>
      </w:r>
    </w:p>
    <w:p w:rsidR="00B9282E" w:rsidRDefault="006B1BE9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68F6"/>
    <w:multiLevelType w:val="multilevel"/>
    <w:tmpl w:val="FC224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1690C0B"/>
    <w:multiLevelType w:val="multilevel"/>
    <w:tmpl w:val="82649972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B8F4796"/>
    <w:multiLevelType w:val="multilevel"/>
    <w:tmpl w:val="FE7A3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2"/>
    <w:rsid w:val="000B42B5"/>
    <w:rsid w:val="006B1BE9"/>
    <w:rsid w:val="0074413A"/>
    <w:rsid w:val="008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1067-64F8-478D-AB06-E9796D4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1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B1BE9"/>
    <w:pPr>
      <w:spacing w:after="120"/>
    </w:pPr>
  </w:style>
  <w:style w:type="paragraph" w:customStyle="1" w:styleId="TableContents">
    <w:name w:val="Table Contents"/>
    <w:basedOn w:val="Standard"/>
    <w:rsid w:val="006B1BE9"/>
    <w:pPr>
      <w:suppressLineNumbers/>
    </w:pPr>
  </w:style>
  <w:style w:type="paragraph" w:customStyle="1" w:styleId="p21">
    <w:name w:val="p21"/>
    <w:basedOn w:val="Standard"/>
    <w:rsid w:val="006B1BE9"/>
    <w:pPr>
      <w:spacing w:before="280" w:after="280"/>
    </w:pPr>
    <w:rPr>
      <w:rFonts w:cs="Times New Roman"/>
    </w:rPr>
  </w:style>
  <w:style w:type="paragraph" w:customStyle="1" w:styleId="p22">
    <w:name w:val="p22"/>
    <w:basedOn w:val="Standard"/>
    <w:rsid w:val="006B1BE9"/>
    <w:pPr>
      <w:spacing w:before="280" w:after="280"/>
    </w:pPr>
    <w:rPr>
      <w:rFonts w:cs="Times New Roman"/>
    </w:rPr>
  </w:style>
  <w:style w:type="paragraph" w:customStyle="1" w:styleId="p13">
    <w:name w:val="p13"/>
    <w:basedOn w:val="Standard"/>
    <w:rsid w:val="006B1BE9"/>
    <w:pPr>
      <w:spacing w:before="280" w:after="280"/>
    </w:pPr>
    <w:rPr>
      <w:rFonts w:cs="Times New Roman"/>
    </w:rPr>
  </w:style>
  <w:style w:type="paragraph" w:customStyle="1" w:styleId="p14">
    <w:name w:val="p14"/>
    <w:basedOn w:val="Standard"/>
    <w:rsid w:val="006B1BE9"/>
    <w:pPr>
      <w:spacing w:before="280" w:after="280"/>
    </w:pPr>
    <w:rPr>
      <w:rFonts w:cs="Times New Roman"/>
    </w:rPr>
  </w:style>
  <w:style w:type="paragraph" w:customStyle="1" w:styleId="p15">
    <w:name w:val="p15"/>
    <w:basedOn w:val="Standard"/>
    <w:rsid w:val="006B1BE9"/>
    <w:pPr>
      <w:spacing w:before="280" w:after="280"/>
    </w:pPr>
    <w:rPr>
      <w:rFonts w:cs="Times New Roman"/>
    </w:rPr>
  </w:style>
  <w:style w:type="paragraph" w:customStyle="1" w:styleId="p16">
    <w:name w:val="p16"/>
    <w:basedOn w:val="Standard"/>
    <w:rsid w:val="006B1BE9"/>
    <w:pPr>
      <w:spacing w:before="280" w:after="280"/>
    </w:pPr>
    <w:rPr>
      <w:rFonts w:cs="Times New Roman"/>
    </w:rPr>
  </w:style>
  <w:style w:type="character" w:customStyle="1" w:styleId="s2">
    <w:name w:val="s2"/>
    <w:rsid w:val="006B1BE9"/>
  </w:style>
  <w:style w:type="character" w:customStyle="1" w:styleId="s8">
    <w:name w:val="s8"/>
    <w:rsid w:val="006B1BE9"/>
  </w:style>
  <w:style w:type="character" w:customStyle="1" w:styleId="s13">
    <w:name w:val="s13"/>
    <w:rsid w:val="006B1BE9"/>
  </w:style>
  <w:style w:type="character" w:customStyle="1" w:styleId="s1">
    <w:name w:val="s1"/>
    <w:rsid w:val="006B1BE9"/>
  </w:style>
  <w:style w:type="character" w:customStyle="1" w:styleId="s5">
    <w:name w:val="s5"/>
    <w:rsid w:val="006B1BE9"/>
  </w:style>
  <w:style w:type="numbering" w:customStyle="1" w:styleId="WW8Num31">
    <w:name w:val="WW8Num31"/>
    <w:basedOn w:val="a2"/>
    <w:rsid w:val="006B1B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2019-08-06T01:28:00Z</dcterms:created>
  <dcterms:modified xsi:type="dcterms:W3CDTF">2019-08-06T01:29:00Z</dcterms:modified>
</cp:coreProperties>
</file>