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FE" w:rsidRDefault="00C76F67" w:rsidP="00ED1FFE">
      <w:pPr>
        <w:widowControl w:val="0"/>
        <w:suppressAutoHyphens/>
        <w:jc w:val="center"/>
        <w:rPr>
          <w:b/>
        </w:rPr>
      </w:pPr>
      <w:r>
        <w:rPr>
          <w:bCs/>
          <w:sz w:val="28"/>
          <w:szCs w:val="28"/>
        </w:rPr>
        <w:tab/>
      </w:r>
      <w:r w:rsidR="00ED1FFE" w:rsidRPr="004D4D44">
        <w:rPr>
          <w:b/>
        </w:rPr>
        <w:t xml:space="preserve">ТЕХНИЧЕСКОЕ ЗАДАНИЕ </w:t>
      </w:r>
    </w:p>
    <w:p w:rsidR="00BC4C3C" w:rsidRPr="004D4D44" w:rsidRDefault="00BC4C3C" w:rsidP="00ED1FFE">
      <w:pPr>
        <w:widowControl w:val="0"/>
        <w:suppressAutoHyphens/>
        <w:jc w:val="center"/>
        <w:rPr>
          <w:b/>
        </w:rPr>
      </w:pPr>
    </w:p>
    <w:p w:rsidR="00ED1FFE" w:rsidRPr="00A5055A" w:rsidRDefault="00ED1FFE" w:rsidP="00A5055A">
      <w:pPr>
        <w:widowControl w:val="0"/>
        <w:shd w:val="clear" w:color="auto" w:fill="FFFFFF"/>
        <w:ind w:firstLine="709"/>
        <w:jc w:val="both"/>
        <w:rPr>
          <w:b/>
          <w:bCs/>
          <w:szCs w:val="20"/>
        </w:rPr>
      </w:pPr>
      <w:r w:rsidRPr="00A5055A">
        <w:rPr>
          <w:b/>
          <w:szCs w:val="20"/>
        </w:rPr>
        <w:t>Предмет Контракта:</w:t>
      </w:r>
      <w:r w:rsidRPr="00A5055A">
        <w:rPr>
          <w:szCs w:val="20"/>
        </w:rPr>
        <w:t xml:space="preserve"> выполнение в 201</w:t>
      </w:r>
      <w:r w:rsidR="00990F68">
        <w:rPr>
          <w:szCs w:val="20"/>
        </w:rPr>
        <w:t>9</w:t>
      </w:r>
      <w:r w:rsidRPr="00A5055A">
        <w:rPr>
          <w:szCs w:val="20"/>
        </w:rPr>
        <w:t xml:space="preserve"> году работ по обеспечению инвалидов </w:t>
      </w:r>
      <w:r w:rsidR="00E10936">
        <w:rPr>
          <w:szCs w:val="20"/>
        </w:rPr>
        <w:t xml:space="preserve">(ветеранов) </w:t>
      </w:r>
      <w:r w:rsidR="00980695" w:rsidRPr="00980695">
        <w:rPr>
          <w:szCs w:val="20"/>
        </w:rPr>
        <w:t xml:space="preserve">протезами </w:t>
      </w:r>
      <w:r w:rsidR="00C84D87">
        <w:rPr>
          <w:szCs w:val="20"/>
        </w:rPr>
        <w:t>нижних конечностей</w:t>
      </w:r>
      <w:r w:rsidRPr="00A5055A">
        <w:rPr>
          <w:szCs w:val="20"/>
        </w:rPr>
        <w:t>.</w:t>
      </w:r>
    </w:p>
    <w:p w:rsidR="00ED1FFE" w:rsidRPr="00A5055A" w:rsidRDefault="00ED1FFE" w:rsidP="00A5055A">
      <w:pPr>
        <w:widowControl w:val="0"/>
        <w:shd w:val="clear" w:color="auto" w:fill="FFFFFF"/>
        <w:ind w:firstLine="709"/>
        <w:rPr>
          <w:spacing w:val="-2"/>
          <w:szCs w:val="20"/>
        </w:rPr>
      </w:pPr>
      <w:r w:rsidRPr="00A5055A">
        <w:rPr>
          <w:b/>
          <w:bCs/>
          <w:spacing w:val="-2"/>
          <w:szCs w:val="20"/>
        </w:rPr>
        <w:t xml:space="preserve">Объем выполняемых работ: </w:t>
      </w:r>
      <w:r w:rsidR="00671769" w:rsidRPr="00E10936">
        <w:t>16</w:t>
      </w:r>
      <w:r w:rsidRPr="00A5055A">
        <w:rPr>
          <w:bCs/>
          <w:szCs w:val="20"/>
        </w:rPr>
        <w:t xml:space="preserve"> штук</w:t>
      </w:r>
      <w:r w:rsidRPr="00A5055A">
        <w:rPr>
          <w:spacing w:val="-2"/>
          <w:szCs w:val="20"/>
        </w:rPr>
        <w:t>.</w:t>
      </w:r>
    </w:p>
    <w:p w:rsidR="00ED1FFE" w:rsidRPr="00A5055A" w:rsidRDefault="00ED1FFE" w:rsidP="00A5055A">
      <w:pPr>
        <w:ind w:firstLine="709"/>
        <w:rPr>
          <w:szCs w:val="20"/>
        </w:rPr>
      </w:pPr>
      <w:r w:rsidRPr="00A5055A">
        <w:rPr>
          <w:b/>
          <w:szCs w:val="20"/>
        </w:rPr>
        <w:t xml:space="preserve">Срок выполнения работ: </w:t>
      </w:r>
      <w:r w:rsidRPr="00A5055A">
        <w:rPr>
          <w:szCs w:val="20"/>
        </w:rPr>
        <w:t>с м</w:t>
      </w:r>
      <w:r w:rsidR="00ED5649" w:rsidRPr="00A5055A">
        <w:rPr>
          <w:szCs w:val="20"/>
        </w:rPr>
        <w:t xml:space="preserve">омента заключения контракта </w:t>
      </w:r>
      <w:r w:rsidR="00EA7D7F">
        <w:rPr>
          <w:szCs w:val="20"/>
        </w:rPr>
        <w:t>п</w:t>
      </w:r>
      <w:r w:rsidR="00ED5649" w:rsidRPr="00A5055A">
        <w:rPr>
          <w:szCs w:val="20"/>
        </w:rPr>
        <w:t xml:space="preserve">о </w:t>
      </w:r>
      <w:r w:rsidR="00EA7D7F">
        <w:rPr>
          <w:szCs w:val="20"/>
        </w:rPr>
        <w:t>2</w:t>
      </w:r>
      <w:r w:rsidR="00E10936">
        <w:rPr>
          <w:szCs w:val="20"/>
        </w:rPr>
        <w:t>9</w:t>
      </w:r>
      <w:r w:rsidR="009573CC">
        <w:rPr>
          <w:szCs w:val="20"/>
        </w:rPr>
        <w:t>.</w:t>
      </w:r>
      <w:r w:rsidR="00C84D87">
        <w:rPr>
          <w:szCs w:val="20"/>
        </w:rPr>
        <w:t>11</w:t>
      </w:r>
      <w:r w:rsidRPr="00A5055A">
        <w:rPr>
          <w:szCs w:val="20"/>
        </w:rPr>
        <w:t>.201</w:t>
      </w:r>
      <w:r w:rsidR="00990F68">
        <w:rPr>
          <w:szCs w:val="20"/>
        </w:rPr>
        <w:t>9</w:t>
      </w:r>
      <w:r w:rsidRPr="00A5055A">
        <w:rPr>
          <w:szCs w:val="20"/>
        </w:rPr>
        <w:t xml:space="preserve"> года.</w:t>
      </w:r>
    </w:p>
    <w:p w:rsidR="00804581" w:rsidRPr="00A5055A" w:rsidRDefault="00ED1FFE" w:rsidP="00A5055A">
      <w:pPr>
        <w:keepNext/>
        <w:ind w:firstLine="709"/>
        <w:jc w:val="both"/>
        <w:rPr>
          <w:szCs w:val="20"/>
        </w:rPr>
      </w:pPr>
      <w:r w:rsidRPr="00A5055A">
        <w:rPr>
          <w:b/>
          <w:bCs/>
          <w:szCs w:val="20"/>
        </w:rPr>
        <w:t>Место выполнения работ:</w:t>
      </w:r>
      <w:r w:rsidRPr="00A5055A">
        <w:rPr>
          <w:szCs w:val="20"/>
        </w:rPr>
        <w:t xml:space="preserve"> </w:t>
      </w:r>
      <w:r w:rsidR="00804581" w:rsidRPr="00A5055A">
        <w:rPr>
          <w:szCs w:val="20"/>
        </w:rPr>
        <w:t>Российская Федерация, по месту расположения Подрядчика, примерки, выдач</w:t>
      </w:r>
      <w:r w:rsidR="00F93250">
        <w:rPr>
          <w:szCs w:val="20"/>
        </w:rPr>
        <w:t>и</w:t>
      </w:r>
      <w:r w:rsidR="00804581" w:rsidRPr="00A5055A">
        <w:rPr>
          <w:szCs w:val="20"/>
        </w:rPr>
        <w:t>, а так же ино</w:t>
      </w:r>
      <w:r w:rsidR="00F93250">
        <w:rPr>
          <w:szCs w:val="20"/>
        </w:rPr>
        <w:t>го</w:t>
      </w:r>
      <w:r w:rsidR="00804581" w:rsidRPr="00A5055A">
        <w:rPr>
          <w:szCs w:val="20"/>
        </w:rPr>
        <w:t xml:space="preserve"> взаимодействи</w:t>
      </w:r>
      <w:r w:rsidR="00F93250">
        <w:rPr>
          <w:szCs w:val="20"/>
        </w:rPr>
        <w:t>я</w:t>
      </w:r>
      <w:r w:rsidR="00804581" w:rsidRPr="00A5055A">
        <w:rPr>
          <w:szCs w:val="20"/>
        </w:rPr>
        <w:t xml:space="preserve"> с Получателями </w:t>
      </w:r>
      <w:r w:rsidR="00F93250">
        <w:rPr>
          <w:szCs w:val="20"/>
        </w:rPr>
        <w:br/>
      </w:r>
      <w:r w:rsidR="00804581" w:rsidRPr="00A5055A">
        <w:rPr>
          <w:szCs w:val="20"/>
        </w:rPr>
        <w:t>в г. Рязани</w:t>
      </w:r>
      <w:r w:rsidR="00B90FEF">
        <w:rPr>
          <w:szCs w:val="20"/>
        </w:rPr>
        <w:t xml:space="preserve"> и Рязанской области</w:t>
      </w:r>
      <w:r w:rsidR="00804581" w:rsidRPr="00A5055A">
        <w:rPr>
          <w:szCs w:val="20"/>
        </w:rPr>
        <w:t>.</w:t>
      </w:r>
    </w:p>
    <w:p w:rsidR="00490F63" w:rsidRDefault="00490F63" w:rsidP="00544F95">
      <w:pPr>
        <w:jc w:val="center"/>
        <w:rPr>
          <w:b/>
          <w:bCs/>
        </w:rPr>
      </w:pPr>
      <w:r w:rsidRPr="00BE2B8D">
        <w:rPr>
          <w:b/>
        </w:rPr>
        <w:t>Требования к функциональным, техническим и качественным характеристикам, безопасн</w:t>
      </w:r>
      <w:r>
        <w:rPr>
          <w:b/>
        </w:rPr>
        <w:t>ости товара, гарантийному сроку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379"/>
        <w:gridCol w:w="993"/>
      </w:tblGrid>
      <w:tr w:rsidR="00490F63" w:rsidRPr="00614F20" w:rsidTr="0021309A">
        <w:trPr>
          <w:trHeight w:val="534"/>
        </w:trPr>
        <w:tc>
          <w:tcPr>
            <w:tcW w:w="1843" w:type="dxa"/>
          </w:tcPr>
          <w:p w:rsidR="00490F63" w:rsidRPr="00614F20" w:rsidRDefault="00490F63" w:rsidP="00605688">
            <w:pPr>
              <w:widowControl w:val="0"/>
              <w:jc w:val="center"/>
            </w:pPr>
            <w:r w:rsidRPr="00614F20">
              <w:t>Наименование изделия</w:t>
            </w:r>
          </w:p>
        </w:tc>
        <w:tc>
          <w:tcPr>
            <w:tcW w:w="6379" w:type="dxa"/>
          </w:tcPr>
          <w:p w:rsidR="00490F63" w:rsidRPr="00614F20" w:rsidRDefault="00490F63" w:rsidP="00605688">
            <w:pPr>
              <w:widowControl w:val="0"/>
              <w:jc w:val="center"/>
            </w:pPr>
            <w:r w:rsidRPr="00614F20">
              <w:t>Характеристика изделия</w:t>
            </w:r>
          </w:p>
        </w:tc>
        <w:tc>
          <w:tcPr>
            <w:tcW w:w="993" w:type="dxa"/>
          </w:tcPr>
          <w:p w:rsidR="00490F63" w:rsidRPr="00614F20" w:rsidRDefault="00490F63" w:rsidP="00605688">
            <w:pPr>
              <w:widowControl w:val="0"/>
              <w:jc w:val="center"/>
            </w:pPr>
            <w:r>
              <w:t>Кол-во, шт.</w:t>
            </w:r>
          </w:p>
        </w:tc>
      </w:tr>
      <w:tr w:rsidR="00927044" w:rsidRPr="00614F20" w:rsidTr="0021309A">
        <w:trPr>
          <w:trHeight w:val="553"/>
        </w:trPr>
        <w:tc>
          <w:tcPr>
            <w:tcW w:w="1843" w:type="dxa"/>
          </w:tcPr>
          <w:p w:rsidR="00927044" w:rsidRDefault="00927044" w:rsidP="00B53611">
            <w:pPr>
              <w:rPr>
                <w:szCs w:val="22"/>
              </w:rPr>
            </w:pPr>
            <w:r w:rsidRPr="00853F2D">
              <w:t>8-</w:t>
            </w:r>
            <w:r w:rsidR="00B53611">
              <w:t>07-04</w:t>
            </w:r>
            <w:r w:rsidRPr="00853F2D">
              <w:t xml:space="preserve">. </w:t>
            </w:r>
            <w:r w:rsidRPr="00853F2D">
              <w:rPr>
                <w:szCs w:val="22"/>
              </w:rPr>
              <w:t>Протез голени</w:t>
            </w:r>
            <w:r>
              <w:rPr>
                <w:szCs w:val="22"/>
              </w:rPr>
              <w:t xml:space="preserve"> для купания</w:t>
            </w:r>
          </w:p>
          <w:p w:rsidR="00872A4F" w:rsidRDefault="00872A4F" w:rsidP="00B53611"/>
        </w:tc>
        <w:tc>
          <w:tcPr>
            <w:tcW w:w="6379" w:type="dxa"/>
          </w:tcPr>
          <w:p w:rsidR="00927044" w:rsidRPr="008E4132" w:rsidRDefault="00927044" w:rsidP="00994FA8">
            <w:r w:rsidRPr="008E4132">
              <w:t>Протез голени для купания предназначен для принятия душа, водных процедур и передвижения в водоеме.</w:t>
            </w:r>
          </w:p>
          <w:p w:rsidR="00927044" w:rsidRPr="008E4132" w:rsidRDefault="00927044" w:rsidP="00994FA8">
            <w:r>
              <w:t>Должен и</w:t>
            </w:r>
            <w:r w:rsidRPr="008E4132">
              <w:t>зготавливат</w:t>
            </w:r>
            <w:r>
              <w:t>ь</w:t>
            </w:r>
            <w:r w:rsidRPr="008E4132">
              <w:t xml:space="preserve">ся индивидуально по слепку с культи инвалида. </w:t>
            </w:r>
          </w:p>
          <w:p w:rsidR="00927044" w:rsidRPr="008E4132" w:rsidRDefault="00927044" w:rsidP="00994FA8">
            <w:r w:rsidRPr="008E4132">
              <w:t xml:space="preserve">Пробная гильза </w:t>
            </w:r>
            <w:r>
              <w:t xml:space="preserve">должна быть </w:t>
            </w:r>
            <w:r w:rsidRPr="008E4132">
              <w:t>изготовлена из листового термопласта.</w:t>
            </w:r>
            <w:r>
              <w:t xml:space="preserve"> </w:t>
            </w:r>
            <w:r w:rsidRPr="008E4132">
              <w:t xml:space="preserve">Постоянная гильза </w:t>
            </w:r>
            <w:r>
              <w:t>- из</w:t>
            </w:r>
            <w:r w:rsidRPr="008E4132">
              <w:t xml:space="preserve"> литьевого слоистого пластика на основе акриловых смол. </w:t>
            </w:r>
          </w:p>
          <w:p w:rsidR="00927044" w:rsidRPr="008E4132" w:rsidRDefault="00927044" w:rsidP="00994FA8">
            <w:r w:rsidRPr="008E4132">
              <w:t xml:space="preserve">Протез </w:t>
            </w:r>
            <w:r>
              <w:t xml:space="preserve">должен </w:t>
            </w:r>
            <w:r w:rsidRPr="008E4132">
              <w:t>име</w:t>
            </w:r>
            <w:r>
              <w:t>ть</w:t>
            </w:r>
            <w:r w:rsidRPr="008E4132">
              <w:t xml:space="preserve"> силиконовый лайнер (чехол). Крепление - замок силиконового лайнера (чехла).</w:t>
            </w:r>
          </w:p>
          <w:p w:rsidR="00927044" w:rsidRPr="008E4132" w:rsidRDefault="00927044" w:rsidP="00994FA8">
            <w:pPr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8E4132">
              <w:rPr>
                <w:spacing w:val="-10"/>
              </w:rPr>
              <w:t>Стопа с решетчатым профилем и отведенным большим пальцем. Полуфабрикаты водостойкие.</w:t>
            </w:r>
          </w:p>
          <w:p w:rsidR="00927044" w:rsidRDefault="00927044" w:rsidP="00994FA8">
            <w:pPr>
              <w:jc w:val="both"/>
            </w:pPr>
            <w:r w:rsidRPr="008E4132">
              <w:rPr>
                <w:spacing w:val="-10"/>
              </w:rPr>
              <w:t>Протез предназначен для  инвалидов с высоким и средним уровнями активности.</w:t>
            </w:r>
          </w:p>
        </w:tc>
        <w:tc>
          <w:tcPr>
            <w:tcW w:w="993" w:type="dxa"/>
          </w:tcPr>
          <w:p w:rsidR="00927044" w:rsidRPr="00671769" w:rsidRDefault="00671769" w:rsidP="00544F95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10"/>
                <w:lang w:val="en-US"/>
              </w:rPr>
            </w:pPr>
            <w:r>
              <w:rPr>
                <w:spacing w:val="-10"/>
                <w:lang w:val="en-US"/>
              </w:rPr>
              <w:t>5</w:t>
            </w:r>
          </w:p>
        </w:tc>
      </w:tr>
      <w:tr w:rsidR="00927044" w:rsidTr="0021309A">
        <w:trPr>
          <w:trHeight w:val="387"/>
        </w:trPr>
        <w:tc>
          <w:tcPr>
            <w:tcW w:w="1843" w:type="dxa"/>
          </w:tcPr>
          <w:p w:rsidR="00927044" w:rsidRDefault="00927044" w:rsidP="00B53611">
            <w:pPr>
              <w:rPr>
                <w:szCs w:val="22"/>
              </w:rPr>
            </w:pPr>
            <w:r w:rsidRPr="00E61894">
              <w:t>8-</w:t>
            </w:r>
            <w:r w:rsidR="00B53611">
              <w:t>07-05</w:t>
            </w:r>
            <w:r w:rsidRPr="00E61894">
              <w:t xml:space="preserve">. </w:t>
            </w:r>
            <w:r w:rsidRPr="00E61894">
              <w:rPr>
                <w:szCs w:val="22"/>
              </w:rPr>
              <w:t>Протез бедра для купания</w:t>
            </w:r>
          </w:p>
          <w:p w:rsidR="00872A4F" w:rsidRPr="00E61894" w:rsidRDefault="00872A4F" w:rsidP="00B53611"/>
        </w:tc>
        <w:tc>
          <w:tcPr>
            <w:tcW w:w="6379" w:type="dxa"/>
          </w:tcPr>
          <w:p w:rsidR="00927044" w:rsidRPr="00E61894" w:rsidRDefault="00927044" w:rsidP="00994FA8">
            <w:pPr>
              <w:jc w:val="both"/>
            </w:pPr>
            <w:r w:rsidRPr="00E61894">
              <w:t>Протез бедра для купания предназначен для принятия душа, водных процедур и передвижения в водоеме. Протез должен изготавливаться индивидуально по слепку с культи инвалида. Пробная гильза должна быть</w:t>
            </w:r>
          </w:p>
          <w:p w:rsidR="00927044" w:rsidRPr="00E61894" w:rsidRDefault="00927044" w:rsidP="00994FA8">
            <w:pPr>
              <w:jc w:val="both"/>
            </w:pPr>
            <w:r w:rsidRPr="00E61894">
              <w:t>изготовлена из листового термопласта. Постоянная гильза должна быть изготовлена из литьевого слоистого пластика на основе акриловых смол. Протез должен иметь силиконовый лайнер (чехол). Крепление - замок силиконового лайнера (чехла). Стопа должна быть с решетчатым профилем и отведенным большим пальцем.</w:t>
            </w:r>
          </w:p>
          <w:p w:rsidR="00927044" w:rsidRPr="00E61894" w:rsidRDefault="00927044" w:rsidP="00994FA8">
            <w:pPr>
              <w:jc w:val="both"/>
            </w:pPr>
            <w:r w:rsidRPr="00E61894">
              <w:t>Коленный шарнир моноцентрический с гидравлическим управлением фазы переноса. Полуфабрикаты должны быть водостойкие.</w:t>
            </w:r>
          </w:p>
          <w:p w:rsidR="00927044" w:rsidRPr="00E61894" w:rsidRDefault="00927044" w:rsidP="00994FA8">
            <w:pPr>
              <w:jc w:val="both"/>
            </w:pPr>
            <w:r w:rsidRPr="00E61894">
              <w:t>Протез предназначен для  инвалидов с высоким и средним уровнями активности.</w:t>
            </w:r>
          </w:p>
        </w:tc>
        <w:tc>
          <w:tcPr>
            <w:tcW w:w="993" w:type="dxa"/>
          </w:tcPr>
          <w:p w:rsidR="00927044" w:rsidRPr="00671769" w:rsidRDefault="00671769" w:rsidP="00490F63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10"/>
                <w:lang w:val="en-US"/>
              </w:rPr>
            </w:pPr>
            <w:r>
              <w:rPr>
                <w:spacing w:val="-10"/>
                <w:lang w:val="en-US"/>
              </w:rPr>
              <w:t>4</w:t>
            </w:r>
          </w:p>
        </w:tc>
      </w:tr>
      <w:tr w:rsidR="00990F68" w:rsidTr="0021309A">
        <w:trPr>
          <w:trHeight w:val="387"/>
        </w:trPr>
        <w:tc>
          <w:tcPr>
            <w:tcW w:w="1843" w:type="dxa"/>
          </w:tcPr>
          <w:p w:rsidR="00990F68" w:rsidRDefault="00990F68" w:rsidP="005E0B05">
            <w:r w:rsidRPr="0072435B">
              <w:t>8-</w:t>
            </w:r>
            <w:r>
              <w:t>07-06. Протез голени немодульный</w:t>
            </w:r>
            <w:r w:rsidRPr="0072435B">
              <w:t xml:space="preserve">, в </w:t>
            </w:r>
            <w:proofErr w:type="spellStart"/>
            <w:r w:rsidRPr="0072435B">
              <w:t>т.ч</w:t>
            </w:r>
            <w:proofErr w:type="spellEnd"/>
            <w:r w:rsidRPr="0072435B">
              <w:t>. при врожденном недоразвитии нижней конечности</w:t>
            </w:r>
          </w:p>
          <w:p w:rsidR="00872A4F" w:rsidRPr="0072435B" w:rsidRDefault="00872A4F" w:rsidP="005E0B05"/>
        </w:tc>
        <w:tc>
          <w:tcPr>
            <w:tcW w:w="6379" w:type="dxa"/>
          </w:tcPr>
          <w:p w:rsidR="00990F68" w:rsidRPr="0072435B" w:rsidRDefault="00990F68" w:rsidP="005E0B05">
            <w:pPr>
              <w:jc w:val="both"/>
            </w:pPr>
            <w:r w:rsidRPr="0072435B">
              <w:t>Гильза должна быть изготовлена по типоразмерам, шаблонам (в зависимости от индивидуальных особенностей инвалида) из кожи; без вкладной гильзы, без чехла полимерного гел</w:t>
            </w:r>
            <w:r>
              <w:t>и</w:t>
            </w:r>
            <w:r w:rsidRPr="0072435B">
              <w:t>евого.</w:t>
            </w:r>
          </w:p>
          <w:p w:rsidR="00990F68" w:rsidRPr="0072435B" w:rsidRDefault="00990F68" w:rsidP="005E0B05">
            <w:pPr>
              <w:jc w:val="both"/>
            </w:pPr>
            <w:r w:rsidRPr="0072435B">
              <w:t>Крепление протеза голени на инвалиде с использованием гильзы (манжеты с шинами) бедра.</w:t>
            </w:r>
          </w:p>
          <w:p w:rsidR="00990F68" w:rsidRPr="0072435B" w:rsidRDefault="00990F68" w:rsidP="005E0B05">
            <w:pPr>
              <w:jc w:val="both"/>
            </w:pPr>
            <w:r w:rsidRPr="0072435B">
              <w:t>Стопа должна быть шарнирная полиуретановая, монолитная, узел – максимальной готовности; поворотное устройство отсутствует.</w:t>
            </w:r>
          </w:p>
          <w:p w:rsidR="00990F68" w:rsidRPr="0072435B" w:rsidRDefault="00990F68" w:rsidP="005E0B05">
            <w:pPr>
              <w:jc w:val="both"/>
            </w:pPr>
            <w:r w:rsidRPr="0072435B">
              <w:t>Тип протеза по назначению: постоянный.</w:t>
            </w:r>
          </w:p>
        </w:tc>
        <w:tc>
          <w:tcPr>
            <w:tcW w:w="993" w:type="dxa"/>
          </w:tcPr>
          <w:p w:rsidR="00990F68" w:rsidRPr="00671769" w:rsidRDefault="00671769" w:rsidP="005E0B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90F68" w:rsidTr="0021309A">
        <w:trPr>
          <w:trHeight w:val="387"/>
        </w:trPr>
        <w:tc>
          <w:tcPr>
            <w:tcW w:w="1843" w:type="dxa"/>
          </w:tcPr>
          <w:p w:rsidR="00872A4F" w:rsidRPr="0072435B" w:rsidRDefault="00990F68" w:rsidP="00E10936">
            <w:r w:rsidRPr="0072435B">
              <w:lastRenderedPageBreak/>
              <w:t>8-</w:t>
            </w:r>
            <w:r>
              <w:t>07-07. Протез бедра немодульный</w:t>
            </w:r>
            <w:r w:rsidRPr="0072435B">
              <w:t xml:space="preserve">, в </w:t>
            </w:r>
            <w:proofErr w:type="spellStart"/>
            <w:r w:rsidRPr="0072435B">
              <w:t>т.ч</w:t>
            </w:r>
            <w:proofErr w:type="spellEnd"/>
            <w:r w:rsidRPr="0072435B">
              <w:t>. при врожденном недоразвитии нижней конечности</w:t>
            </w:r>
          </w:p>
        </w:tc>
        <w:tc>
          <w:tcPr>
            <w:tcW w:w="6379" w:type="dxa"/>
          </w:tcPr>
          <w:p w:rsidR="00990F68" w:rsidRDefault="00990F68" w:rsidP="005E0B05">
            <w:pPr>
              <w:jc w:val="both"/>
            </w:pPr>
            <w:r>
              <w:t xml:space="preserve">Формообразующая часть косметической облицовки должна быть из листового поролона или без косметической облицовки. Гильза индивидуальная должна быть изготовлена по индивидуальному слепку с культи инвалида или стандартная унифицированная. Должна быть одна пробная </w:t>
            </w:r>
            <w:proofErr w:type="spellStart"/>
            <w:r>
              <w:t>термолиновая</w:t>
            </w:r>
            <w:proofErr w:type="spellEnd"/>
            <w:r>
              <w:t xml:space="preserve"> гильза. Материал приемной постоянной гильзы должен быть: кожа, литьевой слоистый пластик на основе полиамидных смол, дерево. Вкладная гильза должна быть из вспененных материалов или кожаная, или без нее. Метод крепления протеза должен быть: поясное или с использованием бандажа. Стопа должна быть полиуретановая, монолитная шарнирная или </w:t>
            </w:r>
            <w:proofErr w:type="spellStart"/>
            <w:r>
              <w:t>бесшарнирная</w:t>
            </w:r>
            <w:proofErr w:type="spellEnd"/>
            <w:r>
              <w:t xml:space="preserve">, или стопа с металлическим каркасом, подвижная во всех вертикальных плоскостях или без нее. Коленный шарнир должен быть с ручным замком максимальной готовности или деревянный максимальной готовности или без него. Тазобедренный шарнир должен быть замковый или </w:t>
            </w:r>
            <w:proofErr w:type="spellStart"/>
            <w:r>
              <w:t>беззамковый</w:t>
            </w:r>
            <w:proofErr w:type="spellEnd"/>
            <w:r>
              <w:t>, моноцентрический или без него.</w:t>
            </w:r>
          </w:p>
          <w:p w:rsidR="00990F68" w:rsidRPr="0072435B" w:rsidRDefault="00990F68" w:rsidP="005E0B05">
            <w:pPr>
              <w:jc w:val="both"/>
            </w:pPr>
            <w:r>
              <w:t>Тип протеза по назначению: постоянный.</w:t>
            </w:r>
            <w:bookmarkStart w:id="0" w:name="_GoBack"/>
            <w:bookmarkEnd w:id="0"/>
          </w:p>
        </w:tc>
        <w:tc>
          <w:tcPr>
            <w:tcW w:w="993" w:type="dxa"/>
          </w:tcPr>
          <w:p w:rsidR="00990F68" w:rsidRPr="0072435B" w:rsidRDefault="00990F68" w:rsidP="005E0B05">
            <w:pPr>
              <w:jc w:val="center"/>
            </w:pPr>
            <w:r>
              <w:t>1</w:t>
            </w:r>
          </w:p>
        </w:tc>
      </w:tr>
      <w:tr w:rsidR="00490F63" w:rsidTr="0021309A">
        <w:trPr>
          <w:trHeight w:val="387"/>
        </w:trPr>
        <w:tc>
          <w:tcPr>
            <w:tcW w:w="1843" w:type="dxa"/>
          </w:tcPr>
          <w:p w:rsidR="00490F63" w:rsidRPr="00614F20" w:rsidRDefault="00490F63" w:rsidP="00605688">
            <w:pPr>
              <w:widowControl w:val="0"/>
            </w:pPr>
            <w:r>
              <w:t>Итого:</w:t>
            </w:r>
          </w:p>
        </w:tc>
        <w:tc>
          <w:tcPr>
            <w:tcW w:w="6379" w:type="dxa"/>
            <w:vAlign w:val="center"/>
          </w:tcPr>
          <w:p w:rsidR="00490F63" w:rsidRPr="00614F20" w:rsidRDefault="00490F63" w:rsidP="00605688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</w:p>
        </w:tc>
        <w:tc>
          <w:tcPr>
            <w:tcW w:w="993" w:type="dxa"/>
          </w:tcPr>
          <w:p w:rsidR="00490F63" w:rsidRPr="00671769" w:rsidRDefault="00671769" w:rsidP="00490F63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10"/>
                <w:lang w:val="en-US"/>
              </w:rPr>
            </w:pPr>
            <w:r>
              <w:rPr>
                <w:spacing w:val="-10"/>
                <w:lang w:val="en-US"/>
              </w:rPr>
              <w:t>16</w:t>
            </w:r>
          </w:p>
        </w:tc>
      </w:tr>
    </w:tbl>
    <w:p w:rsidR="00490F63" w:rsidRDefault="00490F63" w:rsidP="00BC4C3C">
      <w:pPr>
        <w:ind w:firstLine="709"/>
        <w:jc w:val="both"/>
        <w:rPr>
          <w:b/>
          <w:bCs/>
        </w:rPr>
      </w:pPr>
    </w:p>
    <w:p w:rsidR="006F32DD" w:rsidRDefault="006F32DD" w:rsidP="006F32DD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8209AF">
        <w:rPr>
          <w:rFonts w:eastAsia="Calibri"/>
          <w:lang w:eastAsia="ar-SA"/>
        </w:rPr>
        <w:t xml:space="preserve">Для выполнения функций по обеспечению инвалидов </w:t>
      </w:r>
      <w:r>
        <w:rPr>
          <w:rFonts w:eastAsia="Calibri"/>
          <w:lang w:eastAsia="ar-SA"/>
        </w:rPr>
        <w:t xml:space="preserve">протезами </w:t>
      </w:r>
      <w:r w:rsidR="00F16F69">
        <w:rPr>
          <w:rFonts w:eastAsia="Calibri"/>
          <w:lang w:eastAsia="ar-SA"/>
        </w:rPr>
        <w:t>нижних конечностей</w:t>
      </w:r>
      <w:r w:rsidRPr="008209AF">
        <w:rPr>
          <w:rFonts w:eastAsia="Calibri"/>
          <w:lang w:eastAsia="ar-SA"/>
        </w:rPr>
        <w:t xml:space="preserve">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</w:r>
      <w:proofErr w:type="spellStart"/>
      <w:r w:rsidRPr="008209AF">
        <w:rPr>
          <w:rFonts w:eastAsia="Calibri"/>
          <w:lang w:eastAsia="ar-SA"/>
        </w:rPr>
        <w:t>абилитации</w:t>
      </w:r>
      <w:proofErr w:type="spellEnd"/>
      <w:r w:rsidRPr="008209AF">
        <w:rPr>
          <w:rFonts w:eastAsia="Calibri"/>
          <w:lang w:eastAsia="ar-SA"/>
        </w:rPr>
        <w:t xml:space="preserve"> инвалид</w:t>
      </w:r>
      <w:r w:rsidR="00C84D87">
        <w:rPr>
          <w:rFonts w:eastAsia="Calibri"/>
          <w:lang w:eastAsia="ar-SA"/>
        </w:rPr>
        <w:t>ов</w:t>
      </w:r>
      <w:r w:rsidRPr="008209AF">
        <w:rPr>
          <w:rFonts w:eastAsia="Calibri"/>
          <w:lang w:eastAsia="ar-SA"/>
        </w:rPr>
        <w:t xml:space="preserve">, разработанными </w:t>
      </w:r>
      <w:r w:rsidRPr="008209AF">
        <w:rPr>
          <w:rFonts w:eastAsia="Calibri"/>
          <w:lang w:eastAsia="en-US"/>
        </w:rPr>
        <w:t xml:space="preserve">федеральными учреждениями медико-социальной экспертизы, с учетом </w:t>
      </w:r>
      <w:r w:rsidRPr="008209AF">
        <w:rPr>
          <w:rFonts w:eastAsia="Calibri"/>
          <w:lang w:eastAsia="ar-SA"/>
        </w:rPr>
        <w:t xml:space="preserve">антропометрических и социально бытовых особенностей инвалидов, </w:t>
      </w:r>
      <w:r w:rsidRPr="008209AF">
        <w:rPr>
          <w:rFonts w:eastAsia="Calibri"/>
          <w:lang w:eastAsia="en-US"/>
        </w:rPr>
        <w:t>содержащие технические решения, в том числе специальные, используемые для компенсации или устранения стойких ограничений жизнедеятельности инвалид</w:t>
      </w:r>
      <w:r w:rsidR="00C84D87">
        <w:rPr>
          <w:rFonts w:eastAsia="Calibri"/>
          <w:lang w:eastAsia="en-US"/>
        </w:rPr>
        <w:t>ов</w:t>
      </w:r>
      <w:r w:rsidRPr="008209AF">
        <w:rPr>
          <w:rFonts w:eastAsia="Calibri"/>
          <w:lang w:eastAsia="en-US"/>
        </w:rPr>
        <w:t>.</w:t>
      </w:r>
    </w:p>
    <w:p w:rsidR="00EA7D7F" w:rsidRPr="00F74C04" w:rsidRDefault="00EA7D7F" w:rsidP="00EA7D7F">
      <w:pPr>
        <w:ind w:firstLine="709"/>
        <w:jc w:val="both"/>
      </w:pPr>
      <w:r w:rsidRPr="00F74C04">
        <w:t xml:space="preserve">Выполняемые работы по обеспечению инвалидов протезами </w:t>
      </w:r>
      <w:r>
        <w:t xml:space="preserve">должны </w:t>
      </w:r>
      <w:r w:rsidRPr="00F74C04">
        <w:t>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EA7D7F" w:rsidRPr="00F74C04" w:rsidRDefault="00EA7D7F" w:rsidP="00EA7D7F">
      <w:pPr>
        <w:ind w:firstLine="709"/>
        <w:jc w:val="both"/>
      </w:pPr>
      <w:r w:rsidRPr="00F74C04">
        <w:t>Приемная гильза протеза конечности</w:t>
      </w:r>
      <w:r w:rsidRPr="00F74C04">
        <w:rPr>
          <w:b/>
          <w:bCs/>
        </w:rPr>
        <w:t xml:space="preserve"> </w:t>
      </w:r>
      <w:r w:rsidR="00022B25" w:rsidRPr="00022B25">
        <w:rPr>
          <w:bCs/>
        </w:rPr>
        <w:t>должна</w:t>
      </w:r>
      <w:r w:rsidR="00022B25">
        <w:rPr>
          <w:b/>
          <w:bCs/>
        </w:rPr>
        <w:t xml:space="preserve"> </w:t>
      </w:r>
      <w:r w:rsidRPr="00F74C04">
        <w:t>изготавливат</w:t>
      </w:r>
      <w:r w:rsidR="00022B25">
        <w:t>ь</w:t>
      </w:r>
      <w:r w:rsidRPr="00F74C04">
        <w:t>ся по индивидуальному п</w:t>
      </w:r>
      <w:r w:rsidR="00022B25">
        <w:t>араметру инвалида и предназнача</w:t>
      </w:r>
      <w:r w:rsidRPr="00F74C04">
        <w:t>т</w:t>
      </w:r>
      <w:r w:rsidR="00022B25">
        <w:t>ь</w:t>
      </w:r>
      <w:r w:rsidRPr="00F74C04"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EA7D7F" w:rsidRPr="00F74C04" w:rsidRDefault="00EA7D7F" w:rsidP="00EA7D7F">
      <w:pPr>
        <w:ind w:firstLine="709"/>
        <w:jc w:val="both"/>
      </w:pPr>
      <w:r w:rsidRPr="00F74C04">
        <w:t>Функциональный узел протеза конечности</w:t>
      </w:r>
      <w:r>
        <w:t xml:space="preserve"> должен</w:t>
      </w:r>
      <w:r w:rsidRPr="00F74C04">
        <w:t xml:space="preserve"> выполня</w:t>
      </w:r>
      <w:r>
        <w:t>ть</w:t>
      </w:r>
      <w:r w:rsidRPr="00F74C04">
        <w:t xml:space="preserve"> заданную функцию и име</w:t>
      </w:r>
      <w:r>
        <w:t>ть</w:t>
      </w:r>
      <w:r w:rsidRPr="00F74C04">
        <w:t xml:space="preserve"> конструктивно-технологическую завершенность.</w:t>
      </w:r>
    </w:p>
    <w:p w:rsidR="00EA7D7F" w:rsidRDefault="00EA7D7F" w:rsidP="00EA7D7F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BC6078">
        <w:rPr>
          <w:b w:val="0"/>
        </w:rPr>
        <w:t xml:space="preserve">Согласно ГОСТ Р 51632-2014 «Технические средства реабилитации людей с ограничениями жизнедеятельности. Общие технические требования и методы испытаний» </w:t>
      </w:r>
      <w:r>
        <w:rPr>
          <w:b w:val="0"/>
        </w:rPr>
        <w:t>протезы</w:t>
      </w:r>
      <w:r w:rsidRPr="00B741BF">
        <w:rPr>
          <w:b w:val="0"/>
        </w:rPr>
        <w:t xml:space="preserve"> должн</w:t>
      </w:r>
      <w:r>
        <w:rPr>
          <w:b w:val="0"/>
        </w:rPr>
        <w:t>ы</w:t>
      </w:r>
      <w:r w:rsidRPr="00B741BF">
        <w:rPr>
          <w:b w:val="0"/>
        </w:rPr>
        <w:t xml:space="preserve">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</w:t>
      </w:r>
      <w:r w:rsidRPr="00BC6078">
        <w:rPr>
          <w:b w:val="0"/>
        </w:rPr>
        <w:t xml:space="preserve"> </w:t>
      </w:r>
      <w:r>
        <w:rPr>
          <w:rFonts w:eastAsia="Times New Roman"/>
          <w:b w:val="0"/>
          <w:bCs w:val="0"/>
          <w:lang w:eastAsia="ru-RU"/>
        </w:rPr>
        <w:t>Протезы</w:t>
      </w:r>
      <w:r w:rsidRPr="00BC6078">
        <w:rPr>
          <w:rFonts w:eastAsia="Times New Roman"/>
          <w:b w:val="0"/>
          <w:bCs w:val="0"/>
          <w:lang w:eastAsia="ru-RU"/>
        </w:rPr>
        <w:t>, подвергшиеся в процессе эксплуатации резкому изменению температуры внешней среды, должны сохранять работоспособность.</w:t>
      </w:r>
    </w:p>
    <w:p w:rsidR="00EA7D7F" w:rsidRDefault="00EA7D7F" w:rsidP="00EA7D7F">
      <w:pPr>
        <w:pStyle w:val="1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соответствии с</w:t>
      </w:r>
      <w:r w:rsidRPr="00C80C42">
        <w:rPr>
          <w:b w:val="0"/>
          <w:sz w:val="24"/>
        </w:rPr>
        <w:t xml:space="preserve"> ГОСТ Р ИСО 22523-2007 «Протезы конечностей и </w:t>
      </w:r>
      <w:r>
        <w:rPr>
          <w:b w:val="0"/>
          <w:sz w:val="24"/>
        </w:rPr>
        <w:t>протезы</w:t>
      </w:r>
      <w:r w:rsidRPr="00C80C42">
        <w:rPr>
          <w:b w:val="0"/>
          <w:sz w:val="24"/>
        </w:rPr>
        <w:t xml:space="preserve"> наружные. Требования и методы испытаний»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</w:r>
    </w:p>
    <w:p w:rsidR="00EA7D7F" w:rsidRDefault="00EA7D7F" w:rsidP="00EA7D7F">
      <w:pPr>
        <w:ind w:firstLine="709"/>
        <w:jc w:val="both"/>
      </w:pPr>
      <w:r>
        <w:t xml:space="preserve">Протез должен быть прочным и выдерживать нагрузки, возникающие при его применении способом, назначенным изготовителем для такого устройства и </w:t>
      </w:r>
      <w:r>
        <w:lastRenderedPageBreak/>
        <w:t>установленным в инструкции по применению. Если на прочность протезного или ортопедического устройства или безопасность пользователя, или обслуживающего его лица могут отрицательно повлиять коррозия и/или ухудшение свойств, то для выявления наиболее эффективных защитных мер следует использовать анализ рисков.</w:t>
      </w:r>
    </w:p>
    <w:p w:rsidR="00EA7D7F" w:rsidRDefault="00EA7D7F" w:rsidP="00EA7D7F">
      <w:pPr>
        <w:autoSpaceDE w:val="0"/>
        <w:autoSpaceDN w:val="0"/>
        <w:adjustRightInd w:val="0"/>
        <w:ind w:firstLine="709"/>
        <w:jc w:val="both"/>
      </w:pPr>
      <w:r>
        <w:t>Протезы</w:t>
      </w:r>
      <w:r w:rsidRPr="00BC6078">
        <w:t xml:space="preserve"> должны быть пригодны к использованию в условиях окружающей среды, оговоренных (объявленных) изготовителем в качестве условий, пригодных к использованию ТСР по назначению.</w:t>
      </w:r>
      <w:r>
        <w:t xml:space="preserve"> </w:t>
      </w:r>
      <w:r w:rsidRPr="00BC6078">
        <w:t xml:space="preserve">Если существуют ограничения для использования </w:t>
      </w:r>
      <w:r>
        <w:t>протезов</w:t>
      </w:r>
      <w:r w:rsidRPr="00BC6078">
        <w:t xml:space="preserve">, изготовитель должен в </w:t>
      </w:r>
      <w:r>
        <w:t xml:space="preserve">эксплуатационной документации </w:t>
      </w:r>
      <w:r w:rsidRPr="00BC6078">
        <w:t xml:space="preserve">четко описать условия, которые необходимо избегать, и последствия воздействия потенциально опасных для </w:t>
      </w:r>
      <w:r>
        <w:t>протезов</w:t>
      </w:r>
      <w:r w:rsidRPr="00BC6078">
        <w:t xml:space="preserve"> факторов.</w:t>
      </w:r>
    </w:p>
    <w:p w:rsidR="00EA7D7F" w:rsidRDefault="00EA7D7F" w:rsidP="00EA7D7F">
      <w:pPr>
        <w:pStyle w:val="ConsPlusNormal"/>
        <w:ind w:firstLine="709"/>
        <w:jc w:val="both"/>
        <w:rPr>
          <w:b w:val="0"/>
        </w:rPr>
      </w:pPr>
      <w:r w:rsidRPr="009B4969">
        <w:rPr>
          <w:b w:val="0"/>
        </w:rPr>
        <w:t>Согласно ГОСТ ISO 10993-1-2011 «Изделия медицинские. Оценка биологического действия медицинских изделий. Часть 1. Оценка и исследования</w:t>
      </w:r>
      <w:r>
        <w:rPr>
          <w:b w:val="0"/>
        </w:rPr>
        <w:t>» в</w:t>
      </w:r>
      <w:r w:rsidRPr="00CA0077">
        <w:rPr>
          <w:b w:val="0"/>
        </w:rPr>
        <w:t>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</w:t>
      </w:r>
      <w:r>
        <w:rPr>
          <w:b w:val="0"/>
        </w:rPr>
        <w:t>.</w:t>
      </w:r>
    </w:p>
    <w:p w:rsidR="00EA7D7F" w:rsidRDefault="00EA7D7F" w:rsidP="00EA7D7F">
      <w:pPr>
        <w:widowControl w:val="0"/>
        <w:ind w:firstLine="709"/>
        <w:jc w:val="both"/>
      </w:pPr>
      <w:r>
        <w:t>При выборе материалов для изготовления изделия, в первую очередь необходимо учитывать 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продолжительность контакта изделия или его частей с организмом человека.</w:t>
      </w:r>
    </w:p>
    <w:p w:rsidR="00EA7D7F" w:rsidRPr="00F74C04" w:rsidRDefault="00EA7D7F" w:rsidP="00EA7D7F">
      <w:pPr>
        <w:ind w:firstLine="709"/>
        <w:jc w:val="both"/>
      </w:pPr>
      <w:r w:rsidRPr="00F74C04">
        <w:t xml:space="preserve">Работы по обеспечению инвалидов протезами </w:t>
      </w:r>
      <w:r w:rsidR="00F16F69">
        <w:t>нижних конечностей</w:t>
      </w:r>
      <w:r w:rsidRPr="00F74C04">
        <w:t xml:space="preserve">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</w:t>
      </w:r>
      <w:r>
        <w:t xml:space="preserve">должны быть </w:t>
      </w:r>
      <w:r w:rsidRPr="00F74C04">
        <w:t>выполнены с надлежащим качеством и в установленные сроки.</w:t>
      </w:r>
    </w:p>
    <w:p w:rsidR="00EA7D7F" w:rsidRPr="004434E2" w:rsidRDefault="00EA7D7F" w:rsidP="00EA7D7F">
      <w:pPr>
        <w:ind w:firstLine="709"/>
        <w:jc w:val="both"/>
      </w:pPr>
      <w:r w:rsidRPr="004434E2">
        <w:t xml:space="preserve">Гарантийный срок устанавливается со дня выдачи готового изделия и его продолжительность </w:t>
      </w:r>
      <w:r w:rsidR="00544F95">
        <w:t>должн</w:t>
      </w:r>
      <w:r w:rsidR="00DF4715">
        <w:t>а</w:t>
      </w:r>
      <w:r w:rsidR="00544F95">
        <w:t xml:space="preserve"> составлять</w:t>
      </w:r>
      <w:r>
        <w:t xml:space="preserve"> не менее </w:t>
      </w:r>
      <w:r w:rsidR="006E0486">
        <w:t>7</w:t>
      </w:r>
      <w:r>
        <w:t xml:space="preserve"> месяцев</w:t>
      </w:r>
      <w:r w:rsidRPr="004434E2">
        <w:t>.</w:t>
      </w:r>
    </w:p>
    <w:p w:rsidR="00EA7D7F" w:rsidRPr="004434E2" w:rsidRDefault="00EA7D7F" w:rsidP="00EA7D7F">
      <w:pPr>
        <w:ind w:firstLine="709"/>
        <w:jc w:val="both"/>
        <w:rPr>
          <w:color w:val="000000"/>
        </w:rPr>
      </w:pPr>
      <w:r w:rsidRPr="004434E2">
        <w:rPr>
          <w:color w:val="000000"/>
        </w:rPr>
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</w:t>
      </w:r>
      <w:r>
        <w:rPr>
          <w:color w:val="000000"/>
        </w:rPr>
        <w:t>дрядч</w:t>
      </w:r>
      <w:r w:rsidRPr="004434E2">
        <w:rPr>
          <w:color w:val="000000"/>
        </w:rPr>
        <w:t>ик.</w:t>
      </w:r>
    </w:p>
    <w:p w:rsidR="00EA7D7F" w:rsidRPr="004434E2" w:rsidRDefault="00EA7D7F" w:rsidP="00EA7D7F">
      <w:pPr>
        <w:tabs>
          <w:tab w:val="left" w:pos="708"/>
        </w:tabs>
        <w:ind w:firstLine="709"/>
        <w:jc w:val="both"/>
      </w:pPr>
      <w:r w:rsidRPr="004434E2">
        <w:t xml:space="preserve">Срок службы Изделия должен быть не менее срока пользования, установленного </w:t>
      </w:r>
      <w:r w:rsidR="00B53611" w:rsidRPr="00B74376">
        <w:t>приказом Министерства труда и социальной защиты Российской Федерации от 13.02.2018 г. № 85н 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4434E2">
        <w:t>.</w:t>
      </w:r>
    </w:p>
    <w:p w:rsidR="00EA7D7F" w:rsidRDefault="00EA7D7F" w:rsidP="00EA7D7F">
      <w:pPr>
        <w:widowControl w:val="0"/>
        <w:ind w:firstLine="709"/>
        <w:jc w:val="both"/>
      </w:pPr>
      <w:r w:rsidRPr="00A5055A">
        <w:t xml:space="preserve">Срок выполнения работ по изготовлению </w:t>
      </w:r>
      <w:r>
        <w:t>протез</w:t>
      </w:r>
      <w:r w:rsidR="00091E89">
        <w:t xml:space="preserve">ов </w:t>
      </w:r>
      <w:r w:rsidR="00F16F69">
        <w:t>нижних конечностей</w:t>
      </w:r>
      <w:r w:rsidRPr="00A5055A">
        <w:t xml:space="preserve"> – </w:t>
      </w:r>
      <w:r w:rsidR="00091E89">
        <w:t xml:space="preserve">не более </w:t>
      </w:r>
      <w:r w:rsidRPr="00A5055A">
        <w:t xml:space="preserve">30 </w:t>
      </w:r>
      <w:r>
        <w:t>календарных</w:t>
      </w:r>
      <w:r w:rsidRPr="00A5055A">
        <w:t xml:space="preserve"> дней с момента получения направления Заказчика.</w:t>
      </w:r>
    </w:p>
    <w:p w:rsidR="00EA7D7F" w:rsidRPr="00A85810" w:rsidRDefault="00EA7D7F" w:rsidP="00544F95">
      <w:pPr>
        <w:widowControl w:val="0"/>
        <w:ind w:firstLine="709"/>
        <w:jc w:val="center"/>
        <w:rPr>
          <w:b/>
        </w:rPr>
      </w:pPr>
      <w:r w:rsidRPr="00A85810">
        <w:rPr>
          <w:b/>
        </w:rPr>
        <w:t xml:space="preserve">Требования к упаковке и отгрузке </w:t>
      </w:r>
      <w:r>
        <w:rPr>
          <w:b/>
        </w:rPr>
        <w:t>протезов</w:t>
      </w:r>
    </w:p>
    <w:p w:rsidR="00EA7D7F" w:rsidRPr="00A85810" w:rsidRDefault="00EA7D7F" w:rsidP="00EA7D7F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A85810">
        <w:rPr>
          <w:b w:val="0"/>
        </w:rPr>
        <w:t xml:space="preserve">Упаковка </w:t>
      </w:r>
      <w:r>
        <w:rPr>
          <w:b w:val="0"/>
        </w:rPr>
        <w:t>про</w:t>
      </w:r>
      <w:r w:rsidRPr="00A85810">
        <w:rPr>
          <w:b w:val="0"/>
        </w:rPr>
        <w:t>тезов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</w:t>
      </w:r>
      <w:r w:rsidRPr="00A85810">
        <w:rPr>
          <w:rFonts w:eastAsia="Times New Roman"/>
          <w:b w:val="0"/>
          <w:bCs w:val="0"/>
          <w:lang w:eastAsia="ru-RU"/>
        </w:rPr>
        <w:t xml:space="preserve"> также от воздействия механических и климатических факторов во время транспортирования и хранения ТСР.</w:t>
      </w:r>
    </w:p>
    <w:p w:rsidR="00EA7D7F" w:rsidRPr="00A85810" w:rsidRDefault="00EA7D7F" w:rsidP="00EA7D7F">
      <w:pPr>
        <w:autoSpaceDE w:val="0"/>
        <w:autoSpaceDN w:val="0"/>
        <w:adjustRightInd w:val="0"/>
        <w:ind w:firstLine="709"/>
        <w:jc w:val="both"/>
      </w:pPr>
      <w:r w:rsidRPr="00A85810">
        <w:t>Согласно ГОСТ Р 51632-2014 «Технические средства реабилитации людей с ограничениями жизнедеятельности. Общие технические требования и методы испытаний»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</w:r>
    </w:p>
    <w:p w:rsidR="00EA7D7F" w:rsidRPr="00A85810" w:rsidRDefault="00EA7D7F" w:rsidP="00EA7D7F">
      <w:pPr>
        <w:autoSpaceDE w:val="0"/>
        <w:autoSpaceDN w:val="0"/>
        <w:adjustRightInd w:val="0"/>
        <w:ind w:firstLine="709"/>
        <w:jc w:val="both"/>
      </w:pPr>
      <w:r w:rsidRPr="00A85810">
        <w:t>- температура окружающей среды от минус 40 °C до плюс 70 °C;</w:t>
      </w:r>
    </w:p>
    <w:p w:rsidR="00EA7D7F" w:rsidRPr="00A85810" w:rsidRDefault="00EA7D7F" w:rsidP="00EA7D7F">
      <w:pPr>
        <w:autoSpaceDE w:val="0"/>
        <w:autoSpaceDN w:val="0"/>
        <w:adjustRightInd w:val="0"/>
        <w:ind w:firstLine="709"/>
        <w:jc w:val="both"/>
      </w:pPr>
      <w:r w:rsidRPr="00A85810">
        <w:t>- относительная влажность от 10% до 100%, включая конденсацию;</w:t>
      </w:r>
    </w:p>
    <w:p w:rsidR="00463BB5" w:rsidRDefault="00EA7D7F" w:rsidP="00EA7D7F">
      <w:pPr>
        <w:ind w:firstLine="708"/>
        <w:jc w:val="both"/>
      </w:pPr>
      <w:r w:rsidRPr="00A85810">
        <w:t xml:space="preserve">- атмосферное давление от 500 до 1060 </w:t>
      </w:r>
      <w:proofErr w:type="spellStart"/>
      <w:r w:rsidRPr="00A85810">
        <w:t>гПа</w:t>
      </w:r>
      <w:proofErr w:type="spellEnd"/>
      <w:r w:rsidRPr="00A85810">
        <w:t>.</w:t>
      </w:r>
    </w:p>
    <w:sectPr w:rsidR="00463BB5" w:rsidSect="00BF12D5">
      <w:pgSz w:w="11906" w:h="16838"/>
      <w:pgMar w:top="1079" w:right="128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3C572B"/>
    <w:multiLevelType w:val="hybridMultilevel"/>
    <w:tmpl w:val="A22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D7F48"/>
    <w:multiLevelType w:val="hybridMultilevel"/>
    <w:tmpl w:val="9578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D04A3"/>
    <w:multiLevelType w:val="hybridMultilevel"/>
    <w:tmpl w:val="B54A5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6C71CD"/>
    <w:multiLevelType w:val="hybridMultilevel"/>
    <w:tmpl w:val="DE9C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176429"/>
    <w:multiLevelType w:val="hybridMultilevel"/>
    <w:tmpl w:val="8F6C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1276E"/>
    <w:multiLevelType w:val="hybridMultilevel"/>
    <w:tmpl w:val="D9C8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E5F63"/>
    <w:multiLevelType w:val="hybridMultilevel"/>
    <w:tmpl w:val="5F94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52"/>
    <w:rsid w:val="00001FE1"/>
    <w:rsid w:val="00022B25"/>
    <w:rsid w:val="00022B7C"/>
    <w:rsid w:val="0004393B"/>
    <w:rsid w:val="000771DD"/>
    <w:rsid w:val="000853A0"/>
    <w:rsid w:val="000860A1"/>
    <w:rsid w:val="00087CC8"/>
    <w:rsid w:val="00091E89"/>
    <w:rsid w:val="000B12A0"/>
    <w:rsid w:val="000B5B22"/>
    <w:rsid w:val="0010455C"/>
    <w:rsid w:val="0012626C"/>
    <w:rsid w:val="00145702"/>
    <w:rsid w:val="00174604"/>
    <w:rsid w:val="001B26C2"/>
    <w:rsid w:val="001B288A"/>
    <w:rsid w:val="001E3C61"/>
    <w:rsid w:val="001F2003"/>
    <w:rsid w:val="001F4652"/>
    <w:rsid w:val="00207E42"/>
    <w:rsid w:val="0021309A"/>
    <w:rsid w:val="00223002"/>
    <w:rsid w:val="0023229F"/>
    <w:rsid w:val="00243336"/>
    <w:rsid w:val="00266DFA"/>
    <w:rsid w:val="002A60A3"/>
    <w:rsid w:val="002B3666"/>
    <w:rsid w:val="002C755A"/>
    <w:rsid w:val="0036154A"/>
    <w:rsid w:val="00371593"/>
    <w:rsid w:val="00396681"/>
    <w:rsid w:val="00401571"/>
    <w:rsid w:val="00421FA4"/>
    <w:rsid w:val="00446F2D"/>
    <w:rsid w:val="00451479"/>
    <w:rsid w:val="00463BB5"/>
    <w:rsid w:val="00490F63"/>
    <w:rsid w:val="004B6F7D"/>
    <w:rsid w:val="004C135B"/>
    <w:rsid w:val="004D36CB"/>
    <w:rsid w:val="004E7457"/>
    <w:rsid w:val="005059C0"/>
    <w:rsid w:val="00525E65"/>
    <w:rsid w:val="00544F95"/>
    <w:rsid w:val="00576D95"/>
    <w:rsid w:val="00583B6B"/>
    <w:rsid w:val="00597A13"/>
    <w:rsid w:val="005A1D3E"/>
    <w:rsid w:val="005B19D3"/>
    <w:rsid w:val="005C3715"/>
    <w:rsid w:val="005C45A9"/>
    <w:rsid w:val="005E3DB2"/>
    <w:rsid w:val="0060338C"/>
    <w:rsid w:val="006150B9"/>
    <w:rsid w:val="006331D2"/>
    <w:rsid w:val="006331E6"/>
    <w:rsid w:val="00671769"/>
    <w:rsid w:val="00686061"/>
    <w:rsid w:val="00692B46"/>
    <w:rsid w:val="006B3C96"/>
    <w:rsid w:val="006E0486"/>
    <w:rsid w:val="006E47BA"/>
    <w:rsid w:val="006F32DD"/>
    <w:rsid w:val="007035F2"/>
    <w:rsid w:val="00725DC4"/>
    <w:rsid w:val="00726929"/>
    <w:rsid w:val="007403F0"/>
    <w:rsid w:val="00752CA4"/>
    <w:rsid w:val="007667A3"/>
    <w:rsid w:val="007840CE"/>
    <w:rsid w:val="00786902"/>
    <w:rsid w:val="007D069A"/>
    <w:rsid w:val="007E4666"/>
    <w:rsid w:val="00804581"/>
    <w:rsid w:val="008154BD"/>
    <w:rsid w:val="00815E6B"/>
    <w:rsid w:val="008210A0"/>
    <w:rsid w:val="00822EA4"/>
    <w:rsid w:val="00830687"/>
    <w:rsid w:val="0083601B"/>
    <w:rsid w:val="00840D06"/>
    <w:rsid w:val="00844219"/>
    <w:rsid w:val="00846A1C"/>
    <w:rsid w:val="00854F17"/>
    <w:rsid w:val="00872A4F"/>
    <w:rsid w:val="00875C9A"/>
    <w:rsid w:val="008A7A7C"/>
    <w:rsid w:val="008B105D"/>
    <w:rsid w:val="008D6206"/>
    <w:rsid w:val="008E4CD7"/>
    <w:rsid w:val="008E4D47"/>
    <w:rsid w:val="00905061"/>
    <w:rsid w:val="0091606A"/>
    <w:rsid w:val="00927044"/>
    <w:rsid w:val="009355DD"/>
    <w:rsid w:val="00947BE3"/>
    <w:rsid w:val="009573CC"/>
    <w:rsid w:val="00965860"/>
    <w:rsid w:val="00980695"/>
    <w:rsid w:val="009862E1"/>
    <w:rsid w:val="00990F68"/>
    <w:rsid w:val="00993EA4"/>
    <w:rsid w:val="0099683B"/>
    <w:rsid w:val="00A263FD"/>
    <w:rsid w:val="00A5055A"/>
    <w:rsid w:val="00A81F93"/>
    <w:rsid w:val="00A91DB7"/>
    <w:rsid w:val="00AA6774"/>
    <w:rsid w:val="00AE1318"/>
    <w:rsid w:val="00AE26F4"/>
    <w:rsid w:val="00B0551D"/>
    <w:rsid w:val="00B065AE"/>
    <w:rsid w:val="00B13A6A"/>
    <w:rsid w:val="00B1597C"/>
    <w:rsid w:val="00B31FE9"/>
    <w:rsid w:val="00B45AB8"/>
    <w:rsid w:val="00B4740F"/>
    <w:rsid w:val="00B53611"/>
    <w:rsid w:val="00B6797A"/>
    <w:rsid w:val="00B85F48"/>
    <w:rsid w:val="00B90FEF"/>
    <w:rsid w:val="00BB01E5"/>
    <w:rsid w:val="00BC064C"/>
    <w:rsid w:val="00BC4C3C"/>
    <w:rsid w:val="00BC734C"/>
    <w:rsid w:val="00BF0BF6"/>
    <w:rsid w:val="00BF12D5"/>
    <w:rsid w:val="00C34C6C"/>
    <w:rsid w:val="00C41255"/>
    <w:rsid w:val="00C412B8"/>
    <w:rsid w:val="00C42A8A"/>
    <w:rsid w:val="00C6420C"/>
    <w:rsid w:val="00C71CE2"/>
    <w:rsid w:val="00C76F67"/>
    <w:rsid w:val="00C84D87"/>
    <w:rsid w:val="00CA6223"/>
    <w:rsid w:val="00CC5C4F"/>
    <w:rsid w:val="00CE31B0"/>
    <w:rsid w:val="00CF11F0"/>
    <w:rsid w:val="00D051C2"/>
    <w:rsid w:val="00D2665D"/>
    <w:rsid w:val="00D31FA1"/>
    <w:rsid w:val="00D70DC9"/>
    <w:rsid w:val="00DB36B5"/>
    <w:rsid w:val="00DC6F35"/>
    <w:rsid w:val="00DF4715"/>
    <w:rsid w:val="00E10936"/>
    <w:rsid w:val="00E54C43"/>
    <w:rsid w:val="00E629F3"/>
    <w:rsid w:val="00E86613"/>
    <w:rsid w:val="00EA7D7F"/>
    <w:rsid w:val="00EC3E28"/>
    <w:rsid w:val="00ED1FFE"/>
    <w:rsid w:val="00ED5559"/>
    <w:rsid w:val="00ED5649"/>
    <w:rsid w:val="00EF1A59"/>
    <w:rsid w:val="00EF2D2F"/>
    <w:rsid w:val="00EF4046"/>
    <w:rsid w:val="00F00F26"/>
    <w:rsid w:val="00F16F69"/>
    <w:rsid w:val="00F20835"/>
    <w:rsid w:val="00F54693"/>
    <w:rsid w:val="00F83395"/>
    <w:rsid w:val="00F9060C"/>
    <w:rsid w:val="00F93250"/>
    <w:rsid w:val="00F96310"/>
    <w:rsid w:val="00FA37F3"/>
    <w:rsid w:val="00FB5144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03533A-871C-412B-AA55-0A3E0BCC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  <w:style w:type="paragraph" w:customStyle="1" w:styleId="ConsPlusNormal">
    <w:name w:val="ConsPlusNormal"/>
    <w:rsid w:val="00EA7D7F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customStyle="1" w:styleId="10">
    <w:name w:val="Заголовок 1 Знак"/>
    <w:link w:val="1"/>
    <w:rsid w:val="00EA7D7F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7AF0-2833-4FF4-B668-67C60DB6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Виноградова Юлия Владимировна</cp:lastModifiedBy>
  <cp:revision>11</cp:revision>
  <cp:lastPrinted>2019-08-07T11:24:00Z</cp:lastPrinted>
  <dcterms:created xsi:type="dcterms:W3CDTF">2018-11-15T11:19:00Z</dcterms:created>
  <dcterms:modified xsi:type="dcterms:W3CDTF">2019-08-07T11:24:00Z</dcterms:modified>
</cp:coreProperties>
</file>