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DD" w:rsidRPr="005A117E" w:rsidRDefault="008C1BDD" w:rsidP="008C1BD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17E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8C1BDD" w:rsidRPr="005A117E" w:rsidRDefault="008C1BDD" w:rsidP="008C1BD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17E">
        <w:rPr>
          <w:rFonts w:ascii="Times New Roman" w:hAnsi="Times New Roman" w:cs="Times New Roman"/>
          <w:b/>
          <w:sz w:val="28"/>
          <w:szCs w:val="28"/>
        </w:rPr>
        <w:t>на выполнение научно-исследовательской работы</w:t>
      </w:r>
    </w:p>
    <w:p w:rsidR="008C1BDD" w:rsidRPr="005A117E" w:rsidRDefault="008C1BDD" w:rsidP="008C1BD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BDD" w:rsidRPr="005A117E" w:rsidRDefault="008C1BDD" w:rsidP="008C1BDD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17E">
        <w:rPr>
          <w:rFonts w:ascii="Times New Roman" w:hAnsi="Times New Roman" w:cs="Times New Roman"/>
          <w:b/>
          <w:sz w:val="28"/>
          <w:szCs w:val="28"/>
        </w:rPr>
        <w:t>Наименование темы</w:t>
      </w:r>
    </w:p>
    <w:p w:rsidR="008C1BDD" w:rsidRPr="005A117E" w:rsidRDefault="008C1BDD" w:rsidP="008C1B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7E">
        <w:rPr>
          <w:rFonts w:ascii="Times New Roman" w:hAnsi="Times New Roman"/>
          <w:sz w:val="28"/>
          <w:szCs w:val="28"/>
        </w:rPr>
        <w:t>«</w:t>
      </w:r>
      <w:r w:rsidRPr="005A117E">
        <w:rPr>
          <w:rFonts w:ascii="Times New Roman" w:hAnsi="Times New Roman" w:cs="Times New Roman"/>
          <w:sz w:val="28"/>
          <w:szCs w:val="28"/>
        </w:rPr>
        <w:t>Разработка модели института добровольного страхования, предусматривающая вступление в правоотношения по обязательному социальному страхованию от несчастных случаев на производстве и профессиональных заболеваний физических лиц»</w:t>
      </w:r>
    </w:p>
    <w:p w:rsidR="008C1BDD" w:rsidRPr="005A117E" w:rsidRDefault="008C1BDD" w:rsidP="008C1BDD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17E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</w:p>
    <w:p w:rsidR="008C1BDD" w:rsidRPr="005A117E" w:rsidRDefault="008C1BDD" w:rsidP="008C1BDD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7E">
        <w:rPr>
          <w:rFonts w:ascii="Times New Roman" w:hAnsi="Times New Roman" w:cs="Times New Roman"/>
          <w:sz w:val="28"/>
          <w:szCs w:val="28"/>
        </w:rPr>
        <w:t>Разработка модели института добровольного страхования физических лиц, не подлежащих обязательному социальному страхованию от несчастных случаев на производстве и профессиональных заболеваний в Российской Федерации, в целях определения возможных механизмов их социальной защиты в рамках Федерального закона от 24.07.1998 № 125-ФЗ «Об обязательном социальном страховании от несчастных случаев на производстве и профессиональных заболеваний»</w:t>
      </w:r>
    </w:p>
    <w:p w:rsidR="008C1BDD" w:rsidRPr="005A117E" w:rsidRDefault="008C1BDD" w:rsidP="008C1BD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1BDD" w:rsidRPr="005A117E" w:rsidRDefault="008C1BDD" w:rsidP="008C1BD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A117E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8C1BDD" w:rsidRPr="005A117E" w:rsidRDefault="008C1BDD" w:rsidP="008C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7E">
        <w:rPr>
          <w:rFonts w:ascii="Times New Roman" w:hAnsi="Times New Roman" w:cs="Times New Roman"/>
          <w:sz w:val="28"/>
          <w:szCs w:val="28"/>
        </w:rPr>
        <w:t>1. Проведение исследования зарубежных моделей обязательного страхования жизни и здоровья работников в части применяемых в них механизмов добровольного страхования, а также применяемых в Российской Федерации в рамках обязательного социального страхования жизни и здоровья моделей добровольного страхования. Их оценка с точки зрения возможности их применения в рамках цели НИР;</w:t>
      </w:r>
    </w:p>
    <w:p w:rsidR="008C1BDD" w:rsidRPr="005A117E" w:rsidRDefault="008C1BDD" w:rsidP="008C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7E">
        <w:rPr>
          <w:rFonts w:ascii="Times New Roman" w:hAnsi="Times New Roman" w:cs="Times New Roman"/>
          <w:sz w:val="28"/>
          <w:szCs w:val="28"/>
        </w:rPr>
        <w:t>2. Разработка концептуального подхода, предусматривающего вступление в правоотношения по обязательному социальному страхованию от несчастных случаев на производстве и профессиональных заболеваний физических лиц, не подлежащих данному виду страхования в Российской Федерации. Обоснование предлагаемого подхода.</w:t>
      </w:r>
    </w:p>
    <w:p w:rsidR="008C1BDD" w:rsidRPr="005A117E" w:rsidRDefault="008C1BDD" w:rsidP="008C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7E">
        <w:rPr>
          <w:rFonts w:ascii="Times New Roman" w:hAnsi="Times New Roman" w:cs="Times New Roman"/>
          <w:sz w:val="28"/>
          <w:szCs w:val="28"/>
        </w:rPr>
        <w:t>3. Определение категории физических лиц, которые в рамках предлагаемого концептуального подхода могли бы вступать в правоотношения по обязательному социальному страхованию от несчастных случаев на производстве и профессиональных заболеваний. Обоснование этого определения;</w:t>
      </w:r>
    </w:p>
    <w:p w:rsidR="008C1BDD" w:rsidRPr="005A117E" w:rsidRDefault="008C1BDD" w:rsidP="008C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7E">
        <w:rPr>
          <w:rFonts w:ascii="Times New Roman" w:hAnsi="Times New Roman" w:cs="Times New Roman"/>
          <w:sz w:val="28"/>
          <w:szCs w:val="28"/>
        </w:rPr>
        <w:t>4. Оценка экономической заинтересованности данной категории физических лиц по вступлению в рамках предлагаемого концептуального подхода в правоотношения по обязательному социальному страхованию от несчастных случаев на производстве и профессиональных заболеваний;</w:t>
      </w:r>
    </w:p>
    <w:p w:rsidR="008C1BDD" w:rsidRPr="005A117E" w:rsidRDefault="008C1BDD" w:rsidP="008C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7E">
        <w:rPr>
          <w:rFonts w:ascii="Times New Roman" w:hAnsi="Times New Roman" w:cs="Times New Roman"/>
          <w:sz w:val="28"/>
          <w:szCs w:val="28"/>
        </w:rPr>
        <w:t>5. Оценка экономических рисков для страховщика при принятии предлагаемого концептуального подхода;</w:t>
      </w:r>
    </w:p>
    <w:p w:rsidR="008C1BDD" w:rsidRPr="005A117E" w:rsidRDefault="008C1BDD" w:rsidP="008C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7E">
        <w:rPr>
          <w:rFonts w:ascii="Times New Roman" w:hAnsi="Times New Roman" w:cs="Times New Roman"/>
          <w:sz w:val="28"/>
          <w:szCs w:val="28"/>
        </w:rPr>
        <w:t xml:space="preserve">6. Оценка предлагаемого концептуального подхода с точки зрения эффективности его введения для всех сторон правоотношений. Предполагаемый экономический и социальный эффект.  </w:t>
      </w:r>
    </w:p>
    <w:p w:rsidR="008C1BDD" w:rsidRPr="005A117E" w:rsidRDefault="008C1BDD" w:rsidP="008C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7E">
        <w:rPr>
          <w:rFonts w:ascii="Times New Roman" w:hAnsi="Times New Roman" w:cs="Times New Roman"/>
          <w:sz w:val="28"/>
          <w:szCs w:val="28"/>
        </w:rPr>
        <w:t>7. Разработка экономических и правовых механизмов, позволяющих реализовать предлагаемый концептуальный подход, в том числе предложения по определению страхового тарифа (модели страхового тарифа) для физических лиц добровольно вступивших в правоотношения по обязательному социальному страхованию от несчастных случаев на производстве и профессиональных заболеваний.</w:t>
      </w:r>
    </w:p>
    <w:p w:rsidR="008C1BDD" w:rsidRPr="005A117E" w:rsidRDefault="008C1BDD" w:rsidP="008C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7E">
        <w:rPr>
          <w:rFonts w:ascii="Times New Roman" w:hAnsi="Times New Roman" w:cs="Times New Roman"/>
          <w:sz w:val="28"/>
          <w:szCs w:val="28"/>
        </w:rPr>
        <w:t>8. Разработка модели института добровольного страхования, предусматривающая вступление в правоотношения по обязательному социальному страхованию от несчастных случаев на производстве и профессиональных заболеваний физических лиц, не подлежащих данному виду страхования в Российской Федерации, включающую в себя:</w:t>
      </w:r>
    </w:p>
    <w:p w:rsidR="008C1BDD" w:rsidRPr="005A117E" w:rsidRDefault="008C1BDD" w:rsidP="008C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7E">
        <w:rPr>
          <w:rFonts w:ascii="Times New Roman" w:hAnsi="Times New Roman" w:cs="Times New Roman"/>
          <w:sz w:val="28"/>
          <w:szCs w:val="28"/>
        </w:rPr>
        <w:t>- концептуальный подход и его краткое обоснование;</w:t>
      </w:r>
    </w:p>
    <w:p w:rsidR="008C1BDD" w:rsidRPr="005A117E" w:rsidRDefault="008C1BDD" w:rsidP="008C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7E">
        <w:rPr>
          <w:rFonts w:ascii="Times New Roman" w:hAnsi="Times New Roman" w:cs="Times New Roman"/>
          <w:sz w:val="28"/>
          <w:szCs w:val="28"/>
        </w:rPr>
        <w:t xml:space="preserve">- разработанные в рамках концептуального подхода экономические и правовые механизмы, позволяющие реализовать предлагаемый концептуальный подход;  </w:t>
      </w:r>
    </w:p>
    <w:p w:rsidR="008C1BDD" w:rsidRPr="005A117E" w:rsidRDefault="008C1BDD" w:rsidP="008C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7E">
        <w:rPr>
          <w:rFonts w:ascii="Times New Roman" w:hAnsi="Times New Roman" w:cs="Times New Roman"/>
          <w:sz w:val="28"/>
          <w:szCs w:val="28"/>
        </w:rPr>
        <w:t xml:space="preserve">- проекты НПА (ФЭО, пояснительные записки). </w:t>
      </w:r>
    </w:p>
    <w:p w:rsidR="008C1BDD" w:rsidRPr="005A117E" w:rsidRDefault="008C1BDD" w:rsidP="008C1B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BDD" w:rsidRPr="005A117E" w:rsidRDefault="008C1BDD" w:rsidP="008C1B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17E">
        <w:rPr>
          <w:rFonts w:ascii="Times New Roman" w:hAnsi="Times New Roman" w:cs="Times New Roman"/>
          <w:b/>
          <w:sz w:val="28"/>
          <w:szCs w:val="28"/>
        </w:rPr>
        <w:t>Ожидаемая научная и практическая значимость результатов НИР:</w:t>
      </w:r>
    </w:p>
    <w:p w:rsidR="008C1BDD" w:rsidRPr="005A117E" w:rsidRDefault="008C1BDD" w:rsidP="008C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BDD" w:rsidRPr="005A117E" w:rsidRDefault="008C1BDD" w:rsidP="008C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7E">
        <w:rPr>
          <w:rFonts w:ascii="Times New Roman" w:hAnsi="Times New Roman" w:cs="Times New Roman"/>
          <w:sz w:val="28"/>
          <w:szCs w:val="28"/>
        </w:rPr>
        <w:t>Разработка модели института добровольного страхования, предусматривающая вступление в правоотношения по обязательному социальному страхованию от несчастных случаев на производстве и профессиональных заболеваний физических лиц, не подлежащих данному виду страхования в Российской Федерации, включающую в себя:</w:t>
      </w:r>
    </w:p>
    <w:p w:rsidR="008C1BDD" w:rsidRPr="005A117E" w:rsidRDefault="008C1BDD" w:rsidP="008C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7E">
        <w:rPr>
          <w:rFonts w:ascii="Times New Roman" w:hAnsi="Times New Roman" w:cs="Times New Roman"/>
          <w:sz w:val="28"/>
          <w:szCs w:val="28"/>
        </w:rPr>
        <w:t>- концептуальный подход и его краткое обоснование;</w:t>
      </w:r>
    </w:p>
    <w:p w:rsidR="008C1BDD" w:rsidRPr="005A117E" w:rsidRDefault="008C1BDD" w:rsidP="008C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7E">
        <w:rPr>
          <w:rFonts w:ascii="Times New Roman" w:hAnsi="Times New Roman" w:cs="Times New Roman"/>
          <w:sz w:val="28"/>
          <w:szCs w:val="28"/>
        </w:rPr>
        <w:t xml:space="preserve">- разработанные в рамках концептуального подхода экономические и правовые механизмы, позволяющие реализовать предлагаемый концептуальный подход, в том числе предложения по определению страхового тарифа для физических лиц добровольно вступивших в правоотношения по обязательному социальному страхованию от несчастных случаев на производстве и профессиональных заболеваний; </w:t>
      </w:r>
    </w:p>
    <w:p w:rsidR="008C1BDD" w:rsidRPr="005A117E" w:rsidRDefault="008C1BDD" w:rsidP="008C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7E">
        <w:rPr>
          <w:rFonts w:ascii="Times New Roman" w:hAnsi="Times New Roman" w:cs="Times New Roman"/>
          <w:sz w:val="28"/>
          <w:szCs w:val="28"/>
        </w:rPr>
        <w:t>- проекты НПА (ФЭО, пояснительные записки).</w:t>
      </w:r>
    </w:p>
    <w:p w:rsidR="008C1BDD" w:rsidRPr="005A117E" w:rsidRDefault="008C1BDD" w:rsidP="008C1B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BDD" w:rsidRPr="005A117E" w:rsidRDefault="008C1BDD" w:rsidP="008C1B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17E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</w:p>
    <w:p w:rsidR="008C1BDD" w:rsidRPr="005A117E" w:rsidRDefault="008C1BDD" w:rsidP="008C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BDD" w:rsidRPr="005A117E" w:rsidRDefault="008C1BDD" w:rsidP="008C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7E">
        <w:rPr>
          <w:rFonts w:ascii="Times New Roman" w:hAnsi="Times New Roman" w:cs="Times New Roman"/>
          <w:sz w:val="28"/>
          <w:szCs w:val="28"/>
        </w:rPr>
        <w:t>Обязательное социальное страхование от несчастных случаев на производстве и профессиональных заболеваний.</w:t>
      </w:r>
    </w:p>
    <w:p w:rsidR="008C1BDD" w:rsidRPr="005A117E" w:rsidRDefault="008C1BDD" w:rsidP="008C1BDD">
      <w:pPr>
        <w:pStyle w:val="ConsPlusCell"/>
        <w:widowControl/>
        <w:spacing w:before="120" w:after="120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A117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Форма выхода научной продукции</w:t>
      </w:r>
    </w:p>
    <w:p w:rsidR="008C1BDD" w:rsidRPr="005A117E" w:rsidRDefault="008C1BDD" w:rsidP="008C1BDD">
      <w:pPr>
        <w:pStyle w:val="ConsPlusCell"/>
        <w:widowControl/>
        <w:ind w:firstLine="709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5A117E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Результаты работы должны быть представлены в виде Отчета.</w:t>
      </w:r>
    </w:p>
    <w:p w:rsidR="008C1BDD" w:rsidRDefault="008C1BDD" w:rsidP="008C1BDD">
      <w:pPr>
        <w:pStyle w:val="ConsPlusCell"/>
        <w:widowControl/>
        <w:ind w:firstLine="709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5A117E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Отчет выполняется в соответствии </w:t>
      </w:r>
      <w:r w:rsidRPr="00851342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ГОСТ 7.32-2017 «СИБИД. Отчет о научно-исследовательской работе. Структура и правила оформления»</w:t>
      </w:r>
      <w:r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.</w:t>
      </w:r>
    </w:p>
    <w:p w:rsidR="008C1BDD" w:rsidRDefault="008C1BDD" w:rsidP="008C1BDD">
      <w:pPr>
        <w:pStyle w:val="ConsPlusCell"/>
        <w:widowControl/>
        <w:ind w:firstLine="709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8C1BDD" w:rsidRDefault="008C1BDD" w:rsidP="008C1BDD">
      <w:pPr>
        <w:pStyle w:val="ConsPlusCell"/>
        <w:widowControl/>
        <w:ind w:firstLine="709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8C1BDD" w:rsidRPr="005A117E" w:rsidRDefault="008C1BDD" w:rsidP="008C1BDD">
      <w:pPr>
        <w:pStyle w:val="ConsPlusCell"/>
        <w:widowControl/>
        <w:ind w:firstLine="709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5A117E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Количество печатных экземпляров Отчета – 3 экземпляра.</w:t>
      </w:r>
    </w:p>
    <w:p w:rsidR="008C1BDD" w:rsidRPr="005A117E" w:rsidRDefault="008C1BDD" w:rsidP="008C1BDD">
      <w:pPr>
        <w:pStyle w:val="ConsPlusCell"/>
        <w:widowControl/>
        <w:ind w:firstLine="709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5A117E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Электронный вид итогового отчета на электронном носителе в текстовом редакторе не ниже версии Word 2007 представляется в трех экземплярах.</w:t>
      </w:r>
    </w:p>
    <w:p w:rsidR="008C1BDD" w:rsidRPr="005A117E" w:rsidRDefault="008C1BDD" w:rsidP="008C1BDD">
      <w:pPr>
        <w:pStyle w:val="ConsPlusCell"/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117E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Представление Исполнителем трех отзывов независимых экспертов (организаций) о выполненной научно-исследовательской работе.</w:t>
      </w:r>
    </w:p>
    <w:p w:rsidR="008C1BDD" w:rsidRPr="005A117E" w:rsidRDefault="008C1BDD" w:rsidP="008C1BDD">
      <w:pPr>
        <w:pStyle w:val="ConsPlusCell"/>
        <w:widowControl/>
        <w:spacing w:before="12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A117E">
        <w:rPr>
          <w:rFonts w:ascii="Times New Roman" w:hAnsi="Times New Roman" w:cs="Times New Roman"/>
          <w:b/>
          <w:sz w:val="28"/>
          <w:szCs w:val="28"/>
        </w:rPr>
        <w:t>Срок выполнения работы</w:t>
      </w:r>
    </w:p>
    <w:p w:rsidR="008C1BDD" w:rsidRPr="005A117E" w:rsidRDefault="008C1BDD" w:rsidP="008C1BDD">
      <w:pPr>
        <w:pStyle w:val="ConsPlusCell"/>
        <w:widowControl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A117E">
        <w:rPr>
          <w:rFonts w:ascii="Times New Roman" w:hAnsi="Times New Roman" w:cs="Times New Roman"/>
          <w:sz w:val="28"/>
          <w:szCs w:val="28"/>
        </w:rPr>
        <w:t>С даты заключения государственного контракта до 02.12.2019 включительно.</w:t>
      </w:r>
    </w:p>
    <w:p w:rsidR="0093794C" w:rsidRPr="008C1BDD" w:rsidRDefault="0093794C" w:rsidP="008C1BDD">
      <w:bookmarkStart w:id="0" w:name="_GoBack"/>
      <w:bookmarkEnd w:id="0"/>
    </w:p>
    <w:sectPr w:rsidR="0093794C" w:rsidRPr="008C1BDD" w:rsidSect="00EC44D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;visibility:visible" o:bullet="t">
        <v:imagedata r:id="rId1" o:title=""/>
      </v:shape>
    </w:pict>
  </w:numPicBullet>
  <w:numPicBullet w:numPicBulletId="1">
    <w:pict>
      <v:shape id="_x0000_i1036" type="#_x0000_t75" style="width:3in;height:3in" o:bullet="t">
        <v:imagedata r:id="rId2" o:title=""/>
      </v:shape>
    </w:pict>
  </w:numPicBullet>
  <w:numPicBullet w:numPicBulletId="2">
    <w:pict>
      <v:shape id="_x0000_i1037" type="#_x0000_t75" style="width:3in;height:3in;visibility:visible;mso-wrap-style:square" o:bullet="t">
        <v:imagedata r:id="rId3" o:title=""/>
      </v:shape>
    </w:pict>
  </w:numPicBullet>
  <w:abstractNum w:abstractNumId="0">
    <w:nsid w:val="06505120"/>
    <w:multiLevelType w:val="hybridMultilevel"/>
    <w:tmpl w:val="FD8A211A"/>
    <w:lvl w:ilvl="0" w:tplc="25A8FB2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29D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624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6A3A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1ED8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D8A2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66DF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C2B2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BA47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CD772A"/>
    <w:multiLevelType w:val="hybridMultilevel"/>
    <w:tmpl w:val="D048F898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C6F002A"/>
    <w:multiLevelType w:val="hybridMultilevel"/>
    <w:tmpl w:val="023E837C"/>
    <w:lvl w:ilvl="0" w:tplc="CB02AF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CC39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BCCC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1A9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A438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5236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8C7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8A34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846C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B385FBA"/>
    <w:multiLevelType w:val="hybridMultilevel"/>
    <w:tmpl w:val="65C4A5FC"/>
    <w:lvl w:ilvl="0" w:tplc="387674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A2C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40D3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6E6C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8EC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845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900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669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21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56667"/>
    <w:rsid w:val="000145A2"/>
    <w:rsid w:val="00024406"/>
    <w:rsid w:val="0003367A"/>
    <w:rsid w:val="00042BC7"/>
    <w:rsid w:val="0004551E"/>
    <w:rsid w:val="00047BFC"/>
    <w:rsid w:val="00051252"/>
    <w:rsid w:val="00055109"/>
    <w:rsid w:val="00056667"/>
    <w:rsid w:val="0005715B"/>
    <w:rsid w:val="000659E6"/>
    <w:rsid w:val="00065AF9"/>
    <w:rsid w:val="00070415"/>
    <w:rsid w:val="00075162"/>
    <w:rsid w:val="0007617E"/>
    <w:rsid w:val="00080498"/>
    <w:rsid w:val="0009140A"/>
    <w:rsid w:val="000A34D9"/>
    <w:rsid w:val="000A65EE"/>
    <w:rsid w:val="000B00CE"/>
    <w:rsid w:val="000B0B66"/>
    <w:rsid w:val="000B324A"/>
    <w:rsid w:val="000B41E6"/>
    <w:rsid w:val="000D3635"/>
    <w:rsid w:val="000D3C3B"/>
    <w:rsid w:val="000F1A56"/>
    <w:rsid w:val="000F3296"/>
    <w:rsid w:val="000F3FC3"/>
    <w:rsid w:val="00110B1C"/>
    <w:rsid w:val="00110C6A"/>
    <w:rsid w:val="00115851"/>
    <w:rsid w:val="00135300"/>
    <w:rsid w:val="00142C31"/>
    <w:rsid w:val="001666F9"/>
    <w:rsid w:val="0016781C"/>
    <w:rsid w:val="00171545"/>
    <w:rsid w:val="001829C9"/>
    <w:rsid w:val="00185F06"/>
    <w:rsid w:val="001900BC"/>
    <w:rsid w:val="00194BB2"/>
    <w:rsid w:val="00196F08"/>
    <w:rsid w:val="001A146C"/>
    <w:rsid w:val="001A2144"/>
    <w:rsid w:val="001A37B6"/>
    <w:rsid w:val="001A4B30"/>
    <w:rsid w:val="001B7AA5"/>
    <w:rsid w:val="001D5537"/>
    <w:rsid w:val="001D60A0"/>
    <w:rsid w:val="001E2E97"/>
    <w:rsid w:val="001E30A6"/>
    <w:rsid w:val="001E5FC0"/>
    <w:rsid w:val="001E7D43"/>
    <w:rsid w:val="00200E5F"/>
    <w:rsid w:val="002024CD"/>
    <w:rsid w:val="00206127"/>
    <w:rsid w:val="00223504"/>
    <w:rsid w:val="0022404E"/>
    <w:rsid w:val="00235353"/>
    <w:rsid w:val="0024125F"/>
    <w:rsid w:val="002432EA"/>
    <w:rsid w:val="00246944"/>
    <w:rsid w:val="00253594"/>
    <w:rsid w:val="00253A50"/>
    <w:rsid w:val="002542F8"/>
    <w:rsid w:val="0026754B"/>
    <w:rsid w:val="002719BF"/>
    <w:rsid w:val="00273DBC"/>
    <w:rsid w:val="0027663D"/>
    <w:rsid w:val="0028343C"/>
    <w:rsid w:val="00286EA0"/>
    <w:rsid w:val="00290E54"/>
    <w:rsid w:val="00296C15"/>
    <w:rsid w:val="002B4458"/>
    <w:rsid w:val="002B5C7A"/>
    <w:rsid w:val="002D1301"/>
    <w:rsid w:val="002D4410"/>
    <w:rsid w:val="002D58D1"/>
    <w:rsid w:val="002E086A"/>
    <w:rsid w:val="002F4D13"/>
    <w:rsid w:val="0030088A"/>
    <w:rsid w:val="00302548"/>
    <w:rsid w:val="00303E14"/>
    <w:rsid w:val="00310C96"/>
    <w:rsid w:val="0031703C"/>
    <w:rsid w:val="00333245"/>
    <w:rsid w:val="00346403"/>
    <w:rsid w:val="00361FF0"/>
    <w:rsid w:val="00372661"/>
    <w:rsid w:val="003747B8"/>
    <w:rsid w:val="00375EFC"/>
    <w:rsid w:val="0038025A"/>
    <w:rsid w:val="00387F5C"/>
    <w:rsid w:val="003A26E5"/>
    <w:rsid w:val="003A594D"/>
    <w:rsid w:val="003C6DFD"/>
    <w:rsid w:val="003D1C62"/>
    <w:rsid w:val="003D6A8D"/>
    <w:rsid w:val="003E0CCA"/>
    <w:rsid w:val="003E3911"/>
    <w:rsid w:val="003F76D9"/>
    <w:rsid w:val="00403C92"/>
    <w:rsid w:val="00407094"/>
    <w:rsid w:val="00407D00"/>
    <w:rsid w:val="0041692C"/>
    <w:rsid w:val="004231D7"/>
    <w:rsid w:val="00427733"/>
    <w:rsid w:val="00436271"/>
    <w:rsid w:val="004533BF"/>
    <w:rsid w:val="00455143"/>
    <w:rsid w:val="0045735F"/>
    <w:rsid w:val="00465583"/>
    <w:rsid w:val="0047094A"/>
    <w:rsid w:val="00471E1F"/>
    <w:rsid w:val="0047548F"/>
    <w:rsid w:val="00491AB0"/>
    <w:rsid w:val="0049396F"/>
    <w:rsid w:val="0049533F"/>
    <w:rsid w:val="00495857"/>
    <w:rsid w:val="004A648F"/>
    <w:rsid w:val="004B2B1D"/>
    <w:rsid w:val="004C0197"/>
    <w:rsid w:val="004C3C56"/>
    <w:rsid w:val="004C4A78"/>
    <w:rsid w:val="004D0EBA"/>
    <w:rsid w:val="004E1469"/>
    <w:rsid w:val="004E4B20"/>
    <w:rsid w:val="004F113E"/>
    <w:rsid w:val="0050114B"/>
    <w:rsid w:val="005101ED"/>
    <w:rsid w:val="00511A8F"/>
    <w:rsid w:val="0053156E"/>
    <w:rsid w:val="005320D8"/>
    <w:rsid w:val="005370B5"/>
    <w:rsid w:val="0054479E"/>
    <w:rsid w:val="0056040B"/>
    <w:rsid w:val="0056323C"/>
    <w:rsid w:val="00570753"/>
    <w:rsid w:val="00590E8F"/>
    <w:rsid w:val="00593A99"/>
    <w:rsid w:val="005A117E"/>
    <w:rsid w:val="005A18B4"/>
    <w:rsid w:val="005A5499"/>
    <w:rsid w:val="005E5039"/>
    <w:rsid w:val="005F1FF9"/>
    <w:rsid w:val="00601549"/>
    <w:rsid w:val="006060E8"/>
    <w:rsid w:val="006110ED"/>
    <w:rsid w:val="00611A3C"/>
    <w:rsid w:val="006158A7"/>
    <w:rsid w:val="00644FAB"/>
    <w:rsid w:val="00645590"/>
    <w:rsid w:val="00650A7E"/>
    <w:rsid w:val="00655FC1"/>
    <w:rsid w:val="00656BBE"/>
    <w:rsid w:val="006768CE"/>
    <w:rsid w:val="00685C4D"/>
    <w:rsid w:val="006914C5"/>
    <w:rsid w:val="00695489"/>
    <w:rsid w:val="006A2EFD"/>
    <w:rsid w:val="006A48D8"/>
    <w:rsid w:val="006B05FE"/>
    <w:rsid w:val="006C0FE7"/>
    <w:rsid w:val="006C7151"/>
    <w:rsid w:val="006D4E32"/>
    <w:rsid w:val="006D715E"/>
    <w:rsid w:val="006E6DF4"/>
    <w:rsid w:val="006E7193"/>
    <w:rsid w:val="006E792C"/>
    <w:rsid w:val="006F0639"/>
    <w:rsid w:val="006F44DA"/>
    <w:rsid w:val="00703CDF"/>
    <w:rsid w:val="007055E3"/>
    <w:rsid w:val="007068DF"/>
    <w:rsid w:val="00716B44"/>
    <w:rsid w:val="007202D6"/>
    <w:rsid w:val="00730125"/>
    <w:rsid w:val="00732226"/>
    <w:rsid w:val="0073336C"/>
    <w:rsid w:val="007363E9"/>
    <w:rsid w:val="007368D6"/>
    <w:rsid w:val="00745DDB"/>
    <w:rsid w:val="00746D28"/>
    <w:rsid w:val="00756208"/>
    <w:rsid w:val="007579A9"/>
    <w:rsid w:val="00761B49"/>
    <w:rsid w:val="00762C23"/>
    <w:rsid w:val="00763C36"/>
    <w:rsid w:val="00767090"/>
    <w:rsid w:val="00771D59"/>
    <w:rsid w:val="0078232C"/>
    <w:rsid w:val="0078411E"/>
    <w:rsid w:val="0078685C"/>
    <w:rsid w:val="00786AA4"/>
    <w:rsid w:val="00794057"/>
    <w:rsid w:val="007A6641"/>
    <w:rsid w:val="007A736A"/>
    <w:rsid w:val="007C06BC"/>
    <w:rsid w:val="007C2B0A"/>
    <w:rsid w:val="007C7938"/>
    <w:rsid w:val="007D73E4"/>
    <w:rsid w:val="007F2CAA"/>
    <w:rsid w:val="007F549B"/>
    <w:rsid w:val="008205BB"/>
    <w:rsid w:val="008350B4"/>
    <w:rsid w:val="00837FE1"/>
    <w:rsid w:val="008432BD"/>
    <w:rsid w:val="00851342"/>
    <w:rsid w:val="008522D5"/>
    <w:rsid w:val="008735E0"/>
    <w:rsid w:val="00880BD7"/>
    <w:rsid w:val="008862BA"/>
    <w:rsid w:val="00890BC5"/>
    <w:rsid w:val="00891FC8"/>
    <w:rsid w:val="00895260"/>
    <w:rsid w:val="008A197D"/>
    <w:rsid w:val="008C1BDD"/>
    <w:rsid w:val="008C1BE1"/>
    <w:rsid w:val="008D01D3"/>
    <w:rsid w:val="008D1299"/>
    <w:rsid w:val="008D1812"/>
    <w:rsid w:val="008D2B86"/>
    <w:rsid w:val="008E4389"/>
    <w:rsid w:val="008F753A"/>
    <w:rsid w:val="0090325B"/>
    <w:rsid w:val="00904680"/>
    <w:rsid w:val="00904C1D"/>
    <w:rsid w:val="00912F42"/>
    <w:rsid w:val="00915FCC"/>
    <w:rsid w:val="0091664A"/>
    <w:rsid w:val="00924242"/>
    <w:rsid w:val="00924560"/>
    <w:rsid w:val="009251C2"/>
    <w:rsid w:val="009263A9"/>
    <w:rsid w:val="00926FB8"/>
    <w:rsid w:val="00927A37"/>
    <w:rsid w:val="0093794C"/>
    <w:rsid w:val="0094080F"/>
    <w:rsid w:val="009418A0"/>
    <w:rsid w:val="00966955"/>
    <w:rsid w:val="00973902"/>
    <w:rsid w:val="00986993"/>
    <w:rsid w:val="009913BA"/>
    <w:rsid w:val="009A19E7"/>
    <w:rsid w:val="009A66E0"/>
    <w:rsid w:val="009A6D83"/>
    <w:rsid w:val="009A7794"/>
    <w:rsid w:val="009B240A"/>
    <w:rsid w:val="009C520D"/>
    <w:rsid w:val="009D0907"/>
    <w:rsid w:val="009E0886"/>
    <w:rsid w:val="009E3F63"/>
    <w:rsid w:val="009E3FA0"/>
    <w:rsid w:val="009F61C4"/>
    <w:rsid w:val="00A07F94"/>
    <w:rsid w:val="00A10A44"/>
    <w:rsid w:val="00A1108E"/>
    <w:rsid w:val="00A130C6"/>
    <w:rsid w:val="00A14FF0"/>
    <w:rsid w:val="00A30F99"/>
    <w:rsid w:val="00A33CBF"/>
    <w:rsid w:val="00A33CEC"/>
    <w:rsid w:val="00A35011"/>
    <w:rsid w:val="00A3650A"/>
    <w:rsid w:val="00A51C76"/>
    <w:rsid w:val="00A5738F"/>
    <w:rsid w:val="00A62471"/>
    <w:rsid w:val="00A63D06"/>
    <w:rsid w:val="00A662A8"/>
    <w:rsid w:val="00A70937"/>
    <w:rsid w:val="00A84C2A"/>
    <w:rsid w:val="00AA1C2C"/>
    <w:rsid w:val="00AA5506"/>
    <w:rsid w:val="00AB5FEB"/>
    <w:rsid w:val="00AB60C3"/>
    <w:rsid w:val="00AC3484"/>
    <w:rsid w:val="00AC502E"/>
    <w:rsid w:val="00AE42F8"/>
    <w:rsid w:val="00AF2D20"/>
    <w:rsid w:val="00AF375B"/>
    <w:rsid w:val="00AF6906"/>
    <w:rsid w:val="00B0476F"/>
    <w:rsid w:val="00B071C8"/>
    <w:rsid w:val="00B24074"/>
    <w:rsid w:val="00B27828"/>
    <w:rsid w:val="00B41A78"/>
    <w:rsid w:val="00B4563F"/>
    <w:rsid w:val="00B500FF"/>
    <w:rsid w:val="00B53DA1"/>
    <w:rsid w:val="00B66AC5"/>
    <w:rsid w:val="00B719CF"/>
    <w:rsid w:val="00B729C8"/>
    <w:rsid w:val="00B846F3"/>
    <w:rsid w:val="00B90DD1"/>
    <w:rsid w:val="00B918AE"/>
    <w:rsid w:val="00BC40DC"/>
    <w:rsid w:val="00BC7330"/>
    <w:rsid w:val="00BC7656"/>
    <w:rsid w:val="00BF053D"/>
    <w:rsid w:val="00C032A0"/>
    <w:rsid w:val="00C24705"/>
    <w:rsid w:val="00C2789D"/>
    <w:rsid w:val="00C30106"/>
    <w:rsid w:val="00C305D3"/>
    <w:rsid w:val="00C30D81"/>
    <w:rsid w:val="00C40829"/>
    <w:rsid w:val="00C4785A"/>
    <w:rsid w:val="00C50452"/>
    <w:rsid w:val="00C57400"/>
    <w:rsid w:val="00C62752"/>
    <w:rsid w:val="00C74E63"/>
    <w:rsid w:val="00C767C9"/>
    <w:rsid w:val="00C76BC3"/>
    <w:rsid w:val="00C77244"/>
    <w:rsid w:val="00C8070D"/>
    <w:rsid w:val="00C84C35"/>
    <w:rsid w:val="00C868DB"/>
    <w:rsid w:val="00CB0437"/>
    <w:rsid w:val="00CB1513"/>
    <w:rsid w:val="00CC09C4"/>
    <w:rsid w:val="00CC406F"/>
    <w:rsid w:val="00CC7E7E"/>
    <w:rsid w:val="00CD272F"/>
    <w:rsid w:val="00CD4D3B"/>
    <w:rsid w:val="00CD6348"/>
    <w:rsid w:val="00CE36A1"/>
    <w:rsid w:val="00CF4F66"/>
    <w:rsid w:val="00CF5FB7"/>
    <w:rsid w:val="00D01B82"/>
    <w:rsid w:val="00D0678B"/>
    <w:rsid w:val="00D06851"/>
    <w:rsid w:val="00D1040A"/>
    <w:rsid w:val="00D17571"/>
    <w:rsid w:val="00D17956"/>
    <w:rsid w:val="00D22484"/>
    <w:rsid w:val="00D32A94"/>
    <w:rsid w:val="00D44303"/>
    <w:rsid w:val="00D458F9"/>
    <w:rsid w:val="00D47CFC"/>
    <w:rsid w:val="00D508F1"/>
    <w:rsid w:val="00D521E8"/>
    <w:rsid w:val="00D5359A"/>
    <w:rsid w:val="00D6214C"/>
    <w:rsid w:val="00D65BA9"/>
    <w:rsid w:val="00D71EF3"/>
    <w:rsid w:val="00D81E23"/>
    <w:rsid w:val="00D83727"/>
    <w:rsid w:val="00D86369"/>
    <w:rsid w:val="00D91022"/>
    <w:rsid w:val="00D91420"/>
    <w:rsid w:val="00DA17B3"/>
    <w:rsid w:val="00DA3141"/>
    <w:rsid w:val="00DA39FE"/>
    <w:rsid w:val="00DB5BC2"/>
    <w:rsid w:val="00DC0BB8"/>
    <w:rsid w:val="00DC25AB"/>
    <w:rsid w:val="00DC506B"/>
    <w:rsid w:val="00DD2777"/>
    <w:rsid w:val="00DD6B02"/>
    <w:rsid w:val="00DD740C"/>
    <w:rsid w:val="00DE23B4"/>
    <w:rsid w:val="00DE36D5"/>
    <w:rsid w:val="00DF249A"/>
    <w:rsid w:val="00DF31D5"/>
    <w:rsid w:val="00DF4EF9"/>
    <w:rsid w:val="00E0254E"/>
    <w:rsid w:val="00E063AD"/>
    <w:rsid w:val="00E110D1"/>
    <w:rsid w:val="00E161B2"/>
    <w:rsid w:val="00E21F3B"/>
    <w:rsid w:val="00E3726E"/>
    <w:rsid w:val="00E42706"/>
    <w:rsid w:val="00E43E2A"/>
    <w:rsid w:val="00E478B7"/>
    <w:rsid w:val="00E54240"/>
    <w:rsid w:val="00E543BE"/>
    <w:rsid w:val="00E846E4"/>
    <w:rsid w:val="00E91B64"/>
    <w:rsid w:val="00E927C6"/>
    <w:rsid w:val="00EA0D5D"/>
    <w:rsid w:val="00EA6B7F"/>
    <w:rsid w:val="00EB2B26"/>
    <w:rsid w:val="00EB4A06"/>
    <w:rsid w:val="00EB53C8"/>
    <w:rsid w:val="00EC44D4"/>
    <w:rsid w:val="00ED25BF"/>
    <w:rsid w:val="00EE1470"/>
    <w:rsid w:val="00EE625A"/>
    <w:rsid w:val="00F0220D"/>
    <w:rsid w:val="00F0625D"/>
    <w:rsid w:val="00F0668A"/>
    <w:rsid w:val="00F21DD6"/>
    <w:rsid w:val="00F25134"/>
    <w:rsid w:val="00F257BA"/>
    <w:rsid w:val="00F31D5E"/>
    <w:rsid w:val="00F35642"/>
    <w:rsid w:val="00F37388"/>
    <w:rsid w:val="00F66485"/>
    <w:rsid w:val="00F703EF"/>
    <w:rsid w:val="00F735B2"/>
    <w:rsid w:val="00F73847"/>
    <w:rsid w:val="00F80A1A"/>
    <w:rsid w:val="00F81AA7"/>
    <w:rsid w:val="00F84177"/>
    <w:rsid w:val="00F85AEE"/>
    <w:rsid w:val="00F867A0"/>
    <w:rsid w:val="00F92BF9"/>
    <w:rsid w:val="00FC358E"/>
    <w:rsid w:val="00FC573D"/>
    <w:rsid w:val="00FE520D"/>
    <w:rsid w:val="00FE7D03"/>
    <w:rsid w:val="00FF01CC"/>
    <w:rsid w:val="00FF2BE7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5:docId w15:val="{2604D278-176F-4AF8-8121-82C0E3BD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5B2"/>
  </w:style>
  <w:style w:type="paragraph" w:styleId="1">
    <w:name w:val="heading 1"/>
    <w:basedOn w:val="a"/>
    <w:next w:val="a"/>
    <w:link w:val="10"/>
    <w:uiPriority w:val="9"/>
    <w:qFormat/>
    <w:rsid w:val="00051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Bulletr List Paragraph"/>
    <w:basedOn w:val="a"/>
    <w:link w:val="a4"/>
    <w:uiPriority w:val="99"/>
    <w:qFormat/>
    <w:rsid w:val="00E43E2A"/>
    <w:pPr>
      <w:ind w:left="720"/>
      <w:contextualSpacing/>
    </w:pPr>
  </w:style>
  <w:style w:type="paragraph" w:customStyle="1" w:styleId="ConsPlusCell">
    <w:name w:val="ConsPlusCell"/>
    <w:qFormat/>
    <w:rsid w:val="00194B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одподпункт"/>
    <w:basedOn w:val="a"/>
    <w:link w:val="a6"/>
    <w:rsid w:val="007C7938"/>
    <w:pPr>
      <w:tabs>
        <w:tab w:val="num" w:pos="558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7">
    <w:name w:val="Normal (Web)"/>
    <w:aliases w:val="Обычный (Web)"/>
    <w:basedOn w:val="a"/>
    <w:uiPriority w:val="99"/>
    <w:unhideWhenUsed/>
    <w:qFormat/>
    <w:rsid w:val="007C7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Bulletr List Paragraph Знак"/>
    <w:link w:val="a3"/>
    <w:uiPriority w:val="99"/>
    <w:locked/>
    <w:rsid w:val="00DD2777"/>
  </w:style>
  <w:style w:type="character" w:customStyle="1" w:styleId="a6">
    <w:name w:val="Подподпункт Знак"/>
    <w:link w:val="a5"/>
    <w:locked/>
    <w:rsid w:val="00DD27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27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1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uiPriority w:val="99"/>
    <w:rsid w:val="00AB5F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DD740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DD740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D5FC7-F0C6-4E12-80A2-01F81196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3722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Danilova_0002</dc:creator>
  <cp:lastModifiedBy>Таросас Станисловас Чеслово</cp:lastModifiedBy>
  <cp:revision>8</cp:revision>
  <cp:lastPrinted>2019-06-20T06:09:00Z</cp:lastPrinted>
  <dcterms:created xsi:type="dcterms:W3CDTF">2019-06-04T09:19:00Z</dcterms:created>
  <dcterms:modified xsi:type="dcterms:W3CDTF">2019-06-25T10:58:00Z</dcterms:modified>
</cp:coreProperties>
</file>