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6" w:rsidRPr="009F6A76" w:rsidRDefault="009F6A76" w:rsidP="009F6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9F6A76" w:rsidRPr="009F6A76" w:rsidRDefault="009F6A76" w:rsidP="009F6A76">
      <w:pPr>
        <w:jc w:val="center"/>
        <w:rPr>
          <w:b/>
          <w:bCs/>
        </w:rPr>
      </w:pPr>
      <w:r w:rsidRPr="009F6A76">
        <w:rPr>
          <w:rFonts w:ascii="Times New Roman" w:hAnsi="Times New Roman" w:cs="Times New Roman"/>
          <w:sz w:val="28"/>
          <w:szCs w:val="28"/>
        </w:rPr>
        <w:t xml:space="preserve"> </w:t>
      </w:r>
      <w:r w:rsidRPr="009F6A76">
        <w:rPr>
          <w:rFonts w:ascii="Times New Roman" w:hAnsi="Times New Roman" w:cs="Times New Roman"/>
          <w:b/>
          <w:bCs/>
          <w:sz w:val="28"/>
          <w:szCs w:val="28"/>
        </w:rPr>
        <w:t xml:space="preserve"> на  поставку специальных сре</w:t>
      </w:r>
      <w:proofErr w:type="gramStart"/>
      <w:r w:rsidRPr="009F6A76"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 w:rsidRPr="009F6A76">
        <w:rPr>
          <w:rFonts w:ascii="Times New Roman" w:hAnsi="Times New Roman" w:cs="Times New Roman"/>
          <w:b/>
          <w:bCs/>
          <w:sz w:val="28"/>
          <w:szCs w:val="28"/>
        </w:rPr>
        <w:t>и нарушениях функций выделения для обеспечения ими инвалидов в 2019 году</w:t>
      </w:r>
    </w:p>
    <w:p w:rsidR="009F6A76" w:rsidRPr="009F6A76" w:rsidRDefault="009F6A76" w:rsidP="009F6A76">
      <w:pPr>
        <w:jc w:val="both"/>
      </w:pPr>
    </w:p>
    <w:p w:rsidR="009F6A76" w:rsidRPr="009F6A76" w:rsidRDefault="009F6A76" w:rsidP="009F6A7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A76">
        <w:rPr>
          <w:rFonts w:ascii="Times New Roman" w:hAnsi="Times New Roman" w:cs="Times New Roman"/>
          <w:sz w:val="28"/>
          <w:szCs w:val="28"/>
        </w:rPr>
        <w:t xml:space="preserve">Настоящий  </w:t>
      </w:r>
      <w:r w:rsidRPr="009F6A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открытый аукцион в электронной форме </w:t>
      </w:r>
      <w:r w:rsidRPr="009F6A76">
        <w:rPr>
          <w:rFonts w:ascii="Times New Roman" w:hAnsi="Times New Roman" w:cs="Times New Roman"/>
          <w:sz w:val="28"/>
          <w:szCs w:val="28"/>
        </w:rPr>
        <w:t>проводится  с целью определения Поставщика (исполнителя)  на поставку специальных средств при нарушениях функций выделения в соответствии с постановлением Правительства Российской Федерации от 07.04.2008гг. № 240 «О порядке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  <w:proofErr w:type="gramEnd"/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76" w:rsidRPr="009F6A76" w:rsidRDefault="009F6A76" w:rsidP="009F6A76">
      <w:pPr>
        <w:numPr>
          <w:ilvl w:val="0"/>
          <w:numId w:val="1"/>
        </w:numPr>
        <w:tabs>
          <w:tab w:val="left" w:pos="720"/>
        </w:tabs>
        <w:jc w:val="both"/>
      </w:pPr>
      <w:r w:rsidRPr="009F6A76">
        <w:rPr>
          <w:rFonts w:ascii="Times New Roman" w:hAnsi="Times New Roman" w:cs="Times New Roman"/>
          <w:sz w:val="28"/>
          <w:szCs w:val="28"/>
        </w:rPr>
        <w:t>Предмет: поставка специальных сре</w:t>
      </w:r>
      <w:proofErr w:type="gramStart"/>
      <w:r w:rsidRPr="009F6A7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F6A76">
        <w:rPr>
          <w:rFonts w:ascii="Times New Roman" w:hAnsi="Times New Roman" w:cs="Times New Roman"/>
          <w:sz w:val="28"/>
          <w:szCs w:val="28"/>
        </w:rPr>
        <w:t>и нарушениях функций выделения для обеспечения ими инвалидов в 2019 году.</w:t>
      </w:r>
    </w:p>
    <w:p w:rsidR="009F6A76" w:rsidRPr="009F6A76" w:rsidRDefault="009F6A76" w:rsidP="009F6A76">
      <w:pPr>
        <w:tabs>
          <w:tab w:val="left" w:pos="720"/>
        </w:tabs>
        <w:jc w:val="both"/>
      </w:pPr>
    </w:p>
    <w:p w:rsidR="009F6A76" w:rsidRPr="009F6A76" w:rsidRDefault="009F6A76" w:rsidP="009F6A7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9F6A76">
        <w:rPr>
          <w:rFonts w:ascii="Times New Roman" w:hAnsi="Times New Roman"/>
          <w:b/>
          <w:bCs/>
          <w:sz w:val="28"/>
          <w:szCs w:val="28"/>
        </w:rPr>
        <w:t xml:space="preserve">Период поставки товара: </w:t>
      </w:r>
      <w:r w:rsidRPr="009F6A76">
        <w:rPr>
          <w:rFonts w:ascii="Times New Roman" w:hAnsi="Times New Roman"/>
          <w:bCs/>
          <w:sz w:val="28"/>
          <w:szCs w:val="28"/>
        </w:rPr>
        <w:t>по 20.11.2019г.</w:t>
      </w:r>
    </w:p>
    <w:p w:rsidR="009F6A76" w:rsidRPr="009F6A76" w:rsidRDefault="009F6A76" w:rsidP="009F6A76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9F6A76">
        <w:rPr>
          <w:rFonts w:ascii="Times New Roman" w:hAnsi="Times New Roman"/>
          <w:b/>
          <w:bCs/>
          <w:sz w:val="28"/>
          <w:szCs w:val="28"/>
        </w:rPr>
        <w:t xml:space="preserve">Срок поставки товара: </w:t>
      </w:r>
      <w:r w:rsidRPr="009F6A76">
        <w:rPr>
          <w:rFonts w:ascii="Times New Roman" w:hAnsi="Times New Roman"/>
          <w:bCs/>
          <w:sz w:val="28"/>
          <w:szCs w:val="28"/>
        </w:rPr>
        <w:t xml:space="preserve">в течение 15 дней с момента получения направлений. </w:t>
      </w:r>
    </w:p>
    <w:p w:rsidR="009F6A76" w:rsidRPr="009F6A76" w:rsidRDefault="009F6A76" w:rsidP="009F6A76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9F6A76">
        <w:rPr>
          <w:rFonts w:ascii="Times New Roman" w:hAnsi="Times New Roman"/>
          <w:b/>
          <w:bCs/>
          <w:sz w:val="28"/>
          <w:szCs w:val="28"/>
        </w:rPr>
        <w:t xml:space="preserve">Срок приемки товара: </w:t>
      </w:r>
      <w:r w:rsidRPr="009F6A76">
        <w:rPr>
          <w:rFonts w:ascii="Times New Roman" w:hAnsi="Times New Roman"/>
          <w:bCs/>
          <w:sz w:val="28"/>
          <w:szCs w:val="28"/>
        </w:rPr>
        <w:t>в течение 10 дней.</w:t>
      </w:r>
    </w:p>
    <w:p w:rsidR="009F6A76" w:rsidRPr="009F6A76" w:rsidRDefault="009F6A76" w:rsidP="009F6A76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9F6A76">
        <w:rPr>
          <w:rFonts w:ascii="Times New Roman" w:hAnsi="Times New Roman"/>
          <w:b/>
          <w:bCs/>
          <w:sz w:val="28"/>
          <w:szCs w:val="28"/>
        </w:rPr>
        <w:t xml:space="preserve">Срок действия контракта: </w:t>
      </w:r>
      <w:r w:rsidRPr="009F6A76">
        <w:rPr>
          <w:rFonts w:ascii="Times New Roman" w:hAnsi="Times New Roman"/>
          <w:bCs/>
          <w:sz w:val="28"/>
          <w:szCs w:val="28"/>
        </w:rPr>
        <w:t>до полного исполнения Сторонами своих обязательств.</w:t>
      </w:r>
    </w:p>
    <w:p w:rsidR="009F6A76" w:rsidRPr="009F6A76" w:rsidRDefault="009F6A76" w:rsidP="009F6A76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9F6A76">
        <w:rPr>
          <w:rFonts w:ascii="Times New Roman" w:hAnsi="Times New Roman"/>
          <w:b/>
          <w:bCs/>
          <w:sz w:val="28"/>
          <w:szCs w:val="28"/>
        </w:rPr>
        <w:t xml:space="preserve">Место поставки: </w:t>
      </w:r>
      <w:r w:rsidRPr="009F6A76">
        <w:rPr>
          <w:rFonts w:ascii="Times New Roman" w:hAnsi="Times New Roman"/>
          <w:bCs/>
          <w:sz w:val="28"/>
          <w:szCs w:val="28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9F6A76" w:rsidRPr="009F6A76" w:rsidRDefault="009F6A76" w:rsidP="009F6A76">
      <w:pPr>
        <w:tabs>
          <w:tab w:val="left" w:pos="720"/>
        </w:tabs>
        <w:jc w:val="both"/>
      </w:pPr>
    </w:p>
    <w:p w:rsidR="009F6A76" w:rsidRPr="009F6A76" w:rsidRDefault="009F6A76" w:rsidP="009F6A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оплаты: </w:t>
      </w:r>
      <w:r w:rsidRPr="009F6A76">
        <w:rPr>
          <w:rFonts w:ascii="Times New Roman" w:hAnsi="Times New Roman" w:cs="Times New Roman"/>
          <w:color w:val="000000"/>
          <w:sz w:val="28"/>
          <w:szCs w:val="28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7371"/>
        <w:gridCol w:w="992"/>
      </w:tblGrid>
      <w:tr w:rsidR="009F6A76" w:rsidRPr="009F6A76" w:rsidTr="009F6A76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A76" w:rsidRPr="009F6A76" w:rsidRDefault="009F6A76" w:rsidP="009F6A76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A76"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A76" w:rsidRPr="009F6A76" w:rsidRDefault="009F6A76" w:rsidP="009F6A7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76">
              <w:rPr>
                <w:rFonts w:ascii="Times New Roman" w:hAnsi="Times New Roman" w:cs="Times New Roman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A76" w:rsidRPr="009F6A76" w:rsidRDefault="009F6A76" w:rsidP="009F6A7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76">
              <w:rPr>
                <w:rFonts w:ascii="Times New Roman" w:hAnsi="Times New Roman" w:cs="Times New Roman"/>
                <w:sz w:val="28"/>
                <w:szCs w:val="28"/>
              </w:rPr>
              <w:t>Цена за ед. (</w:t>
            </w:r>
            <w:proofErr w:type="spellStart"/>
            <w:r w:rsidRPr="009F6A7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F6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6A76" w:rsidRPr="009F6A76" w:rsidTr="009F6A76">
        <w:trPr>
          <w:trHeight w:val="1425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A76" w:rsidRPr="009F6A76" w:rsidRDefault="009F6A76" w:rsidP="009F6A76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F6A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Специальные средства при нарушениях функций выделения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A76" w:rsidRPr="009F6A76" w:rsidRDefault="009F6A76" w:rsidP="009F6A76">
            <w:pPr>
              <w:autoSpaceDN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 xml:space="preserve">Калоприемник однокомпонентный дренируемый </w:t>
            </w:r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должен быть</w:t>
            </w:r>
            <w:r w:rsidRPr="009F6A76">
              <w:rPr>
                <w:rFonts w:ascii="Times New Roma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стомный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гипоаллергенной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гидроколоидной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стому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Наличие технических средств реабилитации (специальных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и нарушениях функций выделения), изготовленных из полиэтилена должно быть в альтернативных вариантах: из прозрачного и непрозрачного материала, с фильтром и без фильтра. Данное требование обусловлено потребностями Заказчика и индивидуальных 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lastRenderedPageBreak/>
              <w:t>особенностей инвалидов.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Вырезаемое отверстие адгезивной пластины: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от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15 ± 10 мм (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val="en-US" w:eastAsia="zh-CN" w:bidi="hi-IN"/>
              </w:rPr>
              <w:t>min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диаметр отверстия) до – 70 ±10 мм (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val="en-US" w:eastAsia="zh-CN" w:bidi="hi-IN"/>
              </w:rPr>
              <w:t>max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диаметр отверстия) — количество — 22000 </w:t>
            </w:r>
            <w:proofErr w:type="spellStart"/>
            <w:proofErr w:type="gram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шт</w:t>
            </w:r>
            <w:proofErr w:type="spellEnd"/>
            <w:proofErr w:type="gram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autoSpaceDN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 xml:space="preserve">Калоприемник однокомпонентный дренируемый </w:t>
            </w:r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должен быть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стомный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гипоаллергенной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гидроколоидной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стому</w:t>
            </w:r>
            <w:proofErr w:type="spellEnd"/>
            <w:r w:rsidRPr="009F6A76">
              <w:rPr>
                <w:rFonts w:ascii="Times New Roman" w:hAnsi="Times New Roman" w:cs="Times New Roman"/>
                <w:kern w:val="3"/>
                <w:shd w:val="clear" w:color="auto" w:fill="FFFFFF"/>
                <w:lang w:eastAsia="zh-CN" w:bidi="hi-IN"/>
              </w:rPr>
              <w:t>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Наличие технических средств реабилитации (специальных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и нарушениях функций выделения), изготовленных из полиэтилена должно быть в альтернативных вариантах: из прозрачного и непрозрачного материала, с фильтром и без фильтра. Данное требование обусловлено потребностями Заказчика и индивидуальных особенностей инвалидов.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Вырезаемое отверстие адгезивной пластины: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от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15 ± 10 мм (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val="en-US" w:eastAsia="zh-CN" w:bidi="hi-IN"/>
              </w:rPr>
              <w:t>min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диаметр отверстия) до – 80 ±10 мм (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val="en-US" w:eastAsia="zh-CN" w:bidi="hi-IN"/>
              </w:rPr>
              <w:t>max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диаметр отверстия) — количество —  800 </w:t>
            </w:r>
            <w:proofErr w:type="spellStart"/>
            <w:proofErr w:type="gram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шт</w:t>
            </w:r>
            <w:proofErr w:type="spellEnd"/>
            <w:proofErr w:type="gram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Калоприемник однокомпонентный </w:t>
            </w:r>
            <w:proofErr w:type="spell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недренируемый</w:t>
            </w:r>
            <w:proofErr w:type="spell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должен быть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стомный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фильтром, со встроенной адгезивной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гипоаллергенной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гидроколоидной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стому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Наличие технических средств реабилитации (специальных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и нарушениях функций выделения), изготовленных из полиэтилена должно быть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Вырезаемое отверстие адгезивной пластины - от 20 ±10 мм (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val="en-US" w:eastAsia="zh-CN" w:bidi="hi-IN"/>
              </w:rPr>
              <w:t>min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диаметр отверстия) — до 70±10 мм (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val="en-US" w:eastAsia="zh-CN" w:bidi="hi-IN"/>
              </w:rPr>
              <w:t>max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диаметр отверстия) включительно.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Количество – 700 шт.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</w:pPr>
            <w:proofErr w:type="spell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Уроприемники</w:t>
            </w:r>
            <w:proofErr w:type="spell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  однокомпонентные неразъемные должны быть: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-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уростомный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мешок,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антирефлюксным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и сливным клапанами,  со встроенной адгезивной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гипоаллергенной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гидроколоидной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стому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.</w:t>
            </w:r>
            <w:proofErr w:type="gramEnd"/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Наличие тех. средств реабилитации (специальных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и нарушениях функций выделения), должны быть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изготовленны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индивидуальными особенностями 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lastRenderedPageBreak/>
              <w:t xml:space="preserve">инвалидов. 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Количество — 700 шт.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Калоприемник двухкомпонентный дренируемый разъемный в комплекте должен быть: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Требования к размерам 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и нарушениях функций выделения (двухкомпонентных дренируемых калоприемников):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1) адгезивная пластина плоская: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- d от 40± 10мм – до 70±10 мм — 700 </w:t>
            </w:r>
            <w:proofErr w:type="spellStart"/>
            <w:proofErr w:type="gram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шт</w:t>
            </w:r>
            <w:proofErr w:type="spellEnd"/>
            <w:proofErr w:type="gram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2) мешок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стомный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дренируемый: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- d от 40 ±10мм – до 70 мм±10мм — 2100 </w:t>
            </w:r>
            <w:proofErr w:type="spellStart"/>
            <w:proofErr w:type="gram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шт</w:t>
            </w:r>
            <w:proofErr w:type="spellEnd"/>
            <w:proofErr w:type="gram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- адгезивная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гипоаллергенная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стому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, с фланцем для крепления мешка, соответствующим фланцу мешка.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Symbol" w:hAnsi="Symbol" w:cs="Mangal"/>
                <w:kern w:val="3"/>
                <w:lang w:eastAsia="zh-CN" w:bidi="hi-IN"/>
              </w:rPr>
              <w:t>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- мешок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стомный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, должен быть дренируемый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Наличие технических средств реабилитации (специальных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и нарушениях функций выделения), изготовленных из полиэтилена должно быть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Калоприемник двухкомпонентный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недренируемый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разъемный в комплекте: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Требования к размерам 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и нарушениях функций выделения (двухкомпонентных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недренируемых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калоприемников):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1)мешок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стомный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недренируемый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- d от 40± 10м</w:t>
            </w:r>
            <w:proofErr w:type="gram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м-</w:t>
            </w:r>
            <w:proofErr w:type="gram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до 70±10 мм — 600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шт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2) адгезивная пластина плоская: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- d от 40±10 м</w:t>
            </w:r>
            <w:proofErr w:type="gram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м-</w:t>
            </w:r>
            <w:proofErr w:type="gram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до 70±10 мм — 100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шт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- адгезивная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гипоаллергенная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стому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, с фланцем для крепления мешка, соответствующим фланцу мешка.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- мешок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стомный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, должен быть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недренируемый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Наличие технических средств реабилитации (специальных сре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дств пр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и нарушениях функций выделения), должны быть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изготовленны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из 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lastRenderedPageBreak/>
              <w:t>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Уроприемник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</w:t>
            </w:r>
            <w:proofErr w:type="gram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двухкомпонентный</w:t>
            </w:r>
            <w:proofErr w:type="gram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дренируемый в комплекте: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Адгезивная пластина </w:t>
            </w:r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должна быть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с клеевым слоем на натуральной,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гипоаллергенной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гидроколоидной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 основе, структуре состоящей из </w:t>
            </w:r>
            <w:proofErr w:type="gram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многослойных</w:t>
            </w:r>
            <w:proofErr w:type="gram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адгезивов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, с защитным покрытием, с креплением для пояса с вырезаемым отверстием под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стому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. </w:t>
            </w: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Кол-во — 120 шт.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proofErr w:type="gram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Мешок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уростомный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, должен быть дренируемый из многослойного, не пропускающего запах полиэтилена, с мягкой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нетканной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подложкой, с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антирефлюксным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и сливным клапанами, без крепления для пояса, с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фланщем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для крепления мешка к пластине, соответствующим фланцу пластины.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Кол-во — 360 шт.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Пояс для калоприемников и </w:t>
            </w:r>
            <w:proofErr w:type="spell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уроприемников</w:t>
            </w:r>
            <w:proofErr w:type="spellEnd"/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применяется для дополнительной фиксации калоприемников и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уроприемников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. Должен быть эластичный пояс из </w:t>
            </w:r>
            <w:proofErr w:type="spellStart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>гипоаллергенного</w:t>
            </w:r>
            <w:proofErr w:type="spellEnd"/>
            <w:r w:rsidRPr="009F6A76">
              <w:rPr>
                <w:rFonts w:ascii="Times New Roman" w:hAnsi="Times New Roman" w:cs="Mangal"/>
                <w:color w:val="000000"/>
                <w:kern w:val="3"/>
                <w:lang w:eastAsia="zh-CN" w:bidi="hi-IN"/>
              </w:rPr>
              <w:t xml:space="preserve"> трикотажного полотна со специальными крепежами для крепления к пластине или мешку, регулируемый по длине. </w:t>
            </w: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Количество — 25 шт.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Адгезивная пластина-полукольцо</w:t>
            </w:r>
            <w:r w:rsidRPr="009F6A76">
              <w:rPr>
                <w:rFonts w:cs="Mangal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для дополнительной фиксации пластин калоприемников и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уроприемников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Эластичная пластина – полукольцо должна подходить для любого телосложения, следовать рельефу и движениям тела, обеспечивая дополнительную фиксацию пластины калоприемника (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уроприемника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) по внешнему краю, должна продлевать срок использования калоприемников (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уроприемников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). </w:t>
            </w: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Количество – 3000 шт.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Защитные кольца для кожи вокруг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стомы</w:t>
            </w:r>
            <w:proofErr w:type="spellEnd"/>
            <w:r w:rsidRPr="009F6A76">
              <w:rPr>
                <w:rFonts w:cs="Mangal"/>
                <w:kern w:val="3"/>
                <w:lang w:eastAsia="zh-CN" w:bidi="hi-IN"/>
              </w:rPr>
              <w:t xml:space="preserve"> –  </w:t>
            </w:r>
            <w:r w:rsidRPr="009F6A76">
              <w:rPr>
                <w:rFonts w:ascii="Times New Roman" w:hAnsi="Times New Roman" w:cs="Times New Roman"/>
                <w:kern w:val="3"/>
                <w:lang w:eastAsia="zh-CN" w:bidi="hi-IN"/>
              </w:rPr>
              <w:t>должно быть</w:t>
            </w:r>
            <w:r w:rsidRPr="009F6A76">
              <w:rPr>
                <w:rFonts w:cs="Mangal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моделирующее защитное кольцо, иметь состав, обеспечивающий длительную защиту от протекания. Защитное кольцо должно быть прочное, легко моделироваться, плотно прилегать к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стоме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, позволять герметично приклеивать калоприемник (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уроприемник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). Калоприемник (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уроприемник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) должен легко наклеиваться поверх кольца, кольцо должно удаляться вместе с пластиной калоприемника (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уроприемника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).</w:t>
            </w:r>
            <w:r w:rsidRPr="009F6A76">
              <w:rPr>
                <w:rFonts w:cs="Mangal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Количество - 304 шт.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Анальные тампоны</w:t>
            </w:r>
            <w:r w:rsidRPr="009F6A76">
              <w:rPr>
                <w:rFonts w:cs="Mangal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эффективно защищают от непроизвольного опорожнения кишечника при легкой и средней степени недержания кала.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Анальный тампон должен быть изготовлен из полиуретана, покрыт растворяющейся в кишечнике пленкой, иметь форму и размер анальной свечи. После введения анального тампона в задний проход, покрывающая его пленка должна быстро растворяться под воздействием естественного тепла и влаги, и анальный тампон в течение 30 секунд должен расшириться и принять форму колокола. Таким образом, тампон должен удерживаться в прямой кишке и предотвращать непроизвольное опорожнение кишечника.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Размер анальных тампонов должен быть в диапазоне: анальный тампон (маленький) от 37 мм включительно; анальный тампон </w:t>
            </w: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lastRenderedPageBreak/>
              <w:t xml:space="preserve">(большой) от 45 мм включительно. </w:t>
            </w: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Количество – 1000 шт.</w:t>
            </w:r>
            <w:r w:rsidRPr="009F6A76">
              <w:rPr>
                <w:rFonts w:cs="Mangal"/>
                <w:kern w:val="3"/>
                <w:lang w:eastAsia="zh-CN" w:bidi="hi-IN"/>
              </w:rPr>
              <w:t> 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Двухкомпонентный дренируемый калоприемник для </w:t>
            </w:r>
            <w:proofErr w:type="gram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втянутых</w:t>
            </w:r>
            <w:proofErr w:type="gram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стом</w:t>
            </w:r>
            <w:proofErr w:type="spellEnd"/>
            <w:r w:rsidRPr="009F6A76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- адгезивная пластина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конвексная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предназначена для пациентов с 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втянутыми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(плоскими)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стомами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. Должна иметь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гипоаллергенный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гидроколлоидный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адгезив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, обеспечивающий защиту во время ношения двухкомпонентной системы, моделироваться по контуру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стомы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. Размер адгезивной пластины должен соответствовать фланцу предлагаемого к поставке мешка для калоприемника. Размер вырезаемого отверстия в зависимости от потребности Получателя.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jc w:val="both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-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мешок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дренируемый должен быть анатомической формы из непрозрачного/прозрачного многослойного, не пропускающего запах полиэтилена, с двусторонним мягким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нетканным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покрытием, с фильтром, с зажимом, с фланцем для крепления мешка к пластине, соответствующим фланцу пластины.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rPr>
                <w:rFonts w:ascii="Times New Roman" w:hAnsi="Times New Roman"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Требования к размерам специальных средств при нарушениях функций выделения (двухкомпонентных дренируемых калоприемников </w:t>
            </w:r>
            <w:proofErr w:type="gram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для</w:t>
            </w:r>
            <w:proofErr w:type="gram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 xml:space="preserve"> втянутых </w:t>
            </w:r>
            <w:proofErr w:type="spellStart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стом</w:t>
            </w:r>
            <w:proofErr w:type="spellEnd"/>
            <w:r w:rsidRPr="009F6A76">
              <w:rPr>
                <w:rFonts w:ascii="Times New Roman" w:hAnsi="Times New Roman" w:cs="Mangal"/>
                <w:kern w:val="3"/>
                <w:lang w:eastAsia="zh-CN" w:bidi="hi-IN"/>
              </w:rPr>
              <w:t>):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1) </w:t>
            </w:r>
            <w:proofErr w:type="gram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мешок</w:t>
            </w:r>
            <w:proofErr w:type="gram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 дренируемый должен быть: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rPr>
                <w:rFonts w:cs="Mangal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- от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val="en-US" w:eastAsia="zh-CN" w:bidi="hi-IN"/>
              </w:rPr>
              <w:t>d</w:t>
            </w:r>
            <w:r w:rsidRPr="009F6A76">
              <w:rPr>
                <w:rFonts w:cs="Mangal"/>
                <w:color w:val="000000"/>
                <w:kern w:val="3"/>
                <w:lang w:eastAsia="zh-CN" w:bidi="hi-IN"/>
              </w:rPr>
              <w:t xml:space="preserve"> </w:t>
            </w: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10±10 мм – до 70±10 мм включительно — 300 </w:t>
            </w:r>
            <w:proofErr w:type="spellStart"/>
            <w:proofErr w:type="gram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шт</w:t>
            </w:r>
            <w:proofErr w:type="spellEnd"/>
            <w:proofErr w:type="gram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2) адгезивная пластина </w:t>
            </w:r>
            <w:proofErr w:type="spell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конвексная</w:t>
            </w:r>
            <w:proofErr w:type="spell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 должна быть:</w:t>
            </w:r>
          </w:p>
          <w:p w:rsidR="009F6A76" w:rsidRPr="009F6A76" w:rsidRDefault="009F6A76" w:rsidP="009F6A76">
            <w:pPr>
              <w:autoSpaceDN w:val="0"/>
              <w:spacing w:after="120" w:line="240" w:lineRule="auto"/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</w:pPr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 xml:space="preserve">- от d 10±10 мм – до 70±10 мм включительно — 100 </w:t>
            </w:r>
            <w:proofErr w:type="spellStart"/>
            <w:proofErr w:type="gramStart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шт</w:t>
            </w:r>
            <w:proofErr w:type="spellEnd"/>
            <w:proofErr w:type="gramEnd"/>
            <w:r w:rsidRPr="009F6A76">
              <w:rPr>
                <w:rFonts w:ascii="Times New Roman" w:hAnsi="Times New Roman" w:cs="Mangal"/>
                <w:b/>
                <w:color w:val="000000"/>
                <w:kern w:val="3"/>
                <w:lang w:eastAsia="zh-CN" w:bidi="hi-IN"/>
              </w:rPr>
              <w:t>;</w:t>
            </w:r>
          </w:p>
          <w:p w:rsidR="009F6A76" w:rsidRPr="009F6A76" w:rsidRDefault="009F6A76" w:rsidP="009F6A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Абсорбирующие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желирующие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пакетики</w:t>
            </w:r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для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стомных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мешков – средство должно быть представлено в виде специальных пакетиков-саше для размещения внутри сборного мешка/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уроприемника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Данное средство должно  преобразовывать содержимое сборного мешка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кало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уроприемника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</w:t>
            </w:r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Количество – 220 шт.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Мочеприемники ножные (мешки для сбора мочи) дневные: </w:t>
            </w:r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мешки для сбора мочи из прозрачного/непрозрачного многослойного не пропускающего запах полиэтилена, анатомической формы, с мягкой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нетканной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подложкой,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уропрезервативом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от 350 - до 800 мл включительно. Длина дренажной трубки регулируемой длины — от 25-до 90 см включительно.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ножные (мешки для сбора мочи) дневные — 3100 шт.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Мочеприемники прикроватные (мешки для сбора мочи) ночные: </w:t>
            </w:r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мешки</w:t>
            </w:r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сбора мочи из прозрачного/непрозрачного многослойного не пропускающего запах полиэтилена, анатомической формы,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уропрезервативом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от 500 - до 2000 мл включительно. Длина дренажной трубки регулируемой длины — от 90-до 110 см включительно.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Используются такие мочеприемники либо ночью, либо при постельном режиме, когда пациент в течение длительного времени не имеет возможности опорожнить мочеприемник.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прикроватные (мешки для сбора мочи) ночные — 3000 шт.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Пара ремешков для крепления мочеприемников (мешков для сбора мочи) к ноге: </w:t>
            </w:r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ремешки с застежкой на липучке пуговицами для крепления ножных мочеприемников на ноге, регулируемые по длине, в индивидуальной упаковке — 2 </w:t>
            </w:r>
            <w:proofErr w:type="spellStart"/>
            <w:proofErr w:type="gramStart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шт</w:t>
            </w:r>
            <w:proofErr w:type="spellEnd"/>
            <w:proofErr w:type="gramEnd"/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(пара).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Пара ремешков для крепления мочеприемников (мешков для сбора мочи) к ноге — 600 (пар).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>Уропрезервативы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 xml:space="preserve"> к 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>мочеприемным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 xml:space="preserve"> устройствам</w:t>
            </w:r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, различных размеров, должны быть от 20 до 35 мм включительно.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дств пр</w:t>
            </w:r>
            <w:proofErr w:type="gramEnd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и нарушениях функций выделения (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уропрезервативов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самоклеящихся, с пластырем), их размерам: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-специальные средства при нарушениях функций выделения (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уропрезервативы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самоклеящиеся, с пластырем) — это устройства, носимые на себе, предназначенные для сбора мочи и устранения агрессивного воздействия на кожу.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ind w:left="86" w:firstLine="634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- конструкция специальных сре</w:t>
            </w:r>
            <w:proofErr w:type="gramStart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дств пр</w:t>
            </w:r>
            <w:proofErr w:type="gramEnd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и нарушениях функций выделения (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уропрезервативов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самоклеящихся, с пластырем) должна обеспечивать пользователю удобство и простоту обращения с ними.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>Уропрезервативы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 xml:space="preserve"> самоклеящиеся — 1000 шт.</w:t>
            </w:r>
          </w:p>
          <w:p w:rsidR="009F6A76" w:rsidRPr="009F6A76" w:rsidRDefault="009F6A76" w:rsidP="009F6A76">
            <w:pPr>
              <w:widowControl/>
              <w:suppressAutoHyphens w:val="0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9F6A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ru-RU"/>
              </w:rPr>
              <w:t>Уропрезервативы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ru-RU"/>
              </w:rPr>
              <w:t xml:space="preserve"> с пластырем — 1600 шт.</w:t>
            </w:r>
          </w:p>
          <w:p w:rsidR="009F6A76" w:rsidRPr="009F6A76" w:rsidRDefault="009F6A76" w:rsidP="009F6A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6A7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Специальные средства при нарушениях функций выделения — это устройства, носимые на себе, предназначенные для сбора мочи и устранения агрессивного воздействия на кожу.</w:t>
            </w:r>
          </w:p>
          <w:p w:rsidR="009F6A76" w:rsidRPr="009F6A76" w:rsidRDefault="009F6A76" w:rsidP="009F6A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9F6A76" w:rsidRPr="009F6A76" w:rsidRDefault="009F6A76" w:rsidP="009F6A76">
            <w:pPr>
              <w:jc w:val="both"/>
            </w:pPr>
            <w:r w:rsidRPr="009F6A76">
              <w:rPr>
                <w:rFonts w:ascii="Times New Roman" w:hAnsi="Times New Roman" w:cs="Times New Roman"/>
              </w:rPr>
              <w:t>Конструкция специальных сре</w:t>
            </w:r>
            <w:proofErr w:type="gramStart"/>
            <w:r w:rsidRPr="009F6A7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F6A76">
              <w:rPr>
                <w:rFonts w:ascii="Times New Roman" w:hAnsi="Times New Roman" w:cs="Times New Roman"/>
              </w:rPr>
              <w:t>и нарушениях функций выделения должна обеспечивать пользователю удобство и простоту обращения с ними.</w:t>
            </w:r>
          </w:p>
          <w:p w:rsidR="009F6A76" w:rsidRPr="009F6A76" w:rsidRDefault="009F6A76" w:rsidP="009F6A76">
            <w:pPr>
              <w:jc w:val="both"/>
              <w:rPr>
                <w:rFonts w:ascii="Times New Roman" w:hAnsi="Times New Roman" w:cs="Times New Roman"/>
              </w:rPr>
            </w:pPr>
            <w:r w:rsidRPr="009F6A76">
              <w:rPr>
                <w:rFonts w:ascii="Times New Roman" w:hAnsi="Times New Roman" w:cs="Times New Roman"/>
              </w:rPr>
              <w:lastRenderedPageBreak/>
              <w:t>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      </w:r>
          </w:p>
          <w:p w:rsidR="009F6A76" w:rsidRPr="009F6A76" w:rsidRDefault="009F6A76" w:rsidP="009F6A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A76">
              <w:rPr>
                <w:rFonts w:ascii="Times New Roman" w:hAnsi="Times New Roman" w:cs="Times New Roman"/>
                <w:color w:val="000000"/>
              </w:rPr>
              <w:t>Сырье и материалы для изготовления специальных сре</w:t>
            </w:r>
            <w:proofErr w:type="gramStart"/>
            <w:r w:rsidRPr="009F6A76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9F6A76">
              <w:rPr>
                <w:rFonts w:ascii="Times New Roman" w:hAnsi="Times New Roman" w:cs="Times New Roman"/>
                <w:color w:val="000000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9F6A76" w:rsidRPr="009F6A76" w:rsidRDefault="009F6A76" w:rsidP="009F6A76">
            <w:pPr>
              <w:widowControl/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9F6A76" w:rsidRPr="009F6A76" w:rsidRDefault="009F6A76" w:rsidP="009F6A76">
            <w:pPr>
              <w:widowControl/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9F6A76" w:rsidRPr="009F6A76" w:rsidRDefault="009F6A76" w:rsidP="009F6A76">
            <w:pPr>
              <w:widowControl/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Упаковка специальных сре</w:t>
            </w:r>
            <w:proofErr w:type="gramStart"/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дств пр</w:t>
            </w:r>
            <w:proofErr w:type="gramEnd"/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9F6A76" w:rsidRPr="009F6A76" w:rsidRDefault="009F6A76" w:rsidP="009F6A76">
            <w:pPr>
              <w:widowControl/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9F6A76" w:rsidRPr="009F6A76" w:rsidRDefault="009F6A76" w:rsidP="009F6A76">
            <w:pPr>
              <w:widowControl/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Маркировка упаковки специальных сре</w:t>
            </w:r>
            <w:proofErr w:type="gramStart"/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дств пр</w:t>
            </w:r>
            <w:proofErr w:type="gramEnd"/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и нарушениях функций выделения (однокомпонентных калоприемников) должна включать: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условное обозначение группы изделий, товарную марку (при наличии), обозначение номера изделия (при наличии);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страну-изготовителя;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наименования предприятия-изготовителя, юридический адрес, товарный знак (при наличии);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 xml:space="preserve">отличительные характеристики изделий в соответствии с их </w:t>
            </w:r>
            <w:proofErr w:type="gramStart"/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техническим исполнением</w:t>
            </w:r>
            <w:proofErr w:type="gramEnd"/>
            <w:r w:rsidRPr="009F6A76">
              <w:rPr>
                <w:rFonts w:ascii="Times New Roman" w:eastAsia="Arial Unicode MS" w:hAnsi="Times New Roman" w:cs="Times New Roman"/>
                <w:color w:val="000000"/>
              </w:rPr>
              <w:t xml:space="preserve"> (при наличии);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номер артикула (при наличии);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количество изделий в упаковке;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дату (месяц, год) изготовления или гарантийный срок годности (при наличии);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правила использования (при необходимости);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штриховой код изделия (при наличии);</w:t>
            </w:r>
          </w:p>
          <w:p w:rsidR="009F6A76" w:rsidRPr="009F6A76" w:rsidRDefault="009F6A76" w:rsidP="009F6A76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F6A76">
              <w:rPr>
                <w:rFonts w:ascii="Times New Roman" w:eastAsia="Arial Unicode MS" w:hAnsi="Times New Roman" w:cs="Times New Roman"/>
                <w:color w:val="000000"/>
              </w:rPr>
              <w:t>информацию о сертификации (при наличии).</w:t>
            </w:r>
          </w:p>
          <w:p w:rsidR="009F6A76" w:rsidRPr="009F6A76" w:rsidRDefault="009F6A76" w:rsidP="009F6A76">
            <w:pPr>
              <w:suppressAutoHyphens w:val="0"/>
              <w:jc w:val="both"/>
            </w:pPr>
          </w:p>
          <w:p w:rsidR="009F6A76" w:rsidRPr="009F6A76" w:rsidRDefault="009F6A76" w:rsidP="009F6A76">
            <w:pPr>
              <w:suppressAutoHyphens w:val="0"/>
              <w:jc w:val="both"/>
            </w:pPr>
            <w:r w:rsidRPr="009F6A76">
              <w:rPr>
                <w:rFonts w:ascii="Times New Roman" w:hAnsi="Times New Roman" w:cs="Times New Roman"/>
              </w:rPr>
              <w:t>Срок годности с момента выдачи изделия должен быть не менее 1 года.</w:t>
            </w:r>
          </w:p>
          <w:p w:rsidR="009F6A76" w:rsidRPr="009F6A76" w:rsidRDefault="009F6A76" w:rsidP="009F6A7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A76">
              <w:rPr>
                <w:rFonts w:ascii="Times New Roman" w:hAnsi="Times New Roman" w:cs="Times New Roman"/>
                <w:color w:val="000000"/>
              </w:rPr>
              <w:t>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A76" w:rsidRPr="009F6A76" w:rsidRDefault="009F6A76" w:rsidP="009F6A7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76" w:rsidRPr="009F6A76" w:rsidRDefault="009F6A76" w:rsidP="009F6A7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76" w:rsidRPr="009F6A76" w:rsidRDefault="009F6A76" w:rsidP="009F6A76">
      <w:pPr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6A76" w:rsidRPr="009F6A76" w:rsidRDefault="009F6A76" w:rsidP="009F6A76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b/>
          <w:sz w:val="28"/>
          <w:szCs w:val="28"/>
        </w:rPr>
        <w:t>Требования к безопасности товара:</w:t>
      </w:r>
      <w:r w:rsidRPr="009F6A76">
        <w:rPr>
          <w:rFonts w:ascii="Times New Roman" w:hAnsi="Times New Roman" w:cs="Times New Roman"/>
          <w:sz w:val="28"/>
          <w:szCs w:val="28"/>
        </w:rPr>
        <w:t xml:space="preserve"> регистрационное удостоверение, декларация о соответствии. Относятся к изделиям медицинского назначения.</w:t>
      </w: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t xml:space="preserve">Документы по стандартизации применимые к </w:t>
      </w:r>
      <w:proofErr w:type="gramStart"/>
      <w:r w:rsidRPr="009F6A76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9F6A76">
        <w:rPr>
          <w:rFonts w:ascii="Times New Roman" w:hAnsi="Times New Roman" w:cs="Times New Roman"/>
          <w:sz w:val="28"/>
          <w:szCs w:val="28"/>
        </w:rPr>
        <w:t xml:space="preserve"> ТСР:</w:t>
      </w: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lastRenderedPageBreak/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9F6A76">
        <w:rPr>
          <w:rFonts w:ascii="Times New Roman" w:hAnsi="Times New Roman" w:cs="Times New Roman"/>
          <w:sz w:val="28"/>
          <w:szCs w:val="28"/>
        </w:rPr>
        <w:t>цитотоксичность</w:t>
      </w:r>
      <w:proofErr w:type="spellEnd"/>
      <w:r w:rsidRPr="009F6A76">
        <w:rPr>
          <w:rFonts w:ascii="Times New Roman" w:hAnsi="Times New Roman" w:cs="Times New Roman"/>
          <w:sz w:val="28"/>
          <w:szCs w:val="28"/>
        </w:rPr>
        <w:t xml:space="preserve">: методы </w:t>
      </w:r>
      <w:proofErr w:type="spellStart"/>
      <w:r w:rsidRPr="009F6A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A7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F6A76">
        <w:rPr>
          <w:rFonts w:ascii="Times New Roman" w:hAnsi="Times New Roman" w:cs="Times New Roman"/>
          <w:sz w:val="28"/>
          <w:szCs w:val="28"/>
        </w:rPr>
        <w:t>;</w:t>
      </w: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9F6A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6A76">
        <w:rPr>
          <w:rFonts w:ascii="Times New Roman" w:hAnsi="Times New Roman" w:cs="Times New Roman"/>
          <w:sz w:val="28"/>
          <w:szCs w:val="28"/>
        </w:rPr>
        <w:t xml:space="preserve"> 52770-2016 - Изделия медицинские. Требования безопасности. Методы санитарно-химических и токсикологических испытаний;</w:t>
      </w:r>
    </w:p>
    <w:p w:rsidR="009F6A76" w:rsidRPr="009F6A76" w:rsidRDefault="009F6A76" w:rsidP="009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9F6A76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9F6A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6A76">
        <w:rPr>
          <w:rFonts w:ascii="Times New Roman" w:hAnsi="Times New Roman" w:cs="Times New Roman"/>
          <w:sz w:val="28"/>
          <w:szCs w:val="28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9F6A76" w:rsidRPr="009F6A76" w:rsidRDefault="009F6A76" w:rsidP="009F6A76">
      <w:pPr>
        <w:jc w:val="both"/>
      </w:pPr>
    </w:p>
    <w:p w:rsidR="009F6A76" w:rsidRPr="009F6A76" w:rsidRDefault="009F6A76" w:rsidP="009F6A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F6A76">
        <w:rPr>
          <w:rFonts w:ascii="Times New Roman" w:hAnsi="Times New Roman" w:cs="Times New Roman"/>
          <w:sz w:val="28"/>
          <w:szCs w:val="28"/>
        </w:rPr>
        <w:t xml:space="preserve">Требования к качеству поставки, гарантиям качества: </w:t>
      </w:r>
      <w:r w:rsidRPr="009F6A76">
        <w:rPr>
          <w:rFonts w:ascii="Times New Roman" w:hAnsi="Times New Roman" w:cs="Times New Roman"/>
          <w:color w:val="000000"/>
          <w:sz w:val="28"/>
          <w:szCs w:val="28"/>
        </w:rPr>
        <w:t>Поставщик   гарантирует,   что 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F6A76" w:rsidRPr="009F6A76" w:rsidRDefault="009F6A76" w:rsidP="009F6A76">
      <w:pPr>
        <w:ind w:left="-15"/>
        <w:jc w:val="both"/>
      </w:pPr>
      <w:r w:rsidRPr="009F6A7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средства при нарушениях функций выделения - </w:t>
      </w:r>
      <w:r w:rsidRPr="009F6A76">
        <w:rPr>
          <w:rFonts w:ascii="Times New Roman" w:hAnsi="Times New Roman" w:cs="Times New Roman"/>
          <w:sz w:val="28"/>
          <w:szCs w:val="28"/>
        </w:rPr>
        <w:t>должны соответствовать требованиям государственных стандартов.</w:t>
      </w:r>
    </w:p>
    <w:p w:rsidR="009F6A76" w:rsidRPr="009F6A76" w:rsidRDefault="009F6A76" w:rsidP="009F6A76">
      <w:pPr>
        <w:suppressAutoHyphens w:val="0"/>
        <w:jc w:val="both"/>
      </w:pPr>
      <w:r w:rsidRPr="009F6A76">
        <w:rPr>
          <w:rFonts w:ascii="Times New Roman" w:hAnsi="Times New Roman" w:cs="Times New Roman"/>
          <w:sz w:val="28"/>
          <w:szCs w:val="28"/>
        </w:rPr>
        <w:t>Срок годности с момента выдачи изделия должен быть не менее 1 года.</w:t>
      </w:r>
    </w:p>
    <w:p w:rsidR="009F6A76" w:rsidRPr="009F6A76" w:rsidRDefault="009F6A76" w:rsidP="009F6A76">
      <w:pPr>
        <w:jc w:val="both"/>
      </w:pPr>
    </w:p>
    <w:sectPr w:rsidR="009F6A76" w:rsidRPr="009F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9B"/>
    <w:rsid w:val="00014BDA"/>
    <w:rsid w:val="0002799B"/>
    <w:rsid w:val="00070C0F"/>
    <w:rsid w:val="000C5C5C"/>
    <w:rsid w:val="0048527A"/>
    <w:rsid w:val="00721CCB"/>
    <w:rsid w:val="007813D0"/>
    <w:rsid w:val="008D1FE8"/>
    <w:rsid w:val="009F6A76"/>
    <w:rsid w:val="00C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B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1CCB"/>
    <w:rPr>
      <w:color w:val="000080"/>
      <w:u w:val="single"/>
    </w:rPr>
  </w:style>
  <w:style w:type="paragraph" w:customStyle="1" w:styleId="1">
    <w:name w:val="Обычный1"/>
    <w:uiPriority w:val="99"/>
    <w:rsid w:val="00721CCB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4">
    <w:name w:val="Содержимое таблицы"/>
    <w:basedOn w:val="1"/>
    <w:uiPriority w:val="99"/>
    <w:rsid w:val="00721CCB"/>
    <w:pPr>
      <w:suppressLineNumbers/>
    </w:pPr>
  </w:style>
  <w:style w:type="paragraph" w:customStyle="1" w:styleId="Textbody">
    <w:name w:val="Text body"/>
    <w:basedOn w:val="1"/>
    <w:uiPriority w:val="99"/>
    <w:rsid w:val="00721CCB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1"/>
    <w:uiPriority w:val="99"/>
    <w:rsid w:val="00721CCB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3">
    <w:name w:val="Основной шрифт абзаца3"/>
    <w:rsid w:val="00721CCB"/>
  </w:style>
  <w:style w:type="character" w:customStyle="1" w:styleId="10">
    <w:name w:val="Основной шрифт абзаца1"/>
    <w:rsid w:val="00721CCB"/>
  </w:style>
  <w:style w:type="character" w:customStyle="1" w:styleId="2">
    <w:name w:val="Основной шрифт абзаца2"/>
    <w:rsid w:val="00721CCB"/>
  </w:style>
  <w:style w:type="paragraph" w:styleId="a5">
    <w:name w:val="Normal (Web)"/>
    <w:basedOn w:val="1"/>
    <w:uiPriority w:val="99"/>
    <w:semiHidden/>
    <w:unhideWhenUsed/>
    <w:rsid w:val="00721CCB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B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1CCB"/>
    <w:rPr>
      <w:color w:val="000080"/>
      <w:u w:val="single"/>
    </w:rPr>
  </w:style>
  <w:style w:type="paragraph" w:customStyle="1" w:styleId="1">
    <w:name w:val="Обычный1"/>
    <w:uiPriority w:val="99"/>
    <w:rsid w:val="00721CCB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4">
    <w:name w:val="Содержимое таблицы"/>
    <w:basedOn w:val="1"/>
    <w:uiPriority w:val="99"/>
    <w:rsid w:val="00721CCB"/>
    <w:pPr>
      <w:suppressLineNumbers/>
    </w:pPr>
  </w:style>
  <w:style w:type="paragraph" w:customStyle="1" w:styleId="Textbody">
    <w:name w:val="Text body"/>
    <w:basedOn w:val="1"/>
    <w:uiPriority w:val="99"/>
    <w:rsid w:val="00721CCB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1"/>
    <w:uiPriority w:val="99"/>
    <w:rsid w:val="00721CCB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3">
    <w:name w:val="Основной шрифт абзаца3"/>
    <w:rsid w:val="00721CCB"/>
  </w:style>
  <w:style w:type="character" w:customStyle="1" w:styleId="10">
    <w:name w:val="Основной шрифт абзаца1"/>
    <w:rsid w:val="00721CCB"/>
  </w:style>
  <w:style w:type="character" w:customStyle="1" w:styleId="2">
    <w:name w:val="Основной шрифт абзаца2"/>
    <w:rsid w:val="00721CCB"/>
  </w:style>
  <w:style w:type="paragraph" w:styleId="a5">
    <w:name w:val="Normal (Web)"/>
    <w:basedOn w:val="1"/>
    <w:uiPriority w:val="99"/>
    <w:semiHidden/>
    <w:unhideWhenUsed/>
    <w:rsid w:val="00721CCB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Владиславовна</dc:creator>
  <cp:keywords/>
  <dc:description/>
  <cp:lastModifiedBy>Хайрулина Инна Сергеевна</cp:lastModifiedBy>
  <cp:revision>5</cp:revision>
  <dcterms:created xsi:type="dcterms:W3CDTF">2019-04-25T12:33:00Z</dcterms:created>
  <dcterms:modified xsi:type="dcterms:W3CDTF">2019-08-16T07:55:00Z</dcterms:modified>
</cp:coreProperties>
</file>