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A3" w:rsidRPr="00CA3EA3" w:rsidRDefault="00CA3EA3" w:rsidP="00CA3EA3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en-US" w:bidi="en-US"/>
        </w:rPr>
        <w:t>III</w:t>
      </w: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.</w:t>
      </w:r>
      <w:r w:rsidRPr="00CA3EA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A3EA3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НАИМЕНОВАНИЕ И ОПИСАНИЕ ОБЪЕКТА ЗАКУПКИ 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(Техническое задание)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№ </w:t>
            </w:r>
            <w:proofErr w:type="gramStart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</w:t>
            </w:r>
            <w:proofErr w:type="gramEnd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/п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Показатели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Характеристики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Предмет размещения заказа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Выполнение работ по изготовлению ортопедической обуви для инвалидов.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Источник финансирования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Финансирование заказа 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осуществляется 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Сроки выполнения работ </w:t>
            </w:r>
          </w:p>
        </w:tc>
        <w:tc>
          <w:tcPr>
            <w:tcW w:w="7351" w:type="dxa"/>
          </w:tcPr>
          <w:p w:rsidR="00CA3EA3" w:rsidRPr="00CA3EA3" w:rsidRDefault="00CA3EA3" w:rsidP="00F34E62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b/>
                <w:lang w:eastAsia="ar-SA"/>
              </w:rPr>
              <w:t>Не более*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 30 календарных дней на изделие со дня открытия Бланка-заказа, но не позднее </w:t>
            </w:r>
            <w:r w:rsidR="00F34E62">
              <w:rPr>
                <w:rFonts w:ascii="Times New Roman" w:eastAsia="Times New Roman" w:hAnsi="Times New Roman" w:cs="Times New Roman"/>
                <w:lang w:eastAsia="ar-SA"/>
              </w:rPr>
              <w:t>31.</w:t>
            </w:r>
            <w:bookmarkStart w:id="0" w:name="_GoBack"/>
            <w:bookmarkEnd w:id="0"/>
            <w:r w:rsidR="00F34E62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5120CD">
              <w:rPr>
                <w:rFonts w:ascii="Times New Roman" w:eastAsia="Times New Roman" w:hAnsi="Times New Roman" w:cs="Times New Roman"/>
                <w:lang w:eastAsia="ar-SA"/>
              </w:rPr>
              <w:t>.2018г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4.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Объем работ (количество)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соответствии 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с приложением № 2 к аукционной документации – прилагается </w:t>
            </w:r>
            <w:r w:rsidRPr="00CA3EA3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(приложить с указанием необходимых данных).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Работы по обеспечению ортопедической обувью  включают в себя: снятие мерок, изготовление изделий, примерки, обучение пользованию, выдачу изделий гражданам, а также их гарантийное обслуживание. 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Выполнение работ по изготовлению  ортопедической обувью для инвалидов и льготных категорий граждан из числа ветеранов осуществляется на основании  индивидуальной программы реабилитации или абилитации (медицинским заключением на ветерана).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5.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Срок гарантии качества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должно быть* пригодно для ремонта в течение времени его назначения.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6.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Качественные, технические характеристики </w:t>
            </w:r>
          </w:p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351" w:type="dxa"/>
          </w:tcPr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Выполняемые работы должны содержать комплекс медицинских, технических и социальных мероприятий проводимых с инвалидами (ветеранами),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(ветеранов) с деформациями, дефектами или функциональной недостаточностью стоп с целью компенсации утраченных функций нижних конечностей.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обеспечивает: 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достаточность опороспособности конечности;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удержание стопы в корригированном положении для обеспечения функционально благоприятных условий для передвижения;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компенсацию укорочения конечности.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Сложная ортопедическая обувь в соответствии с ее функциональным назначением и медицинскими показаниями содержит несколько компонентов из следующего перечня: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а) специальные жесткие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союзка жесткая,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полусоюзка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жесткая,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жесткий односторонний,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жесткий двусторонний,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жесткий </w:t>
            </w: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круговой, задний жесткий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б) специальные мягкие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боковой внутренний ремень, дополнительная шнуровка, тяги,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притяжной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ремень, шнуровка.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в) специальные металлические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пластина для ортопедической обуви, шины стальные, планшетки корсетные;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межстелечные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слои изготовлены в виде единого блока, включающего один или несколько из следующих элементов: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выкладка сводов (наружного и внутреннего), вкладка внутреннего свода, косок, супинатор, пронатор, пробка, двойной след;</w:t>
            </w:r>
            <w:proofErr w:type="gramEnd"/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д) специальные детали низа: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каблук и подошва особой формы;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е) прочие специальные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искусственные стопы, передний отдел стопы и искусственный носок (после ампутации стопы).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ab/>
              <w:t>Обувь устойчива к воздействию физиологической жидкости (пота) по МУ 25.1.-001, к климатическим воздействиям (колебания температур, атмосферные осадки, вода, пыль).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Синтетические и искусственные материалы, применяемые на наружные детали низа зимней обуви, морозостойкие в соответствии с требованиями нормативных документов на эти материалы.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слой устойчив к гигиенической обработке раствором детского мыла по ГОСТ 25644 в теплой воде до температуры не выше плюс 40°С.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Работы, выполняемые Исполнителем, включают: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Подбор модели и индивидуальное изготовление ортопедической обуви, включая примерки, подгонку,  для получателей;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консультативно-практическую помощь по обучению правилам эксплуатации ортопедической обуви;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выдачу ортопедической обуви получателям после обучения пользованию ею;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наблюдение, сервисное обслуживание и ремонт в период гарантийного срока эксплуатации ортопедической обуви за счет Исполнителя.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Работы по обеспечению инвалидов (ветеранов) ортопедической обувью считаются надлежащим образом  исполненными, если у инвалидов (ветеранов) частично или полностью восстановлены опорная и двигательная функции стопы, созданы условия для предупреждения развития деформации или благоприятного течения болезни, и при этом работы выполнены с надлежащим качеством и в установленный контрактом срок.</w:t>
            </w:r>
          </w:p>
          <w:p w:rsidR="00CA3EA3" w:rsidRPr="00CA3EA3" w:rsidRDefault="00CA3EA3" w:rsidP="00CA3EA3">
            <w:pPr>
              <w:keepNext/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pacing w:val="-3"/>
                <w:lang w:bidi="en-US"/>
              </w:rPr>
            </w:pP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 xml:space="preserve"> 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безопасности</w:t>
            </w:r>
          </w:p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hd w:val="clear" w:color="auto" w:fill="FFFFFF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Материалы, применяемые при изготовлении и контактирующие с телом пациента,  </w:t>
            </w: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должны обладать*</w:t>
            </w: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биосовместимостью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с кожными покровами человека, </w:t>
            </w: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не должны*</w:t>
            </w: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вызывать у него токсических и аллергических реакций в соответствии с требованиями </w:t>
            </w:r>
            <w:hyperlink r:id="rId6" w:history="1"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t>ГОСТ ISO 10993-1-2011</w:t>
              </w:r>
            </w:hyperlink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t>ГОСТ ISO 10993-5-2011</w:t>
              </w:r>
            </w:hyperlink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>цитотоксичность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: методы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>in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>vitro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», </w:t>
            </w:r>
            <w:hyperlink r:id="rId8" w:history="1"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t xml:space="preserve">ГОСТ ISO </w:t>
              </w:r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lastRenderedPageBreak/>
                <w:t>10993-10-2011</w:t>
              </w:r>
            </w:hyperlink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Pr="00CA3EA3">
              <w:rPr>
                <w:rFonts w:ascii="Times New Roman" w:eastAsia="Lucida Sans Unicode" w:hAnsi="Times New Roman" w:cs="Times New Roman"/>
                <w:bCs/>
                <w:kern w:val="36"/>
                <w:lang w:bidi="en-US"/>
              </w:rPr>
              <w:t xml:space="preserve">ГОСТ </w:t>
            </w:r>
            <w:proofErr w:type="gramStart"/>
            <w:r w:rsidRPr="00CA3EA3">
              <w:rPr>
                <w:rFonts w:ascii="Times New Roman" w:eastAsia="Lucida Sans Unicode" w:hAnsi="Times New Roman" w:cs="Times New Roman"/>
                <w:bCs/>
                <w:kern w:val="36"/>
                <w:lang w:bidi="en-US"/>
              </w:rPr>
              <w:t>Р</w:t>
            </w:r>
            <w:proofErr w:type="gramEnd"/>
            <w:r w:rsidRPr="00CA3EA3">
              <w:rPr>
                <w:rFonts w:ascii="Times New Roman" w:eastAsia="Lucida Sans Unicode" w:hAnsi="Times New Roman" w:cs="Times New Roman"/>
                <w:bCs/>
                <w:kern w:val="36"/>
                <w:lang w:bidi="en-US"/>
              </w:rPr>
              <w:t xml:space="preserve"> 52770-2007. «Изделия медицинские требования безопасности. Методы санитарно-химических и токсикологических испытаний».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8.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отгрузке и упаковке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Упаковка протезно-ортопедических изделий </w:t>
            </w:r>
            <w:r w:rsidRPr="00CA3EA3">
              <w:rPr>
                <w:rFonts w:ascii="Times New Roman" w:eastAsia="Times New Roman" w:hAnsi="Times New Roman" w:cs="Times New Roman"/>
                <w:b/>
                <w:lang w:eastAsia="ar-SA"/>
              </w:rPr>
              <w:t>должна обеспечивать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   Транспортирование Изделий </w:t>
            </w:r>
            <w:r w:rsidRPr="00CA3EA3">
              <w:rPr>
                <w:rFonts w:ascii="Times New Roman" w:eastAsia="Times New Roman" w:hAnsi="Times New Roman" w:cs="Times New Roman"/>
                <w:b/>
                <w:lang w:eastAsia="ar-SA"/>
              </w:rPr>
              <w:t>может проводиться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</w:tc>
      </w:tr>
    </w:tbl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A3EA3">
        <w:rPr>
          <w:rFonts w:ascii="Times New Roman" w:eastAsia="Times New Roman" w:hAnsi="Times New Roman" w:cs="Times New Roman"/>
          <w:color w:val="FF0000"/>
          <w:lang w:eastAsia="ru-RU"/>
        </w:rPr>
        <w:t xml:space="preserve">* </w:t>
      </w:r>
      <w:r w:rsidRPr="00CA3EA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CA3EA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“(+/- ___)”, «</w:t>
      </w:r>
      <w:proofErr w:type="gramEnd"/>
      <w:r w:rsidRPr="00CA3EA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должно», «должны» и т.д.). </w:t>
      </w: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CA3EA3">
        <w:rPr>
          <w:rFonts w:ascii="Times New Roman" w:eastAsia="Times New Roman" w:hAnsi="Times New Roman" w:cs="Times New Roman"/>
          <w:b/>
          <w:lang w:eastAsia="ru-RU"/>
        </w:rPr>
        <w:t>Место, условия и сроки (периоды) выполнения работ</w:t>
      </w:r>
    </w:p>
    <w:p w:rsidR="00CA3EA3" w:rsidRPr="00CA3EA3" w:rsidRDefault="00CA3EA3" w:rsidP="00CA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A3EA3">
        <w:rPr>
          <w:rFonts w:ascii="Times New Roman" w:eastAsia="Times New Roman" w:hAnsi="Times New Roman" w:cs="Times New Roman"/>
          <w:lang w:eastAsia="ru-RU"/>
        </w:rPr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производятся на территории </w:t>
      </w:r>
      <w:r w:rsidR="005120CD">
        <w:rPr>
          <w:rFonts w:ascii="Times New Roman" w:eastAsia="Times New Roman" w:hAnsi="Times New Roman" w:cs="Times New Roman"/>
          <w:lang w:eastAsia="ru-RU"/>
        </w:rPr>
        <w:t>Тюменской области</w:t>
      </w:r>
      <w:r w:rsidRPr="00CA3EA3">
        <w:rPr>
          <w:rFonts w:ascii="Times New Roman" w:eastAsia="Times New Roman" w:hAnsi="Times New Roman" w:cs="Times New Roman"/>
          <w:lang w:eastAsia="ru-RU"/>
        </w:rPr>
        <w:t>, в том числе, в условиях специализированного стационара, при наличии направления, выдаваемого Заказчиком.</w:t>
      </w: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1F562E" w:rsidRDefault="001F562E"/>
    <w:sectPr w:rsidR="001F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BD7"/>
    <w:multiLevelType w:val="hybridMultilevel"/>
    <w:tmpl w:val="BFEA2C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E"/>
    <w:rsid w:val="001F562E"/>
    <w:rsid w:val="005120CD"/>
    <w:rsid w:val="0074713E"/>
    <w:rsid w:val="00CA3EA3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Бондарева Алла Валерьевна</cp:lastModifiedBy>
  <cp:revision>4</cp:revision>
  <dcterms:created xsi:type="dcterms:W3CDTF">2018-07-20T06:43:00Z</dcterms:created>
  <dcterms:modified xsi:type="dcterms:W3CDTF">2019-08-14T09:15:00Z</dcterms:modified>
</cp:coreProperties>
</file>