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5E" w:rsidRPr="00FD664E" w:rsidRDefault="00FD664E" w:rsidP="00FD664E">
      <w:pPr>
        <w:pStyle w:val="Standard"/>
        <w:widowControl w:val="0"/>
        <w:ind w:firstLine="709"/>
        <w:jc w:val="center"/>
        <w:rPr>
          <w:b/>
          <w:bCs/>
        </w:rPr>
      </w:pPr>
      <w:r w:rsidRPr="00FD664E">
        <w:rPr>
          <w:b/>
          <w:bCs/>
        </w:rPr>
        <w:t>Техническое задание</w:t>
      </w:r>
    </w:p>
    <w:p w:rsidR="00FD664E" w:rsidRPr="0076688A" w:rsidRDefault="00C0041E" w:rsidP="00C0041E">
      <w:pPr>
        <w:pStyle w:val="Standard"/>
        <w:widowControl w:val="0"/>
        <w:ind w:firstLine="709"/>
        <w:jc w:val="center"/>
        <w:rPr>
          <w:bCs/>
        </w:rPr>
      </w:pPr>
      <w:r>
        <w:rPr>
          <w:bCs/>
        </w:rPr>
        <w:t>Выполнение работ по изготовлению</w:t>
      </w:r>
      <w:r w:rsidR="0076688A" w:rsidRPr="0076688A">
        <w:rPr>
          <w:bCs/>
        </w:rPr>
        <w:t xml:space="preserve"> протеза бедра модульного с внешним источником энергии в 2019 году</w:t>
      </w:r>
    </w:p>
    <w:p w:rsidR="002E0A5E" w:rsidRDefault="002E0A5E" w:rsidP="002E0A5E">
      <w:pPr>
        <w:pStyle w:val="Standard"/>
        <w:widowControl w:val="0"/>
        <w:ind w:firstLine="709"/>
        <w:jc w:val="right"/>
        <w:rPr>
          <w:b/>
          <w:bCs/>
          <w:u w:val="single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8534"/>
      </w:tblGrid>
      <w:tr w:rsidR="00A67D05" w:rsidRPr="00DE229A" w:rsidTr="00F91201">
        <w:tc>
          <w:tcPr>
            <w:tcW w:w="560" w:type="dxa"/>
          </w:tcPr>
          <w:p w:rsidR="00A67D05" w:rsidRPr="00DE229A" w:rsidRDefault="00A67D05" w:rsidP="00DE229A">
            <w:pPr>
              <w:pStyle w:val="Standard"/>
              <w:widowControl w:val="0"/>
              <w:jc w:val="center"/>
              <w:rPr>
                <w:b/>
              </w:rPr>
            </w:pPr>
            <w:r w:rsidRPr="00DE229A">
              <w:rPr>
                <w:b/>
              </w:rPr>
              <w:t>№ п/п</w:t>
            </w:r>
          </w:p>
        </w:tc>
        <w:tc>
          <w:tcPr>
            <w:tcW w:w="1533" w:type="dxa"/>
          </w:tcPr>
          <w:p w:rsidR="00A67D05" w:rsidRPr="00DE229A" w:rsidRDefault="00A67D05" w:rsidP="00DE229A">
            <w:pPr>
              <w:pStyle w:val="Standard"/>
              <w:widowControl w:val="0"/>
              <w:jc w:val="center"/>
              <w:rPr>
                <w:b/>
              </w:rPr>
            </w:pPr>
            <w:r w:rsidRPr="00DE229A">
              <w:rPr>
                <w:b/>
              </w:rPr>
              <w:t>Наименование</w:t>
            </w:r>
          </w:p>
        </w:tc>
        <w:tc>
          <w:tcPr>
            <w:tcW w:w="8534" w:type="dxa"/>
          </w:tcPr>
          <w:p w:rsidR="00A67D05" w:rsidRPr="00DE229A" w:rsidRDefault="00A67D05" w:rsidP="00DE229A">
            <w:pPr>
              <w:pStyle w:val="Standard"/>
              <w:widowControl w:val="0"/>
              <w:jc w:val="center"/>
              <w:rPr>
                <w:b/>
              </w:rPr>
            </w:pPr>
            <w:r w:rsidRPr="00DE229A">
              <w:rPr>
                <w:b/>
              </w:rPr>
              <w:t>Описание функциональных и технических характеристик</w:t>
            </w:r>
          </w:p>
        </w:tc>
      </w:tr>
      <w:tr w:rsidR="009B3553" w:rsidTr="00F91201">
        <w:tc>
          <w:tcPr>
            <w:tcW w:w="560" w:type="dxa"/>
            <w:vAlign w:val="center"/>
          </w:tcPr>
          <w:p w:rsidR="009B3553" w:rsidRDefault="00FD664E" w:rsidP="002E0A5E">
            <w:pPr>
              <w:pStyle w:val="Standard"/>
              <w:widowControl w:val="0"/>
              <w:jc w:val="both"/>
            </w:pPr>
            <w:r>
              <w:t>1</w:t>
            </w:r>
          </w:p>
        </w:tc>
        <w:tc>
          <w:tcPr>
            <w:tcW w:w="1533" w:type="dxa"/>
            <w:vAlign w:val="center"/>
          </w:tcPr>
          <w:p w:rsidR="009B3553" w:rsidRDefault="009B3553" w:rsidP="000F496B">
            <w:pPr>
              <w:pStyle w:val="Standard"/>
              <w:widowControl w:val="0"/>
            </w:pPr>
            <w:r>
              <w:t>Протез бедра модульный</w:t>
            </w:r>
            <w:r w:rsidRPr="009B3553">
              <w:t xml:space="preserve"> с внешним источником энергии</w:t>
            </w:r>
          </w:p>
          <w:p w:rsidR="00BB4B6C" w:rsidRDefault="00BB4B6C" w:rsidP="000F496B">
            <w:pPr>
              <w:pStyle w:val="Standard"/>
              <w:widowControl w:val="0"/>
            </w:pPr>
          </w:p>
          <w:p w:rsidR="00BB4B6C" w:rsidRDefault="00BB4B6C" w:rsidP="000F496B">
            <w:pPr>
              <w:pStyle w:val="Standard"/>
              <w:widowControl w:val="0"/>
            </w:pPr>
          </w:p>
        </w:tc>
        <w:tc>
          <w:tcPr>
            <w:tcW w:w="8534" w:type="dxa"/>
            <w:vAlign w:val="center"/>
          </w:tcPr>
          <w:p w:rsidR="00B30C08" w:rsidRDefault="009C7E58" w:rsidP="00997FED">
            <w:pPr>
              <w:pStyle w:val="Standard"/>
              <w:widowControl w:val="0"/>
              <w:jc w:val="both"/>
              <w:rPr>
                <w:rFonts w:eastAsia="Arial CYR"/>
              </w:rPr>
            </w:pPr>
            <w:r w:rsidRPr="00997614">
              <w:rPr>
                <w:rFonts w:eastAsia="Arial CYR"/>
              </w:rPr>
              <w:t>Протез бедра модульный, с несущей скелетированной приемной гильзой из антисептического</w:t>
            </w:r>
            <w:r w:rsidR="002B3D6F">
              <w:rPr>
                <w:rFonts w:eastAsia="Arial CYR"/>
              </w:rPr>
              <w:t xml:space="preserve"> материала с молекулами серебра</w:t>
            </w:r>
            <w:r w:rsidRPr="00997614">
              <w:rPr>
                <w:rFonts w:eastAsia="Arial CYR"/>
              </w:rPr>
              <w:t xml:space="preserve"> индивидуального изготовления по слепку. С использованием полимерных чехлов. 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</w:t>
            </w:r>
            <w:r w:rsidR="00997FED">
              <w:rPr>
                <w:rFonts w:eastAsia="Arial CYR"/>
              </w:rPr>
              <w:t>.</w:t>
            </w:r>
            <w:r w:rsidRPr="00997614">
              <w:rPr>
                <w:rFonts w:eastAsia="Arial CYR"/>
              </w:rPr>
              <w:t xml:space="preserve"> </w:t>
            </w:r>
            <w:r w:rsidR="00997FED">
              <w:rPr>
                <w:rFonts w:eastAsia="Arial CYR"/>
              </w:rPr>
              <w:t>С</w:t>
            </w:r>
            <w:r w:rsidRPr="00997614">
              <w:rPr>
                <w:rFonts w:eastAsia="Arial CYR"/>
              </w:rPr>
              <w:t xml:space="preserve"> режимом дающим возможность подниматься по лестнице и наклонной плоскости переменным (не приставным) шагом, с режимом полной фиксации под любым углом. Углепластиковая стопа с </w:t>
            </w:r>
            <w:r w:rsidR="00E30233">
              <w:rPr>
                <w:rFonts w:eastAsia="Arial CYR"/>
              </w:rPr>
              <w:t xml:space="preserve">высоким уровнем энергосбережения, </w:t>
            </w:r>
          </w:p>
          <w:p w:rsidR="009B3553" w:rsidRPr="00CF1353" w:rsidRDefault="00B30C08" w:rsidP="00C8142E">
            <w:pPr>
              <w:pStyle w:val="Standard"/>
              <w:widowControl w:val="0"/>
              <w:jc w:val="both"/>
            </w:pPr>
            <w:r>
              <w:rPr>
                <w:rFonts w:eastAsia="Arial CYR"/>
              </w:rPr>
              <w:t>Адаптированная, как для повседневного использования, так и для занятий спортивными упражнениями</w:t>
            </w:r>
            <w:r w:rsidR="00226F56">
              <w:rPr>
                <w:rFonts w:eastAsia="Arial CYR"/>
              </w:rPr>
              <w:t>, с возможностью выбора косметической оболочки в зависимости от пола инвалида.</w:t>
            </w:r>
            <w:r w:rsidR="00CE6789">
              <w:rPr>
                <w:rFonts w:eastAsia="Arial CYR"/>
              </w:rPr>
              <w:t xml:space="preserve"> </w:t>
            </w:r>
            <w:r w:rsidR="009C7E58" w:rsidRPr="00997614">
              <w:rPr>
                <w:rFonts w:eastAsia="Arial CYR"/>
              </w:rPr>
              <w:t xml:space="preserve"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до 125 кг. </w:t>
            </w:r>
            <w:r w:rsidR="00C8142E">
              <w:rPr>
                <w:rFonts w:eastAsia="Arial CYR"/>
              </w:rPr>
              <w:t>Косметическая облицовка модульная-пенополиуретановая. Крепление с помощью вакуумного или замкового устройства для полимерных чехлов. Тип протеза: постоянный</w:t>
            </w:r>
          </w:p>
        </w:tc>
      </w:tr>
    </w:tbl>
    <w:p w:rsidR="004320E3" w:rsidRDefault="004320E3" w:rsidP="00EA0880">
      <w:pPr>
        <w:spacing w:line="240" w:lineRule="auto"/>
        <w:jc w:val="both"/>
        <w:rPr>
          <w:rFonts w:eastAsia="Lucida Sans Unicode"/>
          <w:b/>
          <w:sz w:val="24"/>
          <w:szCs w:val="24"/>
        </w:rPr>
      </w:pPr>
    </w:p>
    <w:p w:rsidR="00EA0880" w:rsidRPr="00EA0880" w:rsidRDefault="00EA0880" w:rsidP="00EA0880">
      <w:pPr>
        <w:spacing w:line="240" w:lineRule="auto"/>
        <w:jc w:val="both"/>
        <w:rPr>
          <w:rFonts w:eastAsia="Lucida Sans Unicode"/>
          <w:sz w:val="24"/>
          <w:szCs w:val="24"/>
        </w:rPr>
      </w:pPr>
      <w:r w:rsidRPr="00EA0880">
        <w:rPr>
          <w:rFonts w:eastAsia="Lucida Sans Unicode"/>
          <w:b/>
          <w:sz w:val="24"/>
          <w:szCs w:val="24"/>
        </w:rPr>
        <w:t>Наименования и требования к качеству работ</w:t>
      </w:r>
    </w:p>
    <w:p w:rsidR="00EA0880" w:rsidRPr="004320E3" w:rsidRDefault="00EA0880" w:rsidP="004320E3">
      <w:pPr>
        <w:autoSpaceDE w:val="0"/>
        <w:spacing w:line="240" w:lineRule="auto"/>
        <w:ind w:firstLine="709"/>
        <w:jc w:val="both"/>
        <w:rPr>
          <w:sz w:val="24"/>
          <w:szCs w:val="24"/>
          <w:lang w:eastAsia="zh-CN"/>
        </w:rPr>
      </w:pPr>
      <w:r w:rsidRPr="004320E3">
        <w:rPr>
          <w:sz w:val="24"/>
          <w:szCs w:val="24"/>
          <w:lang w:eastAsia="zh-CN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A00B79" w:rsidRDefault="00A00B79" w:rsidP="004320E3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4320E3">
        <w:rPr>
          <w:rFonts w:eastAsia="Lucida Sans Unicode"/>
          <w:kern w:val="2"/>
          <w:sz w:val="24"/>
          <w:szCs w:val="24"/>
        </w:rPr>
        <w:t xml:space="preserve">Протезы должны соответствовать требованиям Национальных стандартов Российской Федерации: </w:t>
      </w:r>
      <w:r w:rsidRPr="004320E3">
        <w:rPr>
          <w:rFonts w:eastAsia="Lucida Sans Unicode"/>
          <w:bCs/>
          <w:kern w:val="2"/>
          <w:sz w:val="24"/>
          <w:szCs w:val="24"/>
        </w:rPr>
        <w:t>ГОСТ</w:t>
      </w:r>
      <w:r w:rsidRPr="00A00B79">
        <w:rPr>
          <w:rFonts w:eastAsia="Lucida Sans Unicode"/>
          <w:bCs/>
          <w:kern w:val="2"/>
          <w:sz w:val="24"/>
          <w:szCs w:val="24"/>
        </w:rPr>
        <w:t xml:space="preserve"> Р 53869-2010 «Протезы нижних конечностей. Технические требования»;</w:t>
      </w:r>
      <w:r w:rsidR="00C257B3">
        <w:rPr>
          <w:rFonts w:eastAsia="Lucida Sans Unicode"/>
          <w:bCs/>
          <w:kern w:val="2"/>
          <w:sz w:val="24"/>
          <w:szCs w:val="24"/>
        </w:rPr>
        <w:t xml:space="preserve"> </w:t>
      </w:r>
      <w:r w:rsidRPr="00A00B79">
        <w:rPr>
          <w:rFonts w:eastAsia="Lucida Sans Unicode"/>
          <w:kern w:val="2"/>
          <w:sz w:val="24"/>
          <w:szCs w:val="24"/>
        </w:rPr>
        <w:t xml:space="preserve">ГОСТ Р ИСО 22523-2007 «Протезы конечностей и ортезы наружные. Требования и методы испытаний»; ГОСТ </w:t>
      </w:r>
      <w:r w:rsidRPr="00A00B79">
        <w:rPr>
          <w:rFonts w:eastAsia="Lucida Sans Unicode"/>
          <w:kern w:val="2"/>
          <w:sz w:val="24"/>
          <w:szCs w:val="24"/>
          <w:lang w:bidi="en-US"/>
        </w:rPr>
        <w:t>ISO</w:t>
      </w:r>
      <w:r w:rsidRPr="00A00B79">
        <w:rPr>
          <w:rFonts w:eastAsia="Lucida Sans Unicode"/>
          <w:kern w:val="2"/>
          <w:sz w:val="24"/>
          <w:szCs w:val="24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A00B79">
        <w:rPr>
          <w:rFonts w:eastAsia="Lucida Sans Unicode"/>
          <w:kern w:val="2"/>
          <w:sz w:val="24"/>
          <w:szCs w:val="24"/>
          <w:lang w:bidi="en-US"/>
        </w:rPr>
        <w:t>ISO</w:t>
      </w:r>
      <w:r w:rsidRPr="00A00B79">
        <w:rPr>
          <w:rFonts w:eastAsia="Lucida Sans Unicode"/>
          <w:kern w:val="2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A00B79">
        <w:rPr>
          <w:rFonts w:eastAsia="Lucida Sans Unicode"/>
          <w:kern w:val="2"/>
          <w:sz w:val="24"/>
          <w:szCs w:val="24"/>
          <w:lang w:bidi="en-US"/>
        </w:rPr>
        <w:t>in</w:t>
      </w:r>
      <w:r w:rsidRPr="00A00B79">
        <w:rPr>
          <w:rFonts w:eastAsia="Lucida Sans Unicode"/>
          <w:kern w:val="2"/>
          <w:sz w:val="24"/>
          <w:szCs w:val="24"/>
        </w:rPr>
        <w:t xml:space="preserve"> </w:t>
      </w:r>
      <w:r w:rsidRPr="00A00B79">
        <w:rPr>
          <w:rFonts w:eastAsia="Lucida Sans Unicode"/>
          <w:kern w:val="2"/>
          <w:sz w:val="24"/>
          <w:szCs w:val="24"/>
          <w:lang w:bidi="en-US"/>
        </w:rPr>
        <w:t>vitro</w:t>
      </w:r>
      <w:r w:rsidRPr="00A00B79">
        <w:rPr>
          <w:rFonts w:eastAsia="Lucida Sans Unicode"/>
          <w:kern w:val="2"/>
          <w:sz w:val="24"/>
          <w:szCs w:val="24"/>
        </w:rPr>
        <w:t xml:space="preserve">», ГОСТ </w:t>
      </w:r>
      <w:r w:rsidRPr="00A00B79">
        <w:rPr>
          <w:rFonts w:eastAsia="Lucida Sans Unicode"/>
          <w:kern w:val="2"/>
          <w:sz w:val="24"/>
          <w:szCs w:val="24"/>
          <w:lang w:bidi="en-US"/>
        </w:rPr>
        <w:t>ISO</w:t>
      </w:r>
      <w:r w:rsidRPr="00A00B79">
        <w:rPr>
          <w:rFonts w:eastAsia="Lucida Sans Unicode"/>
          <w:kern w:val="2"/>
          <w:sz w:val="24"/>
          <w:szCs w:val="24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A0880" w:rsidRPr="00EA0880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EA0880">
        <w:rPr>
          <w:rFonts w:eastAsia="Lucida Sans Unicode"/>
          <w:kern w:val="2"/>
          <w:sz w:val="24"/>
          <w:szCs w:val="24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нижней конечности должна быть определена путем проведения соответствующих испытаний, установленных ГОСТ Р ИСО 10328-2007 «Протезирование. Испытания конструкции протезов нижних конечностей. Требования и методы испытаний», ГОСТ Р ИСО 22675-2009 «Протезирование. Испытание голеностопных узлов и узлов стоп протезов нижних конечностей. Требования и методы испытаний», ГОСТ Р ИСО 15032-2001 «Протезы. Испытания конструкции тазобедренных узлов»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</w:t>
      </w:r>
      <w:r w:rsidRPr="00EA0880">
        <w:rPr>
          <w:rFonts w:eastAsia="Lucida Sans Unicode"/>
          <w:kern w:val="2"/>
          <w:sz w:val="24"/>
          <w:szCs w:val="24"/>
        </w:rPr>
        <w:lastRenderedPageBreak/>
        <w:t>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EA0880" w:rsidRPr="00EA0880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EA0880">
        <w:rPr>
          <w:rFonts w:eastAsia="Lucida Sans Unicode"/>
          <w:kern w:val="2"/>
          <w:sz w:val="24"/>
          <w:szCs w:val="24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EA0880" w:rsidRPr="00EA0880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EA0880">
        <w:rPr>
          <w:rFonts w:eastAsia="Lucida Sans Unicode"/>
          <w:kern w:val="2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A0880" w:rsidRPr="00EA0880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EA0880">
        <w:rPr>
          <w:rFonts w:eastAsia="Lucida Sans Unicode"/>
          <w:kern w:val="2"/>
          <w:sz w:val="24"/>
          <w:szCs w:val="24"/>
        </w:rPr>
        <w:t>Узлы протезов должны быть стойкими к воздействию физиологических жидкостей (пота, мочи).</w:t>
      </w:r>
    </w:p>
    <w:p w:rsidR="00EA0880" w:rsidRPr="00A00B79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EA0880">
        <w:rPr>
          <w:rFonts w:eastAsia="Lucida Sans Unicode"/>
          <w:kern w:val="2"/>
          <w:sz w:val="24"/>
          <w:szCs w:val="24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0B2E87" w:rsidRPr="000B2E87" w:rsidRDefault="000B2E87" w:rsidP="000B2E87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/>
          <w:b/>
          <w:bCs/>
          <w:kern w:val="0"/>
          <w:sz w:val="24"/>
          <w:szCs w:val="24"/>
          <w:lang w:eastAsia="ar-SA"/>
        </w:rPr>
      </w:pPr>
      <w:r w:rsidRPr="000B2E87">
        <w:rPr>
          <w:rFonts w:eastAsia="Times New Roman"/>
          <w:b/>
          <w:bCs/>
          <w:kern w:val="0"/>
          <w:sz w:val="24"/>
          <w:szCs w:val="24"/>
          <w:lang w:eastAsia="ar-SA"/>
        </w:rPr>
        <w:t>Требования к результатам работ</w:t>
      </w:r>
    </w:p>
    <w:p w:rsidR="000B2E87" w:rsidRPr="000B2E87" w:rsidRDefault="000B2E87" w:rsidP="000B2E87">
      <w:pPr>
        <w:widowControl/>
        <w:suppressAutoHyphens w:val="0"/>
        <w:autoSpaceDN/>
        <w:spacing w:line="240" w:lineRule="auto"/>
        <w:ind w:firstLine="567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0B2E87">
        <w:rPr>
          <w:rFonts w:eastAsia="Times New Roman"/>
          <w:kern w:val="0"/>
          <w:sz w:val="24"/>
          <w:szCs w:val="24"/>
          <w:lang w:eastAsia="ar-SA"/>
        </w:rPr>
        <w:t>Работы по изготовлению протезов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0B2E87" w:rsidRPr="000B2E87" w:rsidRDefault="000B2E87" w:rsidP="000B2E87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Lucida Sans Unicode"/>
          <w:color w:val="000000"/>
          <w:kern w:val="0"/>
          <w:sz w:val="24"/>
          <w:szCs w:val="24"/>
          <w:lang w:eastAsia="en-US" w:bidi="en-US"/>
        </w:rPr>
      </w:pPr>
      <w:r w:rsidRPr="000B2E87">
        <w:rPr>
          <w:rFonts w:eastAsia="Lucida Sans Unicode"/>
          <w:b/>
          <w:color w:val="000000"/>
          <w:kern w:val="0"/>
          <w:sz w:val="24"/>
          <w:szCs w:val="24"/>
          <w:lang w:eastAsia="en-US" w:bidi="en-US"/>
        </w:rPr>
        <w:t>Гарантийный срок</w:t>
      </w:r>
    </w:p>
    <w:p w:rsidR="000B2E87" w:rsidRPr="000B2E87" w:rsidRDefault="000B2E87" w:rsidP="000B2E8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eastAsia="Lucida Sans Unicode"/>
          <w:color w:val="000000"/>
          <w:kern w:val="0"/>
          <w:sz w:val="24"/>
          <w:szCs w:val="24"/>
          <w:lang w:eastAsia="en-US" w:bidi="en-US"/>
        </w:rPr>
      </w:pPr>
      <w:r w:rsidRPr="000B2E87">
        <w:rPr>
          <w:rFonts w:eastAsia="Lucida Sans Unicode"/>
          <w:color w:val="000000"/>
          <w:kern w:val="0"/>
          <w:sz w:val="24"/>
          <w:szCs w:val="24"/>
          <w:lang w:eastAsia="en-US" w:bidi="en-US"/>
        </w:rPr>
        <w:t>Гарантийный срок на протезы устанавливается со дня выдачи готового изделия в эксплуатацию:</w:t>
      </w:r>
    </w:p>
    <w:p w:rsidR="000B2E87" w:rsidRPr="000B2E87" w:rsidRDefault="000B2E87" w:rsidP="000B2E8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eastAsia="Lucida Sans Unicode"/>
          <w:color w:val="000000"/>
          <w:kern w:val="0"/>
          <w:sz w:val="24"/>
          <w:szCs w:val="24"/>
          <w:lang w:eastAsia="en-US" w:bidi="en-US"/>
        </w:rPr>
      </w:pPr>
      <w:r w:rsidRPr="000B2E87">
        <w:rPr>
          <w:rFonts w:eastAsia="Lucida Sans Unicode"/>
          <w:kern w:val="0"/>
          <w:sz w:val="24"/>
          <w:szCs w:val="24"/>
          <w:lang w:eastAsia="en-US" w:bidi="en-US"/>
        </w:rPr>
        <w:t xml:space="preserve">   </w:t>
      </w:r>
      <w:r w:rsidRPr="000B2E87">
        <w:rPr>
          <w:rFonts w:eastAsia="Lucida Sans Unicode"/>
          <w:color w:val="000000"/>
          <w:kern w:val="0"/>
          <w:sz w:val="24"/>
          <w:szCs w:val="24"/>
          <w:lang w:eastAsia="en-US" w:bidi="en-US"/>
        </w:rPr>
        <w:t xml:space="preserve">- 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на протезы нижних конечностей модульного типа не менее 12 месяцев.</w:t>
      </w:r>
    </w:p>
    <w:p w:rsidR="000B2E87" w:rsidRPr="000B2E87" w:rsidRDefault="000B2E87" w:rsidP="000B2E8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  <w:r w:rsidRPr="000B2E87">
        <w:rPr>
          <w:rFonts w:eastAsia="Lucida Sans Unicode"/>
          <w:color w:val="000000"/>
          <w:kern w:val="0"/>
          <w:sz w:val="24"/>
          <w:szCs w:val="24"/>
          <w:lang w:eastAsia="en-US" w:bidi="en-US"/>
        </w:rPr>
        <w:t xml:space="preserve">В течение этого срока предприятие-изготовитель производит замену или ремонт изделия бесплатно. 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Данная гарантия действительна после подписания Акта сдачи-приемки работ Получателем.</w:t>
      </w:r>
    </w:p>
    <w:p w:rsidR="000B2E87" w:rsidRPr="000B2E87" w:rsidRDefault="000B2E87" w:rsidP="000B2E87">
      <w:pPr>
        <w:autoSpaceDN/>
        <w:spacing w:line="240" w:lineRule="auto"/>
        <w:jc w:val="both"/>
        <w:textAlignment w:val="auto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0B2E87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Обеспечение гарантийных обязательств</w:t>
      </w:r>
    </w:p>
    <w:p w:rsidR="000B2E87" w:rsidRPr="000B2E87" w:rsidRDefault="000B2E87" w:rsidP="000B2E87">
      <w:pPr>
        <w:autoSpaceDN/>
        <w:spacing w:line="240" w:lineRule="auto"/>
        <w:ind w:firstLine="709"/>
        <w:jc w:val="both"/>
        <w:textAlignment w:val="auto"/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</w:pPr>
      <w:r w:rsidRPr="000B2E87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 xml:space="preserve">Исполнитель до подписания </w:t>
      </w:r>
      <w:r w:rsidR="0045234F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>А</w:t>
      </w:r>
      <w:r w:rsidRPr="000B2E87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>кта выполненных работ должен предоставлять Заказчику обеспечение гарантийного обязательства на выполняемую в рамках Контракта Работу, в размере 1 (Одного) % от начальной (максимальной) цены Контракта.</w:t>
      </w:r>
    </w:p>
    <w:p w:rsidR="000B2E87" w:rsidRPr="000B2E87" w:rsidRDefault="000B2E87" w:rsidP="000B2E87">
      <w:pPr>
        <w:autoSpaceDN/>
        <w:spacing w:line="100" w:lineRule="atLeast"/>
        <w:jc w:val="both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  <w:r w:rsidRPr="000B2E87">
        <w:rPr>
          <w:rFonts w:eastAsia="Lucida Sans Unicode"/>
          <w:b/>
          <w:bCs/>
          <w:color w:val="000000"/>
          <w:kern w:val="1"/>
          <w:sz w:val="24"/>
          <w:szCs w:val="24"/>
          <w:lang w:val="de-DE" w:eastAsia="en-US" w:bidi="en-US"/>
        </w:rPr>
        <w:t xml:space="preserve">Требования к месту, условиям и срокам (периодам) </w:t>
      </w:r>
      <w:r w:rsidRPr="000B2E87">
        <w:rPr>
          <w:rFonts w:eastAsia="Lucida Sans Unicode"/>
          <w:b/>
          <w:bCs/>
          <w:color w:val="000000"/>
          <w:kern w:val="1"/>
          <w:sz w:val="24"/>
          <w:szCs w:val="24"/>
          <w:lang w:eastAsia="en-US" w:bidi="en-US"/>
        </w:rPr>
        <w:t>выполнения работ</w:t>
      </w:r>
    </w:p>
    <w:p w:rsidR="000B2E87" w:rsidRPr="000B2E87" w:rsidRDefault="000B2E87" w:rsidP="000B2E87">
      <w:pPr>
        <w:autoSpaceDN/>
        <w:spacing w:line="100" w:lineRule="atLeast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 xml:space="preserve">           </w:t>
      </w: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ведение журнала телефонных звонков инвалидам из реестра получателей 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протезно-ортопедических изделий</w:t>
      </w: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с пометкой о времени звонка, результате звонка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;</w:t>
      </w: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</w:t>
      </w:r>
    </w:p>
    <w:p w:rsidR="000B2E87" w:rsidRPr="000B2E87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ведение аудиозаписи телефонных разговоров с инвалидами по вопросам 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изготовления</w:t>
      </w: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протезно-ортопедических изделий</w:t>
      </w: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</w:t>
      </w:r>
    </w:p>
    <w:p w:rsidR="000B2E87" w:rsidRPr="000B2E87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0B2E87" w:rsidRPr="000B2E87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отражение в акте передачи инвалидам 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протезно-ортопедических изделий</w:t>
      </w: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реквизитов документа, удостоверяющего личность получателя;</w:t>
      </w:r>
    </w:p>
    <w:p w:rsidR="000B2E87" w:rsidRPr="000B2E87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информирование инвалидов о дате, времени и месте </w:t>
      </w:r>
      <w:r w:rsidRPr="000B2E87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изготовления</w:t>
      </w:r>
      <w:r w:rsidRPr="000B2E87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>.</w:t>
      </w:r>
    </w:p>
    <w:p w:rsidR="000B2E87" w:rsidRPr="000B2E87" w:rsidRDefault="000B2E87" w:rsidP="000B2E87">
      <w:pPr>
        <w:keepLines/>
        <w:autoSpaceDN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eastAsia="ar-SA"/>
        </w:rPr>
      </w:pPr>
      <w:r w:rsidRPr="000B2E87">
        <w:rPr>
          <w:rFonts w:eastAsia="Lucida Sans Unicode" w:cs="Tahoma"/>
          <w:b/>
          <w:kern w:val="1"/>
          <w:sz w:val="24"/>
          <w:szCs w:val="24"/>
          <w:lang w:eastAsia="ar-SA"/>
        </w:rPr>
        <w:t>Место, условия и сроки (периоды) выполнения работ</w:t>
      </w:r>
    </w:p>
    <w:p w:rsidR="000B2E87" w:rsidRPr="000B2E87" w:rsidRDefault="000B2E87" w:rsidP="00060DED">
      <w:pPr>
        <w:keepLines/>
        <w:autoSpaceDN/>
        <w:spacing w:line="100" w:lineRule="atLeast"/>
        <w:ind w:firstLine="709"/>
        <w:jc w:val="both"/>
        <w:rPr>
          <w:rFonts w:eastAsia="Lucida Sans Unicode" w:cs="Tahoma"/>
          <w:b/>
          <w:kern w:val="1"/>
          <w:sz w:val="24"/>
          <w:szCs w:val="24"/>
          <w:lang w:eastAsia="ar-SA"/>
        </w:rPr>
      </w:pPr>
      <w:r w:rsidRPr="000B2E87">
        <w:rPr>
          <w:rFonts w:eastAsia="Lucida Sans Unicode" w:cs="Tahoma"/>
          <w:kern w:val="1"/>
          <w:sz w:val="24"/>
          <w:szCs w:val="24"/>
          <w:lang w:eastAsia="ar-SA"/>
        </w:rPr>
        <w:t xml:space="preserve">Выполнение работ должно быть осуществлено: </w:t>
      </w:r>
      <w:r w:rsidR="00060DED" w:rsidRPr="00060DED">
        <w:rPr>
          <w:rFonts w:eastAsia="Lucida Sans Unicode" w:cs="Tahoma"/>
          <w:kern w:val="1"/>
          <w:sz w:val="24"/>
          <w:szCs w:val="24"/>
          <w:lang w:eastAsia="ar-SA"/>
        </w:rPr>
        <w:t>РФ в Дальневосточном федеральном округе по месту нахождения Заказчика.</w:t>
      </w:r>
      <w:r w:rsidRPr="000B2E87">
        <w:rPr>
          <w:rFonts w:eastAsia="Lucida Sans Unicode" w:cs="Tahoma"/>
          <w:b/>
          <w:kern w:val="1"/>
          <w:sz w:val="24"/>
          <w:szCs w:val="24"/>
          <w:lang w:eastAsia="ar-SA"/>
        </w:rPr>
        <w:t xml:space="preserve">   </w:t>
      </w:r>
    </w:p>
    <w:p w:rsidR="000B2E87" w:rsidRDefault="000B2E87" w:rsidP="000B2E87">
      <w:pPr>
        <w:autoSpaceDN/>
        <w:spacing w:line="100" w:lineRule="atLeast"/>
        <w:ind w:firstLine="709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0B2E87">
        <w:rPr>
          <w:rFonts w:eastAsia="Lucida Sans Unicode" w:cs="Tahoma"/>
          <w:b/>
          <w:bCs/>
          <w:kern w:val="1"/>
          <w:sz w:val="24"/>
          <w:szCs w:val="24"/>
          <w:lang w:eastAsia="ar-SA"/>
        </w:rPr>
        <w:t>Сроки (периоды) выполнения работ</w:t>
      </w:r>
      <w:r w:rsidRPr="000B2E87">
        <w:rPr>
          <w:rFonts w:eastAsia="Lucida Sans Unicode" w:cs="Tahoma"/>
          <w:bCs/>
          <w:kern w:val="1"/>
          <w:sz w:val="24"/>
          <w:szCs w:val="24"/>
          <w:lang w:eastAsia="ar-SA"/>
        </w:rPr>
        <w:t>:</w:t>
      </w:r>
      <w:r w:rsidRPr="000B2E87">
        <w:rPr>
          <w:rFonts w:eastAsia="Lucida Sans Unicode" w:cs="Tahoma"/>
          <w:b/>
          <w:bCs/>
          <w:kern w:val="1"/>
          <w:sz w:val="24"/>
          <w:szCs w:val="24"/>
          <w:lang w:eastAsia="ar-SA"/>
        </w:rPr>
        <w:t xml:space="preserve"> </w:t>
      </w:r>
      <w:r w:rsidRPr="000B2E87">
        <w:rPr>
          <w:rFonts w:eastAsia="Lucida Sans Unicode"/>
          <w:kern w:val="1"/>
          <w:sz w:val="24"/>
          <w:szCs w:val="24"/>
          <w:lang w:eastAsia="en-US"/>
        </w:rPr>
        <w:t>с даты подписания Контракта до 0</w:t>
      </w:r>
      <w:r w:rsidR="00060DED">
        <w:rPr>
          <w:rFonts w:eastAsia="Lucida Sans Unicode"/>
          <w:kern w:val="1"/>
          <w:sz w:val="24"/>
          <w:szCs w:val="24"/>
          <w:lang w:eastAsia="en-US"/>
        </w:rPr>
        <w:t>5</w:t>
      </w:r>
      <w:r w:rsidRPr="000B2E87">
        <w:rPr>
          <w:rFonts w:eastAsia="Lucida Sans Unicode"/>
          <w:kern w:val="1"/>
          <w:sz w:val="24"/>
          <w:szCs w:val="24"/>
          <w:lang w:eastAsia="en-US"/>
        </w:rPr>
        <w:t>.1</w:t>
      </w:r>
      <w:r w:rsidR="00060DED">
        <w:rPr>
          <w:rFonts w:eastAsia="Lucida Sans Unicode"/>
          <w:kern w:val="1"/>
          <w:sz w:val="24"/>
          <w:szCs w:val="24"/>
          <w:lang w:eastAsia="en-US"/>
        </w:rPr>
        <w:t>2</w:t>
      </w:r>
      <w:r w:rsidRPr="000B2E87">
        <w:rPr>
          <w:rFonts w:eastAsia="Lucida Sans Unicode"/>
          <w:kern w:val="1"/>
          <w:sz w:val="24"/>
          <w:szCs w:val="24"/>
          <w:lang w:eastAsia="en-US"/>
        </w:rPr>
        <w:t>.2019 года, не более 60 дней с даты обращения инвалида, ветерана к Исполнителю с направлением, выданным Заказчиком</w:t>
      </w:r>
      <w:r w:rsidR="004320E3">
        <w:rPr>
          <w:rFonts w:eastAsia="Lucida Sans Unicode"/>
          <w:kern w:val="1"/>
          <w:sz w:val="24"/>
          <w:szCs w:val="24"/>
          <w:lang w:eastAsia="en-US"/>
        </w:rPr>
        <w:t>.</w:t>
      </w:r>
    </w:p>
    <w:p w:rsidR="004320E3" w:rsidRPr="000B2E87" w:rsidRDefault="004320E3" w:rsidP="000B2E87">
      <w:pPr>
        <w:autoSpaceDN/>
        <w:spacing w:line="100" w:lineRule="atLeast"/>
        <w:ind w:firstLine="709"/>
        <w:jc w:val="both"/>
        <w:rPr>
          <w:rFonts w:eastAsia="Lucida Sans Unicode" w:cs="Tahoma"/>
          <w:kern w:val="1"/>
          <w:sz w:val="24"/>
          <w:szCs w:val="24"/>
          <w:lang w:eastAsia="ar-SA"/>
        </w:rPr>
      </w:pPr>
    </w:p>
    <w:p w:rsidR="000B2E87" w:rsidRPr="000B2E87" w:rsidRDefault="000B2E87" w:rsidP="000B2E87">
      <w:pPr>
        <w:autoSpaceDN/>
        <w:spacing w:line="100" w:lineRule="atLeast"/>
        <w:ind w:firstLine="709"/>
        <w:jc w:val="both"/>
        <w:rPr>
          <w:rFonts w:eastAsia="Lucida Sans Unicode" w:cs="Tahoma"/>
          <w:kern w:val="1"/>
          <w:sz w:val="24"/>
          <w:szCs w:val="24"/>
          <w:lang w:eastAsia="ar-SA"/>
        </w:rPr>
      </w:pPr>
    </w:p>
    <w:p w:rsidR="00B400D0" w:rsidRDefault="00B400D0" w:rsidP="000B2E87">
      <w:pPr>
        <w:pStyle w:val="Standard"/>
        <w:widowControl w:val="0"/>
      </w:pPr>
      <w:bookmarkStart w:id="0" w:name="_GoBack"/>
      <w:bookmarkEnd w:id="0"/>
    </w:p>
    <w:sectPr w:rsidR="00B4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65" w:right="566" w:bottom="51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3B" w:rsidRDefault="00D62B3B" w:rsidP="00B324FC">
      <w:pPr>
        <w:spacing w:line="240" w:lineRule="auto"/>
      </w:pPr>
      <w:r>
        <w:separator/>
      </w:r>
    </w:p>
  </w:endnote>
  <w:endnote w:type="continuationSeparator" w:id="0">
    <w:p w:rsidR="00D62B3B" w:rsidRDefault="00D62B3B" w:rsidP="00B32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450039"/>
      <w:docPartObj>
        <w:docPartGallery w:val="Page Numbers (Bottom of Page)"/>
        <w:docPartUnique/>
      </w:docPartObj>
    </w:sdtPr>
    <w:sdtEndPr/>
    <w:sdtContent>
      <w:p w:rsidR="00B324FC" w:rsidRDefault="00B32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39">
          <w:rPr>
            <w:noProof/>
          </w:rPr>
          <w:t>1</w:t>
        </w:r>
        <w:r>
          <w:fldChar w:fldCharType="end"/>
        </w:r>
      </w:p>
    </w:sdtContent>
  </w:sdt>
  <w:p w:rsidR="00B324FC" w:rsidRDefault="00B324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3B" w:rsidRDefault="00D62B3B" w:rsidP="00B324FC">
      <w:pPr>
        <w:spacing w:line="240" w:lineRule="auto"/>
      </w:pPr>
      <w:r>
        <w:separator/>
      </w:r>
    </w:p>
  </w:footnote>
  <w:footnote w:type="continuationSeparator" w:id="0">
    <w:p w:rsidR="00D62B3B" w:rsidRDefault="00D62B3B" w:rsidP="00B32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E"/>
    <w:rsid w:val="00000FE7"/>
    <w:rsid w:val="000104F1"/>
    <w:rsid w:val="00056563"/>
    <w:rsid w:val="00057574"/>
    <w:rsid w:val="00060DED"/>
    <w:rsid w:val="0009132B"/>
    <w:rsid w:val="000B2E87"/>
    <w:rsid w:val="000D7D12"/>
    <w:rsid w:val="000E20EA"/>
    <w:rsid w:val="000E3CDC"/>
    <w:rsid w:val="000F496B"/>
    <w:rsid w:val="00100253"/>
    <w:rsid w:val="00104EB4"/>
    <w:rsid w:val="00143562"/>
    <w:rsid w:val="00166796"/>
    <w:rsid w:val="00183EF0"/>
    <w:rsid w:val="001E5A3F"/>
    <w:rsid w:val="001F4C14"/>
    <w:rsid w:val="00202766"/>
    <w:rsid w:val="0020699A"/>
    <w:rsid w:val="00226F56"/>
    <w:rsid w:val="00296FA4"/>
    <w:rsid w:val="002B031C"/>
    <w:rsid w:val="002B1923"/>
    <w:rsid w:val="002B3D6F"/>
    <w:rsid w:val="002E0A5E"/>
    <w:rsid w:val="0030151E"/>
    <w:rsid w:val="00314472"/>
    <w:rsid w:val="003413F9"/>
    <w:rsid w:val="00342E53"/>
    <w:rsid w:val="00374912"/>
    <w:rsid w:val="00377181"/>
    <w:rsid w:val="00393273"/>
    <w:rsid w:val="003A6E12"/>
    <w:rsid w:val="003A7792"/>
    <w:rsid w:val="003C39AD"/>
    <w:rsid w:val="003D0DB6"/>
    <w:rsid w:val="003F112A"/>
    <w:rsid w:val="004128CD"/>
    <w:rsid w:val="00414D1F"/>
    <w:rsid w:val="004273CC"/>
    <w:rsid w:val="00427BAA"/>
    <w:rsid w:val="004320E3"/>
    <w:rsid w:val="0045234F"/>
    <w:rsid w:val="0046589C"/>
    <w:rsid w:val="004A4384"/>
    <w:rsid w:val="004B60ED"/>
    <w:rsid w:val="004D51EA"/>
    <w:rsid w:val="004F3054"/>
    <w:rsid w:val="00504AAF"/>
    <w:rsid w:val="00530E23"/>
    <w:rsid w:val="0056711F"/>
    <w:rsid w:val="00576AEA"/>
    <w:rsid w:val="005B3256"/>
    <w:rsid w:val="00601166"/>
    <w:rsid w:val="00610DFA"/>
    <w:rsid w:val="006358C1"/>
    <w:rsid w:val="006510EE"/>
    <w:rsid w:val="00682D4F"/>
    <w:rsid w:val="00686ED2"/>
    <w:rsid w:val="006A7A12"/>
    <w:rsid w:val="006F74FA"/>
    <w:rsid w:val="007454A9"/>
    <w:rsid w:val="0076688A"/>
    <w:rsid w:val="00792AA2"/>
    <w:rsid w:val="007F657B"/>
    <w:rsid w:val="0082032D"/>
    <w:rsid w:val="008A2118"/>
    <w:rsid w:val="008C3C35"/>
    <w:rsid w:val="008E0D0F"/>
    <w:rsid w:val="00901600"/>
    <w:rsid w:val="00915A97"/>
    <w:rsid w:val="00925691"/>
    <w:rsid w:val="00971879"/>
    <w:rsid w:val="00976CB6"/>
    <w:rsid w:val="00990D2E"/>
    <w:rsid w:val="00997FED"/>
    <w:rsid w:val="009A1260"/>
    <w:rsid w:val="009B3553"/>
    <w:rsid w:val="009C7E58"/>
    <w:rsid w:val="009F2B9F"/>
    <w:rsid w:val="00A00B79"/>
    <w:rsid w:val="00A2234C"/>
    <w:rsid w:val="00A26957"/>
    <w:rsid w:val="00A33A5D"/>
    <w:rsid w:val="00A41B05"/>
    <w:rsid w:val="00A56894"/>
    <w:rsid w:val="00A67D05"/>
    <w:rsid w:val="00A75D4A"/>
    <w:rsid w:val="00A964F3"/>
    <w:rsid w:val="00AA0748"/>
    <w:rsid w:val="00AC7F03"/>
    <w:rsid w:val="00AF667E"/>
    <w:rsid w:val="00B30C08"/>
    <w:rsid w:val="00B324FC"/>
    <w:rsid w:val="00B350FB"/>
    <w:rsid w:val="00B400D0"/>
    <w:rsid w:val="00B448E4"/>
    <w:rsid w:val="00B53285"/>
    <w:rsid w:val="00B87751"/>
    <w:rsid w:val="00BB4B6C"/>
    <w:rsid w:val="00BF48CE"/>
    <w:rsid w:val="00C0041E"/>
    <w:rsid w:val="00C016D0"/>
    <w:rsid w:val="00C257B3"/>
    <w:rsid w:val="00C413D3"/>
    <w:rsid w:val="00C4652F"/>
    <w:rsid w:val="00C7533F"/>
    <w:rsid w:val="00C8142E"/>
    <w:rsid w:val="00C966A0"/>
    <w:rsid w:val="00CA27C9"/>
    <w:rsid w:val="00CE6789"/>
    <w:rsid w:val="00CF1353"/>
    <w:rsid w:val="00CF1D63"/>
    <w:rsid w:val="00CF7ACC"/>
    <w:rsid w:val="00D07FEB"/>
    <w:rsid w:val="00D22139"/>
    <w:rsid w:val="00D444DF"/>
    <w:rsid w:val="00D62B3B"/>
    <w:rsid w:val="00D76517"/>
    <w:rsid w:val="00D86267"/>
    <w:rsid w:val="00D878FF"/>
    <w:rsid w:val="00DE10A7"/>
    <w:rsid w:val="00DE229A"/>
    <w:rsid w:val="00DE71FE"/>
    <w:rsid w:val="00DF66B1"/>
    <w:rsid w:val="00E0270A"/>
    <w:rsid w:val="00E30233"/>
    <w:rsid w:val="00E460EA"/>
    <w:rsid w:val="00E5793C"/>
    <w:rsid w:val="00E67496"/>
    <w:rsid w:val="00EA0880"/>
    <w:rsid w:val="00EB1549"/>
    <w:rsid w:val="00EB7785"/>
    <w:rsid w:val="00ED289C"/>
    <w:rsid w:val="00ED3D21"/>
    <w:rsid w:val="00EF1404"/>
    <w:rsid w:val="00F12994"/>
    <w:rsid w:val="00F247C8"/>
    <w:rsid w:val="00F24898"/>
    <w:rsid w:val="00F54E2B"/>
    <w:rsid w:val="00F91201"/>
    <w:rsid w:val="00FA6022"/>
    <w:rsid w:val="00FB2810"/>
    <w:rsid w:val="00FC6AAD"/>
    <w:rsid w:val="00FD5506"/>
    <w:rsid w:val="00FD664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6D2A-3134-4523-AD1B-6AC0AF6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A5E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16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79"/>
    <w:rPr>
      <w:rFonts w:ascii="Segoe UI" w:eastAsia="Arial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324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4FC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2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4FC"/>
    <w:rPr>
      <w:rFonts w:ascii="Times New Roman" w:eastAsia="Arial" w:hAnsi="Times New Roman" w:cs="Times New Roman"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4AB8-CE41-4FF1-A23D-FAA1EDB3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Анастасия Геннадьевна Жданова</cp:lastModifiedBy>
  <cp:revision>138</cp:revision>
  <cp:lastPrinted>2019-08-19T00:15:00Z</cp:lastPrinted>
  <dcterms:created xsi:type="dcterms:W3CDTF">2019-02-27T00:42:00Z</dcterms:created>
  <dcterms:modified xsi:type="dcterms:W3CDTF">2019-08-21T01:24:00Z</dcterms:modified>
</cp:coreProperties>
</file>