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358" w:rsidRPr="00FA4DFC" w:rsidRDefault="00113358" w:rsidP="00113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A4DFC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DD3458" w:rsidRPr="00683248" w:rsidRDefault="0046320D" w:rsidP="00DD34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поставку в 201</w:t>
      </w:r>
      <w:r w:rsidR="00FA6150" w:rsidRPr="00FA6150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году кресел-колясок с ручным приводом комнатных и прогулочных для обеспечения инвалидов и детей-инвалидов</w:t>
      </w:r>
    </w:p>
    <w:p w:rsidR="00113358" w:rsidRPr="00FA4DFC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0F5E" w:rsidRPr="002C4E98" w:rsidRDefault="00CE0F5E" w:rsidP="00CE0F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4E98">
        <w:rPr>
          <w:rFonts w:ascii="Times New Roman" w:hAnsi="Times New Roman"/>
          <w:b/>
          <w:sz w:val="24"/>
          <w:szCs w:val="24"/>
        </w:rPr>
        <w:t>Общее количество</w:t>
      </w:r>
      <w:r w:rsidRPr="002C4E98">
        <w:rPr>
          <w:rFonts w:ascii="Times New Roman" w:hAnsi="Times New Roman"/>
          <w:sz w:val="24"/>
          <w:szCs w:val="24"/>
        </w:rPr>
        <w:t xml:space="preserve"> – 900 шт.</w:t>
      </w:r>
    </w:p>
    <w:p w:rsidR="00CE0F5E" w:rsidRPr="002C4E98" w:rsidRDefault="00CE0F5E" w:rsidP="00CE0F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4E98">
        <w:rPr>
          <w:rFonts w:ascii="Times New Roman" w:hAnsi="Times New Roman"/>
          <w:b/>
          <w:sz w:val="24"/>
          <w:szCs w:val="24"/>
        </w:rPr>
        <w:t>Способ определения поставщика</w:t>
      </w:r>
      <w:r w:rsidRPr="002C4E98">
        <w:rPr>
          <w:rFonts w:ascii="Times New Roman" w:hAnsi="Times New Roman"/>
          <w:sz w:val="24"/>
          <w:szCs w:val="24"/>
        </w:rPr>
        <w:t xml:space="preserve"> – открытый конкурс.</w:t>
      </w:r>
    </w:p>
    <w:p w:rsidR="00CE0F5E" w:rsidRPr="002C4E98" w:rsidRDefault="00CE0F5E" w:rsidP="00CE0F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4E98">
        <w:rPr>
          <w:rFonts w:ascii="Times New Roman" w:hAnsi="Times New Roman"/>
          <w:b/>
          <w:sz w:val="24"/>
          <w:szCs w:val="24"/>
        </w:rPr>
        <w:t>Источник финансирования</w:t>
      </w:r>
      <w:r w:rsidRPr="002C4E98">
        <w:rPr>
          <w:rFonts w:ascii="Times New Roman" w:hAnsi="Times New Roman"/>
          <w:sz w:val="24"/>
          <w:szCs w:val="24"/>
        </w:rPr>
        <w:t xml:space="preserve"> - средства бюджета Фонда социального страхования Российской Федерации, передаваемые из средств Федерального бюджета, в пределах лимитов бюджетных обязательств. </w:t>
      </w:r>
    </w:p>
    <w:p w:rsidR="00CE0F5E" w:rsidRPr="002C4E98" w:rsidRDefault="00CE0F5E" w:rsidP="00CE0F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4E98">
        <w:rPr>
          <w:rFonts w:ascii="Times New Roman" w:hAnsi="Times New Roman"/>
          <w:b/>
          <w:sz w:val="24"/>
          <w:szCs w:val="24"/>
        </w:rPr>
        <w:t>Срок действия контракта</w:t>
      </w:r>
      <w:r w:rsidRPr="002C4E98">
        <w:rPr>
          <w:rFonts w:ascii="Times New Roman" w:hAnsi="Times New Roman"/>
          <w:sz w:val="24"/>
          <w:szCs w:val="24"/>
        </w:rPr>
        <w:t xml:space="preserve"> - до 31.12.2019.</w:t>
      </w:r>
    </w:p>
    <w:p w:rsidR="00CE0F5E" w:rsidRPr="002C4E98" w:rsidRDefault="00CE0F5E" w:rsidP="008B7F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4E98">
        <w:rPr>
          <w:rFonts w:ascii="Times New Roman" w:hAnsi="Times New Roman"/>
          <w:b/>
          <w:sz w:val="24"/>
          <w:szCs w:val="24"/>
        </w:rPr>
        <w:t>Место поставки</w:t>
      </w:r>
      <w:r w:rsidRPr="002C4E98">
        <w:rPr>
          <w:rFonts w:ascii="Times New Roman" w:hAnsi="Times New Roman"/>
          <w:sz w:val="24"/>
          <w:szCs w:val="24"/>
        </w:rPr>
        <w:t xml:space="preserve"> - г. Воронеж, Воронежская обл.</w:t>
      </w:r>
      <w:bookmarkStart w:id="0" w:name="_GoBack"/>
      <w:bookmarkEnd w:id="0"/>
    </w:p>
    <w:p w:rsidR="00CE0F5E" w:rsidRPr="002C4E98" w:rsidRDefault="00CE0F5E" w:rsidP="00CE0F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4E98">
        <w:rPr>
          <w:rFonts w:ascii="Times New Roman" w:hAnsi="Times New Roman"/>
          <w:b/>
          <w:sz w:val="24"/>
          <w:szCs w:val="24"/>
        </w:rPr>
        <w:t>Размер обеспечения гарантийных обязательств</w:t>
      </w:r>
      <w:r w:rsidRPr="002C4E98">
        <w:rPr>
          <w:rFonts w:ascii="Times New Roman" w:hAnsi="Times New Roman"/>
          <w:sz w:val="24"/>
          <w:szCs w:val="24"/>
        </w:rPr>
        <w:t xml:space="preserve"> – 5% от начальной (максимальной) цены контракта.</w:t>
      </w:r>
    </w:p>
    <w:p w:rsidR="00CE0F5E" w:rsidRPr="002C4E98" w:rsidRDefault="00CE0F5E" w:rsidP="00CE0F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4E98">
        <w:rPr>
          <w:rFonts w:ascii="Times New Roman" w:hAnsi="Times New Roman"/>
          <w:b/>
          <w:sz w:val="24"/>
          <w:szCs w:val="24"/>
        </w:rPr>
        <w:t>Срок доставки товара</w:t>
      </w:r>
      <w:r w:rsidRPr="002C4E98">
        <w:rPr>
          <w:rFonts w:ascii="Times New Roman" w:hAnsi="Times New Roman"/>
          <w:sz w:val="24"/>
          <w:szCs w:val="24"/>
        </w:rPr>
        <w:t xml:space="preserve"> - в течение 20 дней со дня, следующего за днем получения Поставщиком от Заказчика списка Получателей, которым выданы направления на обеспечение техническими средствами реабилитации, но не позднее 20.12.2019.</w:t>
      </w:r>
    </w:p>
    <w:p w:rsidR="00CE0F5E" w:rsidRPr="002C4E98" w:rsidRDefault="00CE0F5E" w:rsidP="00CE0F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4E98">
        <w:rPr>
          <w:rFonts w:ascii="Times New Roman" w:hAnsi="Times New Roman"/>
          <w:b/>
          <w:sz w:val="24"/>
          <w:szCs w:val="24"/>
        </w:rPr>
        <w:t>Условия оплаты</w:t>
      </w:r>
      <w:r w:rsidRPr="002C4E98">
        <w:rPr>
          <w:rFonts w:ascii="Times New Roman" w:hAnsi="Times New Roman"/>
          <w:sz w:val="24"/>
          <w:szCs w:val="24"/>
        </w:rPr>
        <w:t>: оплата производится по факту поставки товара, по безналичному расчету с расчетного счета Заказчика на расчетный счет Поставщика, в течение 15 (пятнадцати) рабочих дней с момента получения надлежащим образом, оформленных финансовых и отчетных документов.</w:t>
      </w:r>
    </w:p>
    <w:p w:rsidR="007170D6" w:rsidRPr="002C4E98" w:rsidRDefault="00113358" w:rsidP="00CE0F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4E98">
        <w:rPr>
          <w:rFonts w:ascii="Times New Roman" w:hAnsi="Times New Roman"/>
          <w:b/>
          <w:bCs/>
          <w:sz w:val="24"/>
          <w:szCs w:val="24"/>
        </w:rPr>
        <w:t>Условия поставки</w:t>
      </w:r>
      <w:r w:rsidRPr="002C4E98">
        <w:rPr>
          <w:rFonts w:ascii="Times New Roman" w:hAnsi="Times New Roman"/>
          <w:bCs/>
          <w:sz w:val="24"/>
          <w:szCs w:val="24"/>
        </w:rPr>
        <w:t>:</w:t>
      </w:r>
      <w:r w:rsidRPr="002C4E98">
        <w:rPr>
          <w:rFonts w:ascii="Times New Roman" w:hAnsi="Times New Roman"/>
          <w:sz w:val="24"/>
          <w:szCs w:val="24"/>
        </w:rPr>
        <w:t xml:space="preserve"> право выбора способа и места получения товара определяется Получателем самостоятельно</w:t>
      </w:r>
      <w:r w:rsidR="007170D6" w:rsidRPr="002C4E98">
        <w:rPr>
          <w:rFonts w:ascii="Times New Roman" w:hAnsi="Times New Roman"/>
          <w:sz w:val="24"/>
          <w:szCs w:val="24"/>
        </w:rPr>
        <w:t>: по месту жительства</w:t>
      </w:r>
      <w:r w:rsidR="0046320D" w:rsidRPr="002C4E98">
        <w:rPr>
          <w:rFonts w:ascii="Times New Roman" w:hAnsi="Times New Roman"/>
          <w:sz w:val="24"/>
          <w:szCs w:val="24"/>
        </w:rPr>
        <w:t xml:space="preserve"> (дом, квартира)</w:t>
      </w:r>
      <w:r w:rsidR="007170D6" w:rsidRPr="002C4E98">
        <w:rPr>
          <w:rFonts w:ascii="Times New Roman" w:hAnsi="Times New Roman"/>
          <w:sz w:val="24"/>
          <w:szCs w:val="24"/>
        </w:rPr>
        <w:t xml:space="preserve"> или по месту нахождения пунктов выдачи в пределах г.Воронежа и Воронежской области.</w:t>
      </w:r>
    </w:p>
    <w:p w:rsidR="00113358" w:rsidRPr="002C4E98" w:rsidRDefault="00113358" w:rsidP="00113358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C4E98">
        <w:rPr>
          <w:rFonts w:ascii="Times New Roman" w:hAnsi="Times New Roman"/>
          <w:b/>
          <w:sz w:val="24"/>
          <w:szCs w:val="24"/>
        </w:rPr>
        <w:t>Требования, предъявляемые к качеству, безопасности, маркировке, сроку и объему предоставленных гарантий качества товара, технические и функциональные характеристики товара</w:t>
      </w:r>
    </w:p>
    <w:p w:rsidR="003E34CD" w:rsidRPr="002C4E98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4E98">
        <w:rPr>
          <w:rFonts w:ascii="Times New Roman" w:hAnsi="Times New Roman"/>
          <w:sz w:val="24"/>
          <w:szCs w:val="24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</w:t>
      </w:r>
      <w:r w:rsidR="0046320D" w:rsidRPr="002C4E98">
        <w:rPr>
          <w:rFonts w:ascii="Times New Roman" w:hAnsi="Times New Roman"/>
          <w:sz w:val="24"/>
          <w:szCs w:val="24"/>
        </w:rPr>
        <w:t>мфортное положение пользователя</w:t>
      </w:r>
      <w:r w:rsidRPr="002C4E98">
        <w:rPr>
          <w:rFonts w:ascii="Times New Roman" w:hAnsi="Times New Roman"/>
          <w:sz w:val="24"/>
          <w:szCs w:val="24"/>
        </w:rPr>
        <w:t xml:space="preserve"> в положении сидя, </w:t>
      </w:r>
      <w:r w:rsidR="0046320D" w:rsidRPr="002C4E98">
        <w:rPr>
          <w:rFonts w:ascii="Times New Roman" w:hAnsi="Times New Roman"/>
          <w:sz w:val="24"/>
          <w:szCs w:val="24"/>
        </w:rPr>
        <w:t xml:space="preserve">обеспечивающая длительное пребывание в сидячем положении </w:t>
      </w:r>
      <w:r w:rsidRPr="002C4E98">
        <w:rPr>
          <w:rFonts w:ascii="Times New Roman" w:hAnsi="Times New Roman"/>
          <w:sz w:val="24"/>
          <w:szCs w:val="24"/>
        </w:rPr>
        <w:t>без утомления и последующих повреждений.</w:t>
      </w:r>
    </w:p>
    <w:p w:rsidR="003E34CD" w:rsidRPr="002C4E98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4E98">
        <w:rPr>
          <w:rFonts w:ascii="Times New Roman" w:hAnsi="Times New Roman"/>
          <w:sz w:val="24"/>
          <w:szCs w:val="24"/>
        </w:rPr>
        <w:t>Кресла-коляски должны соответствовать требованиям государственных стандартов, технических условий, требованиям безопасности для пользователя и сопровождающего лица, а также для окружающих предметов при эксплуатации и техническом обслуживании:</w:t>
      </w:r>
    </w:p>
    <w:p w:rsidR="003E34CD" w:rsidRPr="002C4E98" w:rsidRDefault="003E34CD" w:rsidP="003E34CD">
      <w:pPr>
        <w:ind w:firstLine="714"/>
        <w:jc w:val="both"/>
        <w:rPr>
          <w:bCs/>
          <w:sz w:val="24"/>
          <w:szCs w:val="24"/>
        </w:rPr>
      </w:pPr>
      <w:r w:rsidRPr="002C4E98">
        <w:rPr>
          <w:bCs/>
          <w:sz w:val="24"/>
          <w:szCs w:val="24"/>
        </w:rPr>
        <w:t>- ГОСТ Р 50444-92 Приборы, аппараты и оборудование медицинские. Общие технические условия.</w:t>
      </w:r>
    </w:p>
    <w:p w:rsidR="003E34CD" w:rsidRPr="002C4E98" w:rsidRDefault="003E34CD" w:rsidP="003E34CD">
      <w:pPr>
        <w:ind w:firstLine="714"/>
        <w:jc w:val="both"/>
        <w:rPr>
          <w:sz w:val="24"/>
          <w:szCs w:val="24"/>
        </w:rPr>
      </w:pPr>
      <w:r w:rsidRPr="002C4E98">
        <w:rPr>
          <w:bCs/>
          <w:sz w:val="24"/>
          <w:szCs w:val="24"/>
        </w:rPr>
        <w:t xml:space="preserve">- </w:t>
      </w:r>
      <w:r w:rsidRPr="002C4E98">
        <w:rPr>
          <w:sz w:val="24"/>
          <w:szCs w:val="24"/>
        </w:rPr>
        <w:t>ГОСТ Р 51632-2014 Технические средства реабилитации людей с ограничениями жизнедеятельности. Общие технические требования и методы испытаний.</w:t>
      </w:r>
    </w:p>
    <w:p w:rsidR="003E34CD" w:rsidRPr="002C4E98" w:rsidRDefault="003E34CD" w:rsidP="003E34CD">
      <w:pPr>
        <w:ind w:firstLine="714"/>
        <w:jc w:val="both"/>
        <w:rPr>
          <w:bCs/>
          <w:sz w:val="24"/>
          <w:szCs w:val="24"/>
        </w:rPr>
      </w:pPr>
      <w:r w:rsidRPr="002C4E98">
        <w:rPr>
          <w:bCs/>
          <w:sz w:val="24"/>
          <w:szCs w:val="24"/>
        </w:rPr>
        <w:t xml:space="preserve">- ГОСТ </w:t>
      </w:r>
      <w:r w:rsidRPr="002C4E98">
        <w:rPr>
          <w:bCs/>
          <w:sz w:val="24"/>
          <w:szCs w:val="24"/>
          <w:lang w:val="en-US"/>
        </w:rPr>
        <w:t>ISO</w:t>
      </w:r>
      <w:r w:rsidRPr="002C4E98">
        <w:rPr>
          <w:bCs/>
          <w:sz w:val="24"/>
          <w:szCs w:val="24"/>
        </w:rPr>
        <w:t xml:space="preserve"> 10993-1-2011, ГОСТ </w:t>
      </w:r>
      <w:r w:rsidRPr="002C4E98">
        <w:rPr>
          <w:bCs/>
          <w:sz w:val="24"/>
          <w:szCs w:val="24"/>
          <w:lang w:val="en-US"/>
        </w:rPr>
        <w:t>ISO</w:t>
      </w:r>
      <w:r w:rsidRPr="002C4E98">
        <w:rPr>
          <w:bCs/>
          <w:sz w:val="24"/>
          <w:szCs w:val="24"/>
        </w:rPr>
        <w:t xml:space="preserve">  10993-5-2011, ГОСТ </w:t>
      </w:r>
      <w:r w:rsidRPr="002C4E98">
        <w:rPr>
          <w:bCs/>
          <w:sz w:val="24"/>
          <w:szCs w:val="24"/>
          <w:lang w:val="en-US"/>
        </w:rPr>
        <w:t>ISO</w:t>
      </w:r>
      <w:r w:rsidRPr="002C4E98">
        <w:rPr>
          <w:bCs/>
          <w:sz w:val="24"/>
          <w:szCs w:val="24"/>
        </w:rPr>
        <w:t xml:space="preserve">  10993-10-2011, ГОСТ Р 52770-2016 (подтверждение биологической безопасности частей кресла-коляски, с которыми тело человека контактирует непосредственно – ободья ручного привода, ручки рычажной системы привода, ручки рамы для сопровождающего, подлокотники, подголовники, санитарное оснащение)</w:t>
      </w:r>
    </w:p>
    <w:p w:rsidR="003E34CD" w:rsidRPr="002C4E98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4E98">
        <w:rPr>
          <w:rFonts w:ascii="Times New Roman" w:hAnsi="Times New Roman"/>
          <w:sz w:val="24"/>
          <w:szCs w:val="24"/>
        </w:rPr>
        <w:t xml:space="preserve">- ГОСТ Р ИСО 7176-8-2015 Кресла-коляски. Часть 8. Требования и методы испытаний на статическую, ударную и усталостную прочность. </w:t>
      </w:r>
    </w:p>
    <w:p w:rsidR="003E34CD" w:rsidRPr="002C4E98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4E98">
        <w:rPr>
          <w:rFonts w:ascii="Times New Roman" w:hAnsi="Times New Roman"/>
          <w:sz w:val="24"/>
          <w:szCs w:val="24"/>
        </w:rPr>
        <w:t xml:space="preserve">- ГОСТ Р ИСО 7176-7-2015 Кресла-коляски. Часть 7. Измерение размеров сиденья и колеса. </w:t>
      </w:r>
    </w:p>
    <w:p w:rsidR="003E34CD" w:rsidRPr="002C4E98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4E98">
        <w:rPr>
          <w:rFonts w:ascii="Times New Roman" w:hAnsi="Times New Roman"/>
          <w:sz w:val="24"/>
          <w:szCs w:val="24"/>
        </w:rPr>
        <w:t xml:space="preserve">- ГОСТ Р 51083-2015 Кресла-коляски. Общие технические условия. </w:t>
      </w:r>
    </w:p>
    <w:p w:rsidR="003E34CD" w:rsidRPr="002C4E98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4E98">
        <w:rPr>
          <w:rFonts w:ascii="Times New Roman" w:hAnsi="Times New Roman"/>
          <w:sz w:val="24"/>
          <w:szCs w:val="24"/>
        </w:rPr>
        <w:t>- ГОСТ Р ИСО 7176-3-2015 Кресла-коляски. Часть 3. Определение эффективности действия тормозной системы.</w:t>
      </w:r>
    </w:p>
    <w:p w:rsidR="003E34CD" w:rsidRPr="002C4E98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4E98">
        <w:rPr>
          <w:rFonts w:ascii="Times New Roman" w:hAnsi="Times New Roman"/>
          <w:sz w:val="24"/>
          <w:szCs w:val="24"/>
        </w:rPr>
        <w:t>- ГОСТ Р ИСО 7176-15-2015 Кресла-коляски. Часть 15. Требования к документации и маркировке для обеспечения доступности информации</w:t>
      </w:r>
    </w:p>
    <w:p w:rsidR="003E34CD" w:rsidRPr="002C4E98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4E98">
        <w:rPr>
          <w:rFonts w:ascii="Times New Roman" w:hAnsi="Times New Roman"/>
          <w:sz w:val="24"/>
          <w:szCs w:val="24"/>
        </w:rPr>
        <w:t>- ГОСТ Р ИСО 7176-16-2015 Кресла-коляски. Часть 16. Стойкость к возгоранию устройств поддержания положения тела.</w:t>
      </w:r>
    </w:p>
    <w:p w:rsidR="003E34CD" w:rsidRPr="002C4E98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4E98">
        <w:rPr>
          <w:rFonts w:ascii="Times New Roman" w:hAnsi="Times New Roman"/>
          <w:sz w:val="24"/>
          <w:szCs w:val="24"/>
        </w:rPr>
        <w:t xml:space="preserve">Кресла-коляски должны быть оборудованы системой торможения, обеспечивающей </w:t>
      </w:r>
      <w:r w:rsidR="008B7F33"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114.95pt,-.5pt" to="-114.95pt,4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" o:allowincell="f" strokeweight=".5pt">
            <o:lock v:ext="edit" shapetype="f"/>
            <w10:wrap anchorx="margin"/>
          </v:line>
        </w:pict>
      </w:r>
      <w:r w:rsidRPr="002C4E98">
        <w:rPr>
          <w:rFonts w:ascii="Times New Roman" w:hAnsi="Times New Roman"/>
          <w:sz w:val="24"/>
          <w:szCs w:val="24"/>
        </w:rPr>
        <w:t>удержание кресла-коляски с пользователем в неподвижном состоянии.</w:t>
      </w:r>
    </w:p>
    <w:p w:rsidR="003E34CD" w:rsidRPr="002C4E98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4E98">
        <w:rPr>
          <w:rFonts w:ascii="Times New Roman" w:hAnsi="Times New Roman"/>
          <w:sz w:val="24"/>
          <w:szCs w:val="24"/>
        </w:rPr>
        <w:lastRenderedPageBreak/>
        <w:t>Кресла-</w:t>
      </w:r>
      <w:r w:rsidR="0046320D" w:rsidRPr="002C4E98">
        <w:rPr>
          <w:rFonts w:ascii="Times New Roman" w:hAnsi="Times New Roman"/>
          <w:sz w:val="24"/>
          <w:szCs w:val="24"/>
        </w:rPr>
        <w:t>коляски должны иметь действующие регистрационные удостоверения</w:t>
      </w:r>
      <w:r w:rsidRPr="002C4E98">
        <w:rPr>
          <w:rFonts w:ascii="Times New Roman" w:hAnsi="Times New Roman"/>
          <w:sz w:val="24"/>
          <w:szCs w:val="24"/>
        </w:rPr>
        <w:t>, выданное Федеральной службой по надзору в с</w:t>
      </w:r>
      <w:r w:rsidR="0046320D" w:rsidRPr="002C4E98">
        <w:rPr>
          <w:rFonts w:ascii="Times New Roman" w:hAnsi="Times New Roman"/>
          <w:sz w:val="24"/>
          <w:szCs w:val="24"/>
        </w:rPr>
        <w:t>фере здравоохранения, декларации о соответствии, которые считаю</w:t>
      </w:r>
      <w:r w:rsidRPr="002C4E98">
        <w:rPr>
          <w:rFonts w:ascii="Times New Roman" w:hAnsi="Times New Roman"/>
          <w:sz w:val="24"/>
          <w:szCs w:val="24"/>
        </w:rPr>
        <w:t>тся действительным</w:t>
      </w:r>
      <w:r w:rsidR="0046320D" w:rsidRPr="002C4E98">
        <w:rPr>
          <w:rFonts w:ascii="Times New Roman" w:hAnsi="Times New Roman"/>
          <w:sz w:val="24"/>
          <w:szCs w:val="24"/>
        </w:rPr>
        <w:t>и</w:t>
      </w:r>
      <w:r w:rsidRPr="002C4E98">
        <w:rPr>
          <w:rFonts w:ascii="Times New Roman" w:hAnsi="Times New Roman"/>
          <w:sz w:val="24"/>
          <w:szCs w:val="24"/>
        </w:rPr>
        <w:t>, согласно постановлению Правительства Российско</w:t>
      </w:r>
      <w:r w:rsidR="0046320D" w:rsidRPr="002C4E98">
        <w:rPr>
          <w:rFonts w:ascii="Times New Roman" w:hAnsi="Times New Roman"/>
          <w:sz w:val="24"/>
          <w:szCs w:val="24"/>
        </w:rPr>
        <w:t>й Федерации от 01.12.2009</w:t>
      </w:r>
      <w:r w:rsidRPr="002C4E98">
        <w:rPr>
          <w:rFonts w:ascii="Times New Roman" w:hAnsi="Times New Roman"/>
          <w:sz w:val="24"/>
          <w:szCs w:val="24"/>
        </w:rPr>
        <w:t xml:space="preserve">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3E34CD" w:rsidRPr="002C4E98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4E98">
        <w:rPr>
          <w:rFonts w:ascii="Times New Roman" w:hAnsi="Times New Roman"/>
          <w:sz w:val="24"/>
          <w:szCs w:val="24"/>
        </w:rPr>
        <w:t xml:space="preserve"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</w:t>
      </w:r>
      <w:r w:rsidR="003A521C" w:rsidRPr="002C4E98">
        <w:rPr>
          <w:rFonts w:ascii="Times New Roman" w:hAnsi="Times New Roman"/>
          <w:sz w:val="24"/>
          <w:szCs w:val="24"/>
        </w:rPr>
        <w:t>приказом Министерства труда и социальной защиты Российской Федерации от 13.02.2018 №85н «Об утверждении</w:t>
      </w:r>
      <w:r w:rsidR="008B7F33"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1" o:spid="_x0000_s1028" style="position:absolute;left:0;text-align:lef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115.2pt,-.5pt" to="-115.2pt,4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" o:allowincell="f" strokeweight=".5pt">
            <o:lock v:ext="edit" shapetype="f"/>
            <w10:wrap anchorx="margin"/>
          </v:line>
        </w:pict>
      </w:r>
      <w:r w:rsidR="00DB5093" w:rsidRPr="002C4E98">
        <w:rPr>
          <w:rFonts w:ascii="Times New Roman" w:hAnsi="Times New Roman"/>
          <w:sz w:val="24"/>
          <w:szCs w:val="24"/>
        </w:rPr>
        <w:t xml:space="preserve"> </w:t>
      </w:r>
      <w:r w:rsidR="003A521C" w:rsidRPr="002C4E98">
        <w:rPr>
          <w:rFonts w:ascii="Times New Roman" w:hAnsi="Times New Roman"/>
          <w:sz w:val="24"/>
          <w:szCs w:val="24"/>
        </w:rPr>
        <w:t>сроков пользования техническими средствами реабилитации, протезами и протезно-ортопедическими изделиями до их замены»</w:t>
      </w:r>
      <w:r w:rsidRPr="002C4E98">
        <w:rPr>
          <w:rFonts w:ascii="Times New Roman" w:hAnsi="Times New Roman"/>
          <w:sz w:val="24"/>
          <w:szCs w:val="24"/>
        </w:rPr>
        <w:t>.</w:t>
      </w:r>
    </w:p>
    <w:p w:rsidR="003E69A7" w:rsidRPr="002C4E98" w:rsidRDefault="003E69A7" w:rsidP="003E69A7">
      <w:pPr>
        <w:ind w:firstLine="709"/>
        <w:jc w:val="both"/>
        <w:rPr>
          <w:sz w:val="24"/>
          <w:szCs w:val="24"/>
        </w:rPr>
      </w:pPr>
      <w:r w:rsidRPr="002C4E98">
        <w:rPr>
          <w:sz w:val="24"/>
          <w:szCs w:val="24"/>
        </w:rPr>
        <w:t xml:space="preserve">Гарантийный срок эксплуатации кресел-колясок должен составлять не менее </w:t>
      </w:r>
      <w:r w:rsidR="00B70719">
        <w:rPr>
          <w:sz w:val="24"/>
          <w:szCs w:val="24"/>
        </w:rPr>
        <w:t>1</w:t>
      </w:r>
      <w:r w:rsidRPr="002C4E98">
        <w:rPr>
          <w:sz w:val="24"/>
          <w:szCs w:val="24"/>
        </w:rPr>
        <w:t>2 месяцев со дня ввода в эксплуатацию.</w:t>
      </w:r>
    </w:p>
    <w:p w:rsidR="003E34CD" w:rsidRPr="002C4E98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4E98">
        <w:rPr>
          <w:rFonts w:ascii="Times New Roman" w:hAnsi="Times New Roman"/>
          <w:sz w:val="24"/>
          <w:szCs w:val="24"/>
        </w:rPr>
        <w:t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</w:t>
      </w:r>
    </w:p>
    <w:p w:rsidR="003E34CD" w:rsidRPr="002C4E98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4E98">
        <w:rPr>
          <w:rFonts w:ascii="Times New Roman" w:hAnsi="Times New Roman"/>
          <w:sz w:val="24"/>
          <w:szCs w:val="24"/>
        </w:rPr>
        <w:t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</w:t>
      </w:r>
    </w:p>
    <w:p w:rsidR="003E34CD" w:rsidRPr="002C4E98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4E98">
        <w:rPr>
          <w:rFonts w:ascii="Times New Roman" w:hAnsi="Times New Roman"/>
          <w:sz w:val="24"/>
          <w:szCs w:val="24"/>
        </w:rPr>
        <w:t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</w:t>
      </w:r>
    </w:p>
    <w:p w:rsidR="00C3521A" w:rsidRPr="002C4E98" w:rsidRDefault="00C3521A" w:rsidP="00C352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4E98">
        <w:rPr>
          <w:rFonts w:ascii="Times New Roman" w:hAnsi="Times New Roman"/>
          <w:sz w:val="24"/>
          <w:szCs w:val="24"/>
        </w:rPr>
        <w:t>Срок гарантийного ремонта со дня обращения инвалида не должен превышать 20 рабочих дней.</w:t>
      </w:r>
    </w:p>
    <w:p w:rsidR="003E34CD" w:rsidRPr="002C4E98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4E98">
        <w:rPr>
          <w:rFonts w:ascii="Times New Roman" w:hAnsi="Times New Roman"/>
          <w:sz w:val="24"/>
          <w:szCs w:val="24"/>
        </w:rPr>
        <w:t>Поставщик должен располагать сервисной службой, находящейся в г.Воронеж, для обеспечения гарантийного ремонта поставляемых кресел-колясок.</w:t>
      </w:r>
    </w:p>
    <w:p w:rsidR="00113358" w:rsidRPr="002C4E98" w:rsidRDefault="00113358" w:rsidP="00113358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C4E98">
        <w:rPr>
          <w:rFonts w:ascii="Times New Roman" w:hAnsi="Times New Roman"/>
          <w:b/>
          <w:sz w:val="24"/>
          <w:szCs w:val="24"/>
        </w:rPr>
        <w:t>Требования к месту и условиям поставки кресел-колясок:</w:t>
      </w:r>
    </w:p>
    <w:p w:rsidR="00113358" w:rsidRPr="002C4E98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4E98">
        <w:rPr>
          <w:rFonts w:ascii="Times New Roman" w:hAnsi="Times New Roman"/>
          <w:sz w:val="24"/>
          <w:szCs w:val="24"/>
        </w:rPr>
        <w:t>предоставление инвалидам права выбора способа получения технического средства реабилитации: по месту жительства или по месту нахождения пунктов выдачи в пределах г.Воронежа и Воронежской области;</w:t>
      </w:r>
    </w:p>
    <w:p w:rsidR="00113358" w:rsidRPr="002C4E98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4E98">
        <w:rPr>
          <w:rFonts w:ascii="Times New Roman" w:hAnsi="Times New Roman"/>
          <w:sz w:val="24"/>
          <w:szCs w:val="24"/>
        </w:rPr>
        <w:t>ведение журнала телефонных звонков инвалидам из реестра получателей технических средств реабилитации с пометкой о времени звонка, результате звонка и выборе инвалидом способа и места, времени доставки технического средства реабилитации;</w:t>
      </w:r>
    </w:p>
    <w:p w:rsidR="00113358" w:rsidRPr="002C4E98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4E98">
        <w:rPr>
          <w:rFonts w:ascii="Times New Roman" w:hAnsi="Times New Roman"/>
          <w:sz w:val="24"/>
          <w:szCs w:val="24"/>
        </w:rPr>
        <w:t>ведение аудиозаписи телефонных разговоров с инвалидами по вопросам получения технического средства реабилитации;</w:t>
      </w:r>
    </w:p>
    <w:p w:rsidR="00113358" w:rsidRPr="002C4E98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4E98">
        <w:rPr>
          <w:rFonts w:ascii="Times New Roman" w:hAnsi="Times New Roman"/>
          <w:sz w:val="24"/>
          <w:szCs w:val="24"/>
        </w:rPr>
        <w:t>предоставление Заказчику в рамках подтверждения исполнения государственного контракта журнала телефонных звонков;</w:t>
      </w:r>
    </w:p>
    <w:p w:rsidR="00113358" w:rsidRPr="002C4E98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4E98">
        <w:rPr>
          <w:rFonts w:ascii="Times New Roman" w:hAnsi="Times New Roman"/>
          <w:sz w:val="24"/>
          <w:szCs w:val="24"/>
        </w:rPr>
        <w:t>информирование не позднее дня, следующего за датой доставки (датой окончания периода доставки), о невозможности предоставления технического средства реабилитации инвалиду;</w:t>
      </w:r>
    </w:p>
    <w:p w:rsidR="00113358" w:rsidRPr="002C4E98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4E98">
        <w:rPr>
          <w:rFonts w:ascii="Times New Roman" w:hAnsi="Times New Roman"/>
          <w:bCs/>
          <w:sz w:val="24"/>
          <w:szCs w:val="24"/>
        </w:rPr>
        <w:t>исключение длительного ожидания и обслуживания инвалидов, в случае выбораими способа получения технического средства реабилитации по месту нахождения пунктов выдачи;</w:t>
      </w:r>
    </w:p>
    <w:p w:rsidR="00113358" w:rsidRPr="002C4E98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4E98">
        <w:rPr>
          <w:rFonts w:ascii="Times New Roman" w:hAnsi="Times New Roman"/>
          <w:sz w:val="24"/>
          <w:szCs w:val="24"/>
        </w:rPr>
        <w:t>информирование инвалидов о дате, времени и месте поставки.</w:t>
      </w:r>
    </w:p>
    <w:p w:rsidR="00113358" w:rsidRPr="002C4E98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4E98">
        <w:rPr>
          <w:rFonts w:ascii="Times New Roman" w:hAnsi="Times New Roman"/>
          <w:sz w:val="24"/>
          <w:szCs w:val="24"/>
        </w:rPr>
        <w:t>Поставщик в течение 5 дней с момента заключения государственного контракта должен предоставить Заказчику информацию о месте нахождения стационарных пунктов выдачи технических средств, расположенных в г.Воронеже и районных центрах Воронежской области.</w:t>
      </w:r>
    </w:p>
    <w:p w:rsidR="00113358" w:rsidRPr="002C4E98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4E98">
        <w:rPr>
          <w:rFonts w:ascii="Times New Roman" w:hAnsi="Times New Roman"/>
          <w:sz w:val="24"/>
          <w:szCs w:val="24"/>
        </w:rPr>
        <w:t>Поставщик в течение 10 (десяти) рабочих дней с момента заключения контракта обязан предоставить Заказчику кресла-коляски, соответствующие техническому заданию, на склад в г.Воронеж для осуществления выборочной проверки на соответствие комплектности, качества и других характеристик требованиям, установленным в государственном контракте и (или) обязательным требованиям государственных стандартов.</w:t>
      </w:r>
    </w:p>
    <w:p w:rsidR="00113358" w:rsidRDefault="00113358" w:rsidP="0011335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643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011"/>
        <w:gridCol w:w="7062"/>
        <w:gridCol w:w="970"/>
      </w:tblGrid>
      <w:tr w:rsidR="00113358" w:rsidRPr="004235AF" w:rsidTr="007A45BB">
        <w:tc>
          <w:tcPr>
            <w:tcW w:w="600" w:type="dxa"/>
            <w:shd w:val="clear" w:color="auto" w:fill="auto"/>
          </w:tcPr>
          <w:p w:rsidR="00113358" w:rsidRPr="00F41263" w:rsidRDefault="00113358" w:rsidP="00A605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126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11" w:type="dxa"/>
            <w:shd w:val="clear" w:color="auto" w:fill="auto"/>
          </w:tcPr>
          <w:p w:rsidR="00113358" w:rsidRPr="00F41263" w:rsidRDefault="00113358" w:rsidP="00A605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126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062" w:type="dxa"/>
            <w:shd w:val="clear" w:color="auto" w:fill="auto"/>
          </w:tcPr>
          <w:p w:rsidR="00113358" w:rsidRPr="00F41263" w:rsidRDefault="00113358" w:rsidP="00A605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1263">
              <w:rPr>
                <w:rFonts w:ascii="Times New Roman" w:hAnsi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970" w:type="dxa"/>
            <w:shd w:val="clear" w:color="auto" w:fill="auto"/>
          </w:tcPr>
          <w:p w:rsidR="00113358" w:rsidRPr="00F41263" w:rsidRDefault="00113358" w:rsidP="002C4E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1263">
              <w:rPr>
                <w:rFonts w:ascii="Times New Roman" w:hAnsi="Times New Roman"/>
                <w:sz w:val="24"/>
                <w:szCs w:val="24"/>
              </w:rPr>
              <w:t>Кол</w:t>
            </w:r>
            <w:r w:rsidR="002C4E98">
              <w:rPr>
                <w:rFonts w:ascii="Times New Roman" w:hAnsi="Times New Roman"/>
                <w:sz w:val="24"/>
                <w:szCs w:val="24"/>
              </w:rPr>
              <w:t>-</w:t>
            </w:r>
            <w:r w:rsidRPr="00F41263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</w:tr>
      <w:tr w:rsidR="0046320D" w:rsidRPr="002223B2" w:rsidTr="007A45BB">
        <w:tc>
          <w:tcPr>
            <w:tcW w:w="600" w:type="dxa"/>
            <w:shd w:val="clear" w:color="auto" w:fill="auto"/>
          </w:tcPr>
          <w:p w:rsidR="0046320D" w:rsidRPr="00F41263" w:rsidRDefault="0046320D" w:rsidP="007A45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6320D" w:rsidRPr="00637C86" w:rsidRDefault="0046320D" w:rsidP="001F6D1A">
            <w:pPr>
              <w:rPr>
                <w:color w:val="000000"/>
                <w:sz w:val="24"/>
                <w:szCs w:val="24"/>
              </w:rPr>
            </w:pPr>
            <w:r w:rsidRPr="00637C86">
              <w:rPr>
                <w:color w:val="000000"/>
                <w:sz w:val="24"/>
                <w:szCs w:val="24"/>
              </w:rPr>
              <w:t xml:space="preserve">Кресло-коляска с ручным приводом </w:t>
            </w:r>
            <w:r w:rsidRPr="00637C86">
              <w:rPr>
                <w:color w:val="000000"/>
                <w:sz w:val="24"/>
                <w:szCs w:val="24"/>
              </w:rPr>
              <w:lastRenderedPageBreak/>
              <w:t>комнатная (д</w:t>
            </w:r>
            <w:r>
              <w:rPr>
                <w:color w:val="000000"/>
                <w:sz w:val="24"/>
                <w:szCs w:val="24"/>
              </w:rPr>
              <w:t>ля инвалидов и детей-инвалидов</w:t>
            </w:r>
            <w:r w:rsidRPr="00637C8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062" w:type="dxa"/>
            <w:shd w:val="clear" w:color="auto" w:fill="auto"/>
          </w:tcPr>
          <w:p w:rsidR="007411BD" w:rsidRPr="007411BD" w:rsidRDefault="007411BD" w:rsidP="007411BD">
            <w:pPr>
              <w:pStyle w:val="2"/>
              <w:spacing w:after="0" w:line="240" w:lineRule="auto"/>
              <w:ind w:firstLine="442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lastRenderedPageBreak/>
              <w:t xml:space="preserve"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</w:t>
            </w:r>
            <w:r w:rsidRPr="007411BD">
              <w:rPr>
                <w:sz w:val="24"/>
                <w:szCs w:val="24"/>
              </w:rPr>
              <w:lastRenderedPageBreak/>
              <w:t>посторонней помощью в условиях помещения.</w:t>
            </w:r>
          </w:p>
          <w:p w:rsidR="007411BD" w:rsidRPr="007411BD" w:rsidRDefault="007411BD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>Кресло-коляска должна быть с приводом от обода колеса.</w:t>
            </w:r>
          </w:p>
          <w:p w:rsidR="007411BD" w:rsidRPr="007411BD" w:rsidRDefault="007411BD" w:rsidP="007411BD">
            <w:pPr>
              <w:pStyle w:val="21"/>
              <w:ind w:firstLine="426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</w:t>
            </w:r>
            <w:r w:rsidR="004E7791" w:rsidRPr="007411BD">
              <w:rPr>
                <w:sz w:val="24"/>
                <w:szCs w:val="24"/>
              </w:rPr>
              <w:t>трех</w:t>
            </w:r>
            <w:r w:rsidR="004E7791">
              <w:rPr>
                <w:sz w:val="24"/>
                <w:szCs w:val="24"/>
              </w:rPr>
              <w:t>- или четырех</w:t>
            </w:r>
            <w:r w:rsidR="004E7791" w:rsidRPr="007411BD">
              <w:rPr>
                <w:sz w:val="24"/>
                <w:szCs w:val="24"/>
              </w:rPr>
              <w:t>трубного исполнения</w:t>
            </w:r>
            <w:r w:rsidRPr="007411BD">
              <w:rPr>
                <w:sz w:val="24"/>
                <w:szCs w:val="24"/>
              </w:rPr>
              <w:t xml:space="preserve">, обеспечивающую надежность и стабильность конструкции при эксплуатации. </w:t>
            </w:r>
          </w:p>
          <w:p w:rsidR="007411BD" w:rsidRPr="007411BD" w:rsidRDefault="007411BD" w:rsidP="007411BD">
            <w:pPr>
              <w:pStyle w:val="21"/>
              <w:ind w:firstLine="426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7411BD" w:rsidRPr="007411BD" w:rsidRDefault="007411BD" w:rsidP="007411BD">
            <w:pPr>
              <w:keepNext/>
              <w:spacing w:line="274" w:lineRule="exact"/>
              <w:ind w:firstLine="501"/>
              <w:jc w:val="both"/>
              <w:rPr>
                <w:spacing w:val="-1"/>
                <w:sz w:val="24"/>
                <w:szCs w:val="24"/>
              </w:rPr>
            </w:pPr>
            <w:r w:rsidRPr="007411BD">
              <w:rPr>
                <w:spacing w:val="1"/>
                <w:sz w:val="24"/>
                <w:szCs w:val="24"/>
              </w:rPr>
              <w:t>Возможность складывания и раскладывания кресла-коляски</w:t>
            </w:r>
            <w:r w:rsidRPr="007411BD">
              <w:rPr>
                <w:spacing w:val="-1"/>
                <w:sz w:val="24"/>
                <w:szCs w:val="24"/>
              </w:rPr>
              <w:t xml:space="preserve"> без применения инструмента.</w:t>
            </w:r>
          </w:p>
          <w:p w:rsidR="007411BD" w:rsidRPr="007411BD" w:rsidRDefault="007411BD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 xml:space="preserve">Поворотные колеса должны иметь литые полиуретановые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7411BD">
                <w:rPr>
                  <w:sz w:val="24"/>
                  <w:szCs w:val="24"/>
                </w:rPr>
                <w:t>15 см</w:t>
              </w:r>
            </w:smartTag>
            <w:r w:rsidRPr="007411BD">
              <w:rPr>
                <w:sz w:val="24"/>
                <w:szCs w:val="24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7411BD" w:rsidRPr="007411BD" w:rsidRDefault="007411BD" w:rsidP="007411BD">
            <w:pPr>
              <w:ind w:firstLine="442"/>
              <w:jc w:val="both"/>
              <w:rPr>
                <w:sz w:val="24"/>
                <w:szCs w:val="24"/>
                <w:u w:val="single"/>
              </w:rPr>
            </w:pPr>
            <w:r w:rsidRPr="007411BD">
              <w:rPr>
                <w:sz w:val="24"/>
                <w:szCs w:val="24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7411BD">
              <w:rPr>
                <w:sz w:val="24"/>
                <w:szCs w:val="24"/>
                <w:u w:val="single"/>
              </w:rPr>
              <w:t xml:space="preserve">. </w:t>
            </w:r>
          </w:p>
          <w:p w:rsidR="007411BD" w:rsidRPr="007411BD" w:rsidRDefault="007411BD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7411BD">
                <w:rPr>
                  <w:sz w:val="24"/>
                  <w:szCs w:val="24"/>
                </w:rPr>
                <w:t>57 см</w:t>
              </w:r>
            </w:smartTag>
            <w:r w:rsidRPr="007411BD">
              <w:rPr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7411BD">
                <w:rPr>
                  <w:sz w:val="24"/>
                  <w:szCs w:val="24"/>
                </w:rPr>
                <w:t>62 см</w:t>
              </w:r>
            </w:smartTag>
            <w:r w:rsidRPr="007411BD">
              <w:rPr>
                <w:sz w:val="24"/>
                <w:szCs w:val="24"/>
              </w:rPr>
              <w:t xml:space="preserve">. </w:t>
            </w:r>
          </w:p>
          <w:p w:rsidR="007411BD" w:rsidRPr="007411BD" w:rsidRDefault="007411BD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 xml:space="preserve"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7411BD">
              <w:rPr>
                <w:sz w:val="24"/>
                <w:szCs w:val="24"/>
              </w:rPr>
              <w:t>ободами</w:t>
            </w:r>
            <w:proofErr w:type="spellEnd"/>
            <w:r w:rsidRPr="007411BD">
              <w:rPr>
                <w:sz w:val="24"/>
                <w:szCs w:val="24"/>
              </w:rPr>
              <w:t xml:space="preserve"> и обручами.</w:t>
            </w:r>
          </w:p>
          <w:p w:rsidR="007411BD" w:rsidRPr="007411BD" w:rsidRDefault="007411BD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7411BD">
                <w:rPr>
                  <w:sz w:val="24"/>
                  <w:szCs w:val="24"/>
                </w:rPr>
                <w:t>42,5 см</w:t>
              </w:r>
            </w:smartTag>
            <w:r w:rsidRPr="007411BD">
              <w:rPr>
                <w:sz w:val="24"/>
                <w:szCs w:val="24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7411BD">
                <w:rPr>
                  <w:sz w:val="24"/>
                  <w:szCs w:val="24"/>
                </w:rPr>
                <w:t>± 5 см</w:t>
              </w:r>
            </w:smartTag>
            <w:r w:rsidRPr="007411BD">
              <w:rPr>
                <w:sz w:val="24"/>
                <w:szCs w:val="24"/>
              </w:rPr>
              <w:t>.</w:t>
            </w:r>
          </w:p>
          <w:p w:rsidR="007411BD" w:rsidRDefault="007411BD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7411BD" w:rsidRPr="007411BD" w:rsidRDefault="007411BD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7411BD" w:rsidRPr="007411BD" w:rsidRDefault="007411BD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7411BD">
                <w:rPr>
                  <w:sz w:val="24"/>
                  <w:szCs w:val="24"/>
                </w:rPr>
                <w:t>30 см.</w:t>
              </w:r>
            </w:smartTag>
          </w:p>
          <w:p w:rsidR="007411BD" w:rsidRPr="007411BD" w:rsidRDefault="007411BD" w:rsidP="007411BD">
            <w:pPr>
              <w:ind w:firstLine="442"/>
              <w:jc w:val="both"/>
              <w:rPr>
                <w:sz w:val="24"/>
                <w:szCs w:val="24"/>
                <w:u w:val="single"/>
              </w:rPr>
            </w:pPr>
            <w:r w:rsidRPr="007411BD">
              <w:rPr>
                <w:sz w:val="24"/>
                <w:szCs w:val="24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7411BD" w:rsidRPr="007411BD" w:rsidRDefault="007411BD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7411BD" w:rsidRPr="007411BD" w:rsidRDefault="007411BD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>- изменение высоты сиденья спереди в диапазоне не менее 3</w:t>
            </w:r>
            <w:r>
              <w:rPr>
                <w:sz w:val="24"/>
                <w:szCs w:val="24"/>
              </w:rPr>
              <w:t xml:space="preserve"> см</w:t>
            </w:r>
            <w:r w:rsidRPr="007411BD">
              <w:rPr>
                <w:sz w:val="24"/>
                <w:szCs w:val="24"/>
              </w:rPr>
              <w:t xml:space="preserve"> и сзади в диапазоне не менее 9 см; </w:t>
            </w:r>
          </w:p>
          <w:p w:rsidR="007411BD" w:rsidRPr="007411BD" w:rsidRDefault="007411BD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 xml:space="preserve">-  изменение угла наклона сиденья от минус 5º до 15º; </w:t>
            </w:r>
          </w:p>
          <w:p w:rsidR="007411BD" w:rsidRPr="007411BD" w:rsidRDefault="007411BD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 xml:space="preserve">- изменение длины колесной базы не менее чем в двух </w:t>
            </w:r>
            <w:r w:rsidRPr="007411BD">
              <w:rPr>
                <w:sz w:val="24"/>
                <w:szCs w:val="24"/>
              </w:rPr>
              <w:lastRenderedPageBreak/>
              <w:t xml:space="preserve">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7411BD">
                <w:rPr>
                  <w:sz w:val="24"/>
                  <w:szCs w:val="24"/>
                </w:rPr>
                <w:t>8 см</w:t>
              </w:r>
            </w:smartTag>
            <w:r w:rsidRPr="007411BD">
              <w:rPr>
                <w:sz w:val="24"/>
                <w:szCs w:val="24"/>
              </w:rPr>
              <w:t xml:space="preserve"> посредством регулировки расстояния между приводными и поворотными колесами.</w:t>
            </w:r>
          </w:p>
          <w:p w:rsidR="007411BD" w:rsidRPr="007411BD" w:rsidRDefault="007411BD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>Кресло-коляска должна быть укомплектована подушкой на сиденье толщиной не менее 5 см.</w:t>
            </w:r>
          </w:p>
          <w:p w:rsidR="007411BD" w:rsidRPr="007411BD" w:rsidRDefault="007411BD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>Кресло-коляска должна быть укомплектована страховочным устройством от опрокидывания.</w:t>
            </w:r>
          </w:p>
          <w:p w:rsidR="007411BD" w:rsidRPr="007411BD" w:rsidRDefault="007411BD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7411BD">
                <w:rPr>
                  <w:sz w:val="24"/>
                  <w:szCs w:val="24"/>
                </w:rPr>
                <w:t>125 кг</w:t>
              </w:r>
            </w:smartTag>
            <w:r w:rsidRPr="007411BD">
              <w:rPr>
                <w:sz w:val="24"/>
                <w:szCs w:val="24"/>
              </w:rPr>
              <w:t xml:space="preserve"> включительно. </w:t>
            </w:r>
          </w:p>
          <w:p w:rsidR="007411BD" w:rsidRPr="007411BD" w:rsidRDefault="007411BD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 xml:space="preserve">Вес кресла-коляски без дополнительного оснащения и без подушки не более 18 кг. </w:t>
            </w:r>
          </w:p>
          <w:p w:rsidR="007411BD" w:rsidRPr="007411BD" w:rsidRDefault="007411BD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 xml:space="preserve">Кресла-коляски должны иметь ширины сиденья: 38 см +/- 1 см,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7411BD">
                <w:rPr>
                  <w:sz w:val="24"/>
                  <w:szCs w:val="24"/>
                </w:rPr>
                <w:t>43 см +/- 1 см</w:t>
              </w:r>
            </w:smartTag>
            <w:r w:rsidRPr="007411BD">
              <w:rPr>
                <w:sz w:val="24"/>
                <w:szCs w:val="24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7411BD">
                <w:rPr>
                  <w:sz w:val="24"/>
                  <w:szCs w:val="24"/>
                </w:rPr>
                <w:t>48 см +/- 1 см</w:t>
              </w:r>
            </w:smartTag>
            <w:r w:rsidRPr="007411BD">
              <w:rPr>
                <w:sz w:val="24"/>
                <w:szCs w:val="24"/>
              </w:rPr>
              <w:t>, 50 см +/- 1 см и поставляться в 6 типоразмерах.</w:t>
            </w:r>
          </w:p>
          <w:p w:rsidR="007411BD" w:rsidRPr="007411BD" w:rsidRDefault="007411BD" w:rsidP="007411BD">
            <w:pPr>
              <w:ind w:firstLine="426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7411BD" w:rsidRPr="007411BD" w:rsidRDefault="007411BD" w:rsidP="007411BD">
            <w:pPr>
              <w:ind w:firstLine="376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>Маркировка кресла-коляски должна содержать:</w:t>
            </w:r>
          </w:p>
          <w:p w:rsidR="007411BD" w:rsidRPr="007411BD" w:rsidRDefault="007411BD" w:rsidP="007411BD">
            <w:pPr>
              <w:ind w:left="405" w:hanging="29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 xml:space="preserve">- наименование производителя; </w:t>
            </w:r>
          </w:p>
          <w:p w:rsidR="007411BD" w:rsidRPr="007411BD" w:rsidRDefault="007411BD" w:rsidP="007411BD">
            <w:pPr>
              <w:ind w:firstLine="376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 xml:space="preserve">- адрес производителя; </w:t>
            </w:r>
          </w:p>
          <w:p w:rsidR="007411BD" w:rsidRPr="007411BD" w:rsidRDefault="007411BD" w:rsidP="007411BD">
            <w:pPr>
              <w:ind w:firstLine="376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>- обозначение типа (модели) кресла-коляски (в зависимости от модификации);</w:t>
            </w:r>
          </w:p>
          <w:p w:rsidR="007411BD" w:rsidRPr="007411BD" w:rsidRDefault="007411BD" w:rsidP="007411BD">
            <w:pPr>
              <w:ind w:firstLine="376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>- дату выпуска (месяц, год);</w:t>
            </w:r>
          </w:p>
          <w:p w:rsidR="007411BD" w:rsidRPr="007411BD" w:rsidRDefault="007411BD" w:rsidP="007411BD">
            <w:pPr>
              <w:ind w:firstLine="376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>- артикул модификации кресла-коляски;</w:t>
            </w:r>
          </w:p>
          <w:p w:rsidR="007411BD" w:rsidRPr="007411BD" w:rsidRDefault="007411BD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>- серийный номер;</w:t>
            </w:r>
          </w:p>
          <w:p w:rsidR="007411BD" w:rsidRPr="007411BD" w:rsidRDefault="007411BD" w:rsidP="007411BD">
            <w:pPr>
              <w:ind w:firstLine="376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>- рекомендуемую максимальную массу пользователя.</w:t>
            </w:r>
          </w:p>
          <w:p w:rsidR="007411BD" w:rsidRPr="007411BD" w:rsidRDefault="007411BD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>В комплект поставки должно входить:</w:t>
            </w:r>
          </w:p>
          <w:p w:rsidR="007411BD" w:rsidRPr="007411BD" w:rsidRDefault="007411BD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>- набор инструментов;</w:t>
            </w:r>
          </w:p>
          <w:p w:rsidR="007411BD" w:rsidRDefault="007411BD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>- инструкция для пользователя (на русском языке);</w:t>
            </w:r>
          </w:p>
          <w:p w:rsidR="007411BD" w:rsidRPr="007411BD" w:rsidRDefault="007411BD" w:rsidP="007411BD">
            <w:pPr>
              <w:ind w:firstLine="442"/>
              <w:jc w:val="both"/>
              <w:rPr>
                <w:b/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>- гарантийный талон (с отметкой о произведенной проверке контроля качества).</w:t>
            </w:r>
          </w:p>
          <w:p w:rsidR="007411BD" w:rsidRPr="007411BD" w:rsidRDefault="007411BD" w:rsidP="007411BD">
            <w:pPr>
              <w:widowControl w:val="0"/>
              <w:ind w:firstLine="720"/>
              <w:jc w:val="both"/>
              <w:rPr>
                <w:sz w:val="24"/>
                <w:szCs w:val="24"/>
              </w:rPr>
            </w:pPr>
          </w:p>
          <w:p w:rsidR="0046320D" w:rsidRPr="007411BD" w:rsidRDefault="007411BD" w:rsidP="007411BD">
            <w:pPr>
              <w:pStyle w:val="a3"/>
              <w:ind w:firstLine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1BD">
              <w:rPr>
                <w:rFonts w:ascii="Times New Roman" w:hAnsi="Times New Roman"/>
                <w:sz w:val="24"/>
                <w:szCs w:val="24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970" w:type="dxa"/>
            <w:shd w:val="clear" w:color="auto" w:fill="auto"/>
          </w:tcPr>
          <w:p w:rsidR="0046320D" w:rsidRPr="00A71A4F" w:rsidRDefault="004E7791" w:rsidP="007A45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</w:t>
            </w:r>
            <w:r w:rsidR="00786C77">
              <w:rPr>
                <w:color w:val="000000"/>
                <w:sz w:val="24"/>
                <w:szCs w:val="24"/>
              </w:rPr>
              <w:t>00</w:t>
            </w:r>
          </w:p>
        </w:tc>
      </w:tr>
      <w:tr w:rsidR="0046320D" w:rsidRPr="002223B2" w:rsidTr="007A45BB">
        <w:tc>
          <w:tcPr>
            <w:tcW w:w="600" w:type="dxa"/>
            <w:shd w:val="clear" w:color="auto" w:fill="auto"/>
          </w:tcPr>
          <w:p w:rsidR="0046320D" w:rsidRDefault="0046320D" w:rsidP="007A45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11" w:type="dxa"/>
            <w:shd w:val="clear" w:color="auto" w:fill="auto"/>
          </w:tcPr>
          <w:p w:rsidR="0046320D" w:rsidRPr="00637C86" w:rsidRDefault="0046320D" w:rsidP="001F6D1A">
            <w:pPr>
              <w:rPr>
                <w:color w:val="000000"/>
                <w:sz w:val="24"/>
                <w:szCs w:val="24"/>
              </w:rPr>
            </w:pPr>
            <w:r w:rsidRPr="00637C86">
              <w:rPr>
                <w:color w:val="000000"/>
                <w:sz w:val="24"/>
                <w:szCs w:val="24"/>
              </w:rPr>
              <w:t>Кресло-коляска с ручным приводом прогулочная (д</w:t>
            </w:r>
            <w:r>
              <w:rPr>
                <w:color w:val="000000"/>
                <w:sz w:val="24"/>
                <w:szCs w:val="24"/>
              </w:rPr>
              <w:t>ля инвалидов и детей-инвалидов</w:t>
            </w:r>
            <w:r w:rsidRPr="00637C8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062" w:type="dxa"/>
            <w:shd w:val="clear" w:color="auto" w:fill="auto"/>
          </w:tcPr>
          <w:p w:rsidR="007411BD" w:rsidRPr="007411BD" w:rsidRDefault="007411BD" w:rsidP="007411BD">
            <w:pPr>
              <w:pStyle w:val="2"/>
              <w:spacing w:after="0" w:line="240" w:lineRule="auto"/>
              <w:ind w:firstLine="442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7411BD" w:rsidRPr="007411BD" w:rsidRDefault="007411BD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>Кресло-коляска должна быть с приводом от обода колеса.</w:t>
            </w:r>
          </w:p>
          <w:p w:rsidR="007411BD" w:rsidRPr="007411BD" w:rsidRDefault="007411BD" w:rsidP="007411BD">
            <w:pPr>
              <w:pStyle w:val="21"/>
              <w:ind w:firstLine="426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</w:t>
            </w:r>
            <w:r w:rsidR="004E7791">
              <w:rPr>
                <w:sz w:val="24"/>
                <w:szCs w:val="24"/>
              </w:rPr>
              <w:t>- или четырех</w:t>
            </w:r>
            <w:r w:rsidRPr="007411BD">
              <w:rPr>
                <w:sz w:val="24"/>
                <w:szCs w:val="24"/>
              </w:rPr>
              <w:t xml:space="preserve">трубного исполнения, обеспечивающую надежность и стабильность конструкции при эксплуатации. </w:t>
            </w:r>
          </w:p>
          <w:p w:rsidR="007411BD" w:rsidRPr="007411BD" w:rsidRDefault="007411BD" w:rsidP="007411BD">
            <w:pPr>
              <w:pStyle w:val="21"/>
              <w:ind w:firstLine="455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7411BD" w:rsidRPr="007411BD" w:rsidRDefault="007411BD" w:rsidP="007411BD">
            <w:pPr>
              <w:keepNext/>
              <w:spacing w:line="274" w:lineRule="exact"/>
              <w:ind w:firstLine="501"/>
              <w:jc w:val="both"/>
              <w:rPr>
                <w:spacing w:val="-1"/>
                <w:sz w:val="24"/>
                <w:szCs w:val="24"/>
              </w:rPr>
            </w:pPr>
            <w:r w:rsidRPr="007411BD">
              <w:rPr>
                <w:spacing w:val="1"/>
                <w:sz w:val="24"/>
                <w:szCs w:val="24"/>
              </w:rPr>
              <w:t>Возможность складывания и раскладывания кресла-коляски</w:t>
            </w:r>
            <w:r w:rsidRPr="007411BD">
              <w:rPr>
                <w:spacing w:val="-1"/>
                <w:sz w:val="24"/>
                <w:szCs w:val="24"/>
              </w:rPr>
              <w:t xml:space="preserve"> без применения инструмента. </w:t>
            </w:r>
          </w:p>
          <w:p w:rsidR="007411BD" w:rsidRPr="007411BD" w:rsidRDefault="007411BD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4E7791">
              <w:rPr>
                <w:sz w:val="24"/>
                <w:szCs w:val="24"/>
              </w:rPr>
              <w:t xml:space="preserve">Поворотные колеса должны иметь надувные покрышки </w:t>
            </w:r>
            <w:r w:rsidR="004E7791" w:rsidRPr="004E7791">
              <w:rPr>
                <w:sz w:val="24"/>
                <w:szCs w:val="24"/>
              </w:rPr>
              <w:t xml:space="preserve">или </w:t>
            </w:r>
            <w:r w:rsidR="004E7791" w:rsidRPr="004E7791">
              <w:rPr>
                <w:sz w:val="24"/>
                <w:szCs w:val="24"/>
              </w:rPr>
              <w:lastRenderedPageBreak/>
              <w:t xml:space="preserve">литые покрышки (по выбору получателя) </w:t>
            </w:r>
            <w:r w:rsidRPr="004E7791">
              <w:rPr>
                <w:sz w:val="24"/>
                <w:szCs w:val="24"/>
              </w:rPr>
              <w:t xml:space="preserve">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4E7791">
                <w:rPr>
                  <w:sz w:val="24"/>
                  <w:szCs w:val="24"/>
                </w:rPr>
                <w:t>15 см</w:t>
              </w:r>
            </w:smartTag>
            <w:r w:rsidRPr="004E7791">
              <w:rPr>
                <w:sz w:val="24"/>
                <w:szCs w:val="24"/>
              </w:rPr>
              <w:t xml:space="preserve"> и не более 20 см. Вилка поворотного</w:t>
            </w:r>
            <w:r w:rsidRPr="007411BD">
              <w:rPr>
                <w:sz w:val="24"/>
                <w:szCs w:val="24"/>
              </w:rPr>
              <w:t xml:space="preserve"> колеса должна иметь не менее 4 позиций установки положения колеса.</w:t>
            </w:r>
          </w:p>
          <w:p w:rsidR="007411BD" w:rsidRPr="007411BD" w:rsidRDefault="007411BD" w:rsidP="007411BD">
            <w:pPr>
              <w:ind w:firstLine="442"/>
              <w:jc w:val="both"/>
              <w:rPr>
                <w:sz w:val="24"/>
                <w:szCs w:val="24"/>
                <w:u w:val="single"/>
              </w:rPr>
            </w:pPr>
            <w:r w:rsidRPr="007411BD">
              <w:rPr>
                <w:sz w:val="24"/>
                <w:szCs w:val="24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7411BD">
              <w:rPr>
                <w:sz w:val="24"/>
                <w:szCs w:val="24"/>
                <w:u w:val="single"/>
              </w:rPr>
              <w:t xml:space="preserve">. </w:t>
            </w:r>
          </w:p>
          <w:p w:rsidR="007411BD" w:rsidRPr="007411BD" w:rsidRDefault="007411BD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7411BD">
                <w:rPr>
                  <w:sz w:val="24"/>
                  <w:szCs w:val="24"/>
                </w:rPr>
                <w:t>57 см</w:t>
              </w:r>
            </w:smartTag>
            <w:r w:rsidRPr="007411BD">
              <w:rPr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7411BD">
                <w:rPr>
                  <w:sz w:val="24"/>
                  <w:szCs w:val="24"/>
                </w:rPr>
                <w:t>62 см</w:t>
              </w:r>
            </w:smartTag>
            <w:r w:rsidRPr="007411BD">
              <w:rPr>
                <w:sz w:val="24"/>
                <w:szCs w:val="24"/>
              </w:rPr>
              <w:t xml:space="preserve">. </w:t>
            </w:r>
          </w:p>
          <w:p w:rsidR="007411BD" w:rsidRPr="007411BD" w:rsidRDefault="007411BD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 xml:space="preserve">Приводные 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7411BD">
              <w:rPr>
                <w:sz w:val="24"/>
                <w:szCs w:val="24"/>
              </w:rPr>
              <w:t>ободами</w:t>
            </w:r>
            <w:proofErr w:type="spellEnd"/>
            <w:r w:rsidRPr="007411BD">
              <w:rPr>
                <w:sz w:val="24"/>
                <w:szCs w:val="24"/>
              </w:rPr>
              <w:t xml:space="preserve"> и обручами.</w:t>
            </w:r>
          </w:p>
          <w:p w:rsidR="007411BD" w:rsidRPr="007411BD" w:rsidRDefault="007411BD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7411BD" w:rsidRPr="007411BD" w:rsidRDefault="007411BD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7411BD">
                <w:rPr>
                  <w:sz w:val="24"/>
                  <w:szCs w:val="24"/>
                </w:rPr>
                <w:t>42,5 см</w:t>
              </w:r>
            </w:smartTag>
            <w:r w:rsidRPr="007411BD">
              <w:rPr>
                <w:sz w:val="24"/>
                <w:szCs w:val="24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7411BD">
                <w:rPr>
                  <w:sz w:val="24"/>
                  <w:szCs w:val="24"/>
                </w:rPr>
                <w:t>± 5 см</w:t>
              </w:r>
            </w:smartTag>
            <w:r w:rsidRPr="007411BD">
              <w:rPr>
                <w:sz w:val="24"/>
                <w:szCs w:val="24"/>
              </w:rPr>
              <w:t>.</w:t>
            </w:r>
          </w:p>
          <w:p w:rsidR="007411BD" w:rsidRDefault="007411BD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7411BD" w:rsidRPr="007411BD" w:rsidRDefault="007411BD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7411BD" w:rsidRPr="007411BD" w:rsidRDefault="007411BD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7411BD">
                <w:rPr>
                  <w:sz w:val="24"/>
                  <w:szCs w:val="24"/>
                </w:rPr>
                <w:t>30 см.</w:t>
              </w:r>
            </w:smartTag>
          </w:p>
          <w:p w:rsidR="007411BD" w:rsidRPr="007411BD" w:rsidRDefault="007411BD" w:rsidP="007411BD">
            <w:pPr>
              <w:ind w:firstLine="442"/>
              <w:jc w:val="both"/>
              <w:rPr>
                <w:sz w:val="24"/>
                <w:szCs w:val="24"/>
                <w:u w:val="single"/>
              </w:rPr>
            </w:pPr>
            <w:r w:rsidRPr="007411BD">
              <w:rPr>
                <w:sz w:val="24"/>
                <w:szCs w:val="24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7411BD" w:rsidRPr="007411BD" w:rsidRDefault="007411BD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7411BD" w:rsidRPr="007411BD" w:rsidRDefault="007411BD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>- изменение высоты сиденья спереди в диапазоне не менее 3</w:t>
            </w:r>
            <w:r>
              <w:rPr>
                <w:sz w:val="24"/>
                <w:szCs w:val="24"/>
              </w:rPr>
              <w:t xml:space="preserve"> см</w:t>
            </w:r>
            <w:r w:rsidRPr="007411BD">
              <w:rPr>
                <w:sz w:val="24"/>
                <w:szCs w:val="24"/>
              </w:rPr>
              <w:t xml:space="preserve"> и сзади в диапазоне не менее 9 см; </w:t>
            </w:r>
          </w:p>
          <w:p w:rsidR="007411BD" w:rsidRPr="007411BD" w:rsidRDefault="007411BD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 xml:space="preserve">-  изменение угла наклона сиденья от минус 5º до 15º; </w:t>
            </w:r>
          </w:p>
          <w:p w:rsidR="007411BD" w:rsidRPr="007411BD" w:rsidRDefault="007411BD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7411BD">
                <w:rPr>
                  <w:sz w:val="24"/>
                  <w:szCs w:val="24"/>
                </w:rPr>
                <w:t>8 см</w:t>
              </w:r>
            </w:smartTag>
            <w:r w:rsidRPr="007411BD">
              <w:rPr>
                <w:sz w:val="24"/>
                <w:szCs w:val="24"/>
              </w:rPr>
              <w:t xml:space="preserve"> посредством регулировки расстояния между приводными и поворотными колесами.</w:t>
            </w:r>
          </w:p>
          <w:p w:rsidR="007411BD" w:rsidRPr="007411BD" w:rsidRDefault="007411BD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7411BD">
                <w:rPr>
                  <w:sz w:val="24"/>
                  <w:szCs w:val="24"/>
                </w:rPr>
                <w:t>5 см</w:t>
              </w:r>
            </w:smartTag>
            <w:r w:rsidRPr="007411BD">
              <w:rPr>
                <w:sz w:val="24"/>
                <w:szCs w:val="24"/>
              </w:rPr>
              <w:t>.</w:t>
            </w:r>
          </w:p>
          <w:p w:rsidR="007411BD" w:rsidRPr="007411BD" w:rsidRDefault="007411BD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>Кресло-коляска должна быть укомплектована страховочным устройством от опрокидывания.</w:t>
            </w:r>
          </w:p>
          <w:p w:rsidR="007411BD" w:rsidRPr="007411BD" w:rsidRDefault="007411BD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7411BD">
                <w:rPr>
                  <w:sz w:val="24"/>
                  <w:szCs w:val="24"/>
                </w:rPr>
                <w:t>125 кг</w:t>
              </w:r>
            </w:smartTag>
            <w:r w:rsidRPr="007411BD">
              <w:rPr>
                <w:sz w:val="24"/>
                <w:szCs w:val="24"/>
              </w:rPr>
              <w:t xml:space="preserve"> включительно. </w:t>
            </w:r>
          </w:p>
          <w:p w:rsidR="007411BD" w:rsidRPr="007411BD" w:rsidRDefault="007411BD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 xml:space="preserve">Вес кресла-коляски без дополнительного оснащения и без подушки не более 18  кг. </w:t>
            </w:r>
          </w:p>
          <w:p w:rsidR="007411BD" w:rsidRPr="007411BD" w:rsidRDefault="007411BD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7411BD">
                <w:rPr>
                  <w:sz w:val="24"/>
                  <w:szCs w:val="24"/>
                </w:rPr>
                <w:t xml:space="preserve">38 </w:t>
              </w:r>
              <w:proofErr w:type="gramStart"/>
              <w:r w:rsidRPr="007411BD">
                <w:rPr>
                  <w:sz w:val="24"/>
                  <w:szCs w:val="24"/>
                </w:rPr>
                <w:t>см  +</w:t>
              </w:r>
              <w:proofErr w:type="gramEnd"/>
              <w:r w:rsidRPr="007411BD">
                <w:rPr>
                  <w:sz w:val="24"/>
                  <w:szCs w:val="24"/>
                </w:rPr>
                <w:t>/- 1 см</w:t>
              </w:r>
            </w:smartTag>
            <w:r w:rsidRPr="007411BD">
              <w:rPr>
                <w:sz w:val="24"/>
                <w:szCs w:val="24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7411BD">
                <w:rPr>
                  <w:sz w:val="24"/>
                  <w:szCs w:val="24"/>
                </w:rPr>
                <w:t>43 см +/- 1 см</w:t>
              </w:r>
            </w:smartTag>
            <w:r w:rsidRPr="007411BD">
              <w:rPr>
                <w:sz w:val="24"/>
                <w:szCs w:val="24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7411BD">
                <w:rPr>
                  <w:sz w:val="24"/>
                  <w:szCs w:val="24"/>
                </w:rPr>
                <w:t>48 см +/- 1 см</w:t>
              </w:r>
            </w:smartTag>
            <w:r w:rsidRPr="007411BD">
              <w:rPr>
                <w:sz w:val="24"/>
                <w:szCs w:val="24"/>
              </w:rPr>
              <w:t>, 50 см +/- 1 см и поставляться в 6 типоразмерах.</w:t>
            </w:r>
          </w:p>
          <w:p w:rsidR="007411BD" w:rsidRPr="007411BD" w:rsidRDefault="007411BD" w:rsidP="007411BD">
            <w:pPr>
              <w:ind w:firstLine="426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lastRenderedPageBreak/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7411BD" w:rsidRPr="007411BD" w:rsidRDefault="007411BD" w:rsidP="007411BD">
            <w:pPr>
              <w:ind w:firstLine="376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>Маркировка кресла-коляски должна содержать:</w:t>
            </w:r>
          </w:p>
          <w:p w:rsidR="007411BD" w:rsidRPr="007411BD" w:rsidRDefault="007411BD" w:rsidP="007411BD">
            <w:pPr>
              <w:ind w:left="405" w:hanging="29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 xml:space="preserve">- наименование производителя; </w:t>
            </w:r>
          </w:p>
          <w:p w:rsidR="007411BD" w:rsidRPr="007411BD" w:rsidRDefault="007411BD" w:rsidP="007411BD">
            <w:pPr>
              <w:ind w:firstLine="376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 xml:space="preserve">- адрес производителя; </w:t>
            </w:r>
          </w:p>
          <w:p w:rsidR="007411BD" w:rsidRPr="007411BD" w:rsidRDefault="007411BD" w:rsidP="007411BD">
            <w:pPr>
              <w:ind w:firstLine="376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>- обозначение типа (модели) кресла-коляски (в зависимости от модификации);</w:t>
            </w:r>
          </w:p>
          <w:p w:rsidR="007411BD" w:rsidRPr="007411BD" w:rsidRDefault="007411BD" w:rsidP="007411BD">
            <w:pPr>
              <w:ind w:firstLine="376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>- дату выпуска (месяц, год);</w:t>
            </w:r>
          </w:p>
          <w:p w:rsidR="007411BD" w:rsidRPr="007411BD" w:rsidRDefault="007411BD" w:rsidP="007411BD">
            <w:pPr>
              <w:ind w:firstLine="376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>- артикул модификации кресла-коляски;</w:t>
            </w:r>
          </w:p>
          <w:p w:rsidR="007411BD" w:rsidRPr="007411BD" w:rsidRDefault="007411BD" w:rsidP="007411BD">
            <w:pPr>
              <w:ind w:firstLine="426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>- серийный номер;</w:t>
            </w:r>
          </w:p>
          <w:p w:rsidR="007411BD" w:rsidRPr="007411BD" w:rsidRDefault="007411BD" w:rsidP="007411BD">
            <w:pPr>
              <w:ind w:firstLine="376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>- рекомендуемую максимальную массу пользователя.</w:t>
            </w:r>
          </w:p>
          <w:p w:rsidR="007411BD" w:rsidRDefault="007411BD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>В комплект поставки должно входить:</w:t>
            </w:r>
          </w:p>
          <w:p w:rsidR="007411BD" w:rsidRPr="007411BD" w:rsidRDefault="007411BD" w:rsidP="007411BD">
            <w:pPr>
              <w:ind w:firstLine="4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насос;</w:t>
            </w:r>
          </w:p>
          <w:p w:rsidR="007411BD" w:rsidRPr="007411BD" w:rsidRDefault="007411BD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>- набор инструментов;</w:t>
            </w:r>
          </w:p>
          <w:p w:rsidR="007411BD" w:rsidRDefault="007411BD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>- инструкция для пользователя (на русском языке);</w:t>
            </w:r>
          </w:p>
          <w:p w:rsidR="007411BD" w:rsidRPr="007411BD" w:rsidRDefault="007411BD" w:rsidP="007411BD">
            <w:pPr>
              <w:ind w:firstLine="442"/>
              <w:jc w:val="both"/>
              <w:rPr>
                <w:b/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>- гарантийный талон (с отметкой о произведенной проверке контроля качества).</w:t>
            </w:r>
          </w:p>
          <w:p w:rsidR="007411BD" w:rsidRPr="007411BD" w:rsidRDefault="007411BD" w:rsidP="007411BD">
            <w:pPr>
              <w:rPr>
                <w:sz w:val="24"/>
                <w:szCs w:val="24"/>
              </w:rPr>
            </w:pPr>
          </w:p>
          <w:p w:rsidR="0046320D" w:rsidRPr="007411BD" w:rsidRDefault="007411BD" w:rsidP="007411BD">
            <w:pPr>
              <w:pStyle w:val="a3"/>
              <w:ind w:firstLine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1BD">
              <w:rPr>
                <w:rFonts w:ascii="Times New Roman" w:hAnsi="Times New Roman"/>
                <w:sz w:val="24"/>
                <w:szCs w:val="24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970" w:type="dxa"/>
            <w:shd w:val="clear" w:color="auto" w:fill="auto"/>
          </w:tcPr>
          <w:p w:rsidR="0046320D" w:rsidRDefault="004E7791" w:rsidP="007A45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  <w:r w:rsidR="00786C77">
              <w:rPr>
                <w:color w:val="000000"/>
                <w:sz w:val="24"/>
                <w:szCs w:val="24"/>
              </w:rPr>
              <w:t>00</w:t>
            </w:r>
          </w:p>
        </w:tc>
      </w:tr>
      <w:tr w:rsidR="0046320D" w:rsidTr="007A45BB">
        <w:tc>
          <w:tcPr>
            <w:tcW w:w="9673" w:type="dxa"/>
            <w:gridSpan w:val="3"/>
            <w:shd w:val="clear" w:color="auto" w:fill="auto"/>
          </w:tcPr>
          <w:p w:rsidR="0046320D" w:rsidRPr="00F41263" w:rsidRDefault="0046320D" w:rsidP="007A4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263"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70" w:type="dxa"/>
            <w:shd w:val="clear" w:color="auto" w:fill="auto"/>
          </w:tcPr>
          <w:p w:rsidR="0046320D" w:rsidRPr="007A45BB" w:rsidRDefault="002C4E98" w:rsidP="007A4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86C7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A966CE" w:rsidRPr="00A966CE" w:rsidRDefault="00A966CE" w:rsidP="00113358">
      <w:pPr>
        <w:rPr>
          <w:sz w:val="24"/>
          <w:szCs w:val="24"/>
        </w:rPr>
      </w:pPr>
    </w:p>
    <w:p w:rsidR="00A966CE" w:rsidRPr="00A966CE" w:rsidRDefault="00A966CE" w:rsidP="00A966C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66CE">
        <w:rPr>
          <w:rFonts w:ascii="Times New Roman" w:hAnsi="Times New Roman"/>
          <w:b/>
          <w:sz w:val="24"/>
          <w:szCs w:val="24"/>
        </w:rPr>
        <w:t>Оценка и сопоставление заявок на участие в конкурсе</w:t>
      </w:r>
    </w:p>
    <w:p w:rsidR="00FA6150" w:rsidRDefault="00FA6150" w:rsidP="00A966CE">
      <w:pPr>
        <w:ind w:firstLine="709"/>
        <w:jc w:val="both"/>
        <w:rPr>
          <w:sz w:val="24"/>
          <w:szCs w:val="24"/>
        </w:rPr>
      </w:pPr>
    </w:p>
    <w:p w:rsidR="00A966CE" w:rsidRDefault="00A966CE" w:rsidP="00A966CE">
      <w:pPr>
        <w:ind w:firstLine="709"/>
        <w:jc w:val="both"/>
        <w:rPr>
          <w:sz w:val="24"/>
          <w:szCs w:val="24"/>
        </w:rPr>
      </w:pPr>
      <w:r w:rsidRPr="00A966CE">
        <w:rPr>
          <w:sz w:val="24"/>
          <w:szCs w:val="24"/>
        </w:rPr>
        <w:t xml:space="preserve">Оценка и сопоставление заявок на участие в конкурсе осуществляются конкурсной комиссией в целях выявления лучших условий исполнения государственного контракта в соответствии с </w:t>
      </w:r>
      <w:r w:rsidR="00FA6150" w:rsidRPr="00A966CE">
        <w:rPr>
          <w:sz w:val="24"/>
          <w:szCs w:val="24"/>
        </w:rPr>
        <w:t>Правил</w:t>
      </w:r>
      <w:r w:rsidR="00FA6150">
        <w:rPr>
          <w:sz w:val="24"/>
          <w:szCs w:val="24"/>
        </w:rPr>
        <w:t>ами</w:t>
      </w:r>
      <w:r w:rsidR="00FA6150" w:rsidRPr="00A966CE">
        <w:rPr>
          <w:sz w:val="24"/>
          <w:szCs w:val="24"/>
        </w:rPr>
        <w:t xml:space="preserve"> оценки заявок, окончательных предложений участников закупки товаров, работ, услуг для обеспечения государственных и муниципальных нужд</w:t>
      </w:r>
      <w:r w:rsidR="00FA6150">
        <w:rPr>
          <w:sz w:val="24"/>
          <w:szCs w:val="24"/>
        </w:rPr>
        <w:t>, утвержденными постановлением</w:t>
      </w:r>
      <w:r w:rsidRPr="00A966CE">
        <w:rPr>
          <w:sz w:val="24"/>
          <w:szCs w:val="24"/>
        </w:rPr>
        <w:t xml:space="preserve"> Правительства Российской Федерации от 28.11.2013 №1085</w:t>
      </w:r>
      <w:r w:rsidR="00FA6150">
        <w:rPr>
          <w:sz w:val="24"/>
          <w:szCs w:val="24"/>
        </w:rPr>
        <w:t>,</w:t>
      </w:r>
      <w:r w:rsidRPr="00A966CE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A966CE">
        <w:rPr>
          <w:sz w:val="24"/>
          <w:szCs w:val="24"/>
        </w:rPr>
        <w:t xml:space="preserve"> использованием следующих критериев оценки заявок</w:t>
      </w:r>
      <w:r>
        <w:rPr>
          <w:sz w:val="24"/>
          <w:szCs w:val="24"/>
        </w:rPr>
        <w:t>:</w:t>
      </w:r>
    </w:p>
    <w:p w:rsidR="00A966CE" w:rsidRDefault="00A966CE" w:rsidP="00A966CE">
      <w:pPr>
        <w:jc w:val="both"/>
        <w:rPr>
          <w:sz w:val="24"/>
          <w:szCs w:val="24"/>
        </w:rPr>
      </w:pPr>
    </w:p>
    <w:p w:rsidR="00FA6150" w:rsidRDefault="00FA6150" w:rsidP="00FA61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Критерии оценки, величины значимости этих критериев. Порядок оценки и сопоставления заявок:</w:t>
      </w:r>
    </w:p>
    <w:tbl>
      <w:tblPr>
        <w:tblStyle w:val="aa"/>
        <w:tblW w:w="10699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827"/>
        <w:gridCol w:w="811"/>
        <w:gridCol w:w="1134"/>
        <w:gridCol w:w="1275"/>
      </w:tblGrid>
      <w:tr w:rsidR="006C5959" w:rsidTr="006C5959">
        <w:trPr>
          <w:cantSplit/>
          <w:trHeight w:val="3575"/>
        </w:trPr>
        <w:tc>
          <w:tcPr>
            <w:tcW w:w="534" w:type="dxa"/>
            <w:textDirection w:val="btLr"/>
            <w:vAlign w:val="center"/>
          </w:tcPr>
          <w:p w:rsidR="00FA6150" w:rsidRPr="006C5959" w:rsidRDefault="00FA6150" w:rsidP="006C595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C5959">
              <w:rPr>
                <w:b/>
                <w:sz w:val="24"/>
                <w:szCs w:val="24"/>
              </w:rPr>
              <w:t>Номер критерия</w:t>
            </w:r>
          </w:p>
        </w:tc>
        <w:tc>
          <w:tcPr>
            <w:tcW w:w="3118" w:type="dxa"/>
            <w:textDirection w:val="btLr"/>
            <w:vAlign w:val="center"/>
          </w:tcPr>
          <w:p w:rsidR="00FA6150" w:rsidRPr="006C5959" w:rsidRDefault="00FA6150" w:rsidP="006C595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C5959">
              <w:rPr>
                <w:b/>
                <w:sz w:val="24"/>
                <w:szCs w:val="24"/>
              </w:rPr>
              <w:t>Критерии оценки заявок на участие в конкурсе</w:t>
            </w:r>
          </w:p>
        </w:tc>
        <w:tc>
          <w:tcPr>
            <w:tcW w:w="3827" w:type="dxa"/>
            <w:textDirection w:val="btLr"/>
            <w:vAlign w:val="center"/>
          </w:tcPr>
          <w:p w:rsidR="00FA6150" w:rsidRPr="006C5959" w:rsidRDefault="00FA6150" w:rsidP="006C595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C5959">
              <w:rPr>
                <w:b/>
                <w:sz w:val="24"/>
                <w:szCs w:val="24"/>
              </w:rPr>
              <w:t>Показатели критериев оценки заявок на участие в конкурсе</w:t>
            </w:r>
          </w:p>
        </w:tc>
        <w:tc>
          <w:tcPr>
            <w:tcW w:w="811" w:type="dxa"/>
            <w:textDirection w:val="btLr"/>
            <w:vAlign w:val="center"/>
          </w:tcPr>
          <w:p w:rsidR="00FA6150" w:rsidRPr="006C5959" w:rsidRDefault="00FA6150" w:rsidP="006C595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C5959">
              <w:rPr>
                <w:b/>
                <w:sz w:val="24"/>
                <w:szCs w:val="24"/>
              </w:rPr>
              <w:t>Значимость критерия в (%)</w:t>
            </w:r>
          </w:p>
        </w:tc>
        <w:tc>
          <w:tcPr>
            <w:tcW w:w="1134" w:type="dxa"/>
            <w:textDirection w:val="btLr"/>
            <w:vAlign w:val="center"/>
          </w:tcPr>
          <w:p w:rsidR="00FA6150" w:rsidRPr="006C5959" w:rsidRDefault="00FA6150" w:rsidP="006C595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C5959">
              <w:rPr>
                <w:b/>
                <w:sz w:val="24"/>
                <w:szCs w:val="24"/>
              </w:rPr>
              <w:t>Коэффициент значимости критерия/показателя</w:t>
            </w:r>
          </w:p>
        </w:tc>
        <w:tc>
          <w:tcPr>
            <w:tcW w:w="1275" w:type="dxa"/>
            <w:textDirection w:val="btLr"/>
            <w:vAlign w:val="center"/>
          </w:tcPr>
          <w:p w:rsidR="00FA6150" w:rsidRPr="006C5959" w:rsidRDefault="00FA6150" w:rsidP="006C595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C5959">
              <w:rPr>
                <w:b/>
                <w:sz w:val="24"/>
                <w:szCs w:val="24"/>
              </w:rPr>
              <w:t>Обозначение рейтинга по критерию/показателю</w:t>
            </w:r>
          </w:p>
        </w:tc>
      </w:tr>
      <w:tr w:rsidR="00FA6150" w:rsidTr="006C5959">
        <w:tc>
          <w:tcPr>
            <w:tcW w:w="10699" w:type="dxa"/>
            <w:gridSpan w:val="6"/>
          </w:tcPr>
          <w:p w:rsidR="00FA6150" w:rsidRDefault="00FA6150" w:rsidP="00FA61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Стоимостный критерий оценки</w:t>
            </w:r>
          </w:p>
        </w:tc>
      </w:tr>
      <w:tr w:rsidR="006C5959" w:rsidTr="006C5959">
        <w:tc>
          <w:tcPr>
            <w:tcW w:w="534" w:type="dxa"/>
          </w:tcPr>
          <w:p w:rsidR="00FA6150" w:rsidRDefault="00FA6150" w:rsidP="00FA61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FA6150" w:rsidRPr="006C5959" w:rsidRDefault="00FA6150" w:rsidP="00FA6150">
            <w:pPr>
              <w:jc w:val="both"/>
              <w:rPr>
                <w:b/>
                <w:sz w:val="24"/>
                <w:szCs w:val="24"/>
              </w:rPr>
            </w:pPr>
            <w:r w:rsidRPr="006C5959">
              <w:rPr>
                <w:b/>
                <w:sz w:val="24"/>
                <w:szCs w:val="24"/>
              </w:rPr>
              <w:t>Цена контракта</w:t>
            </w:r>
          </w:p>
        </w:tc>
        <w:tc>
          <w:tcPr>
            <w:tcW w:w="3827" w:type="dxa"/>
          </w:tcPr>
          <w:p w:rsidR="00FA6150" w:rsidRDefault="00FA6150" w:rsidP="00FA61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</w:p>
        </w:tc>
        <w:tc>
          <w:tcPr>
            <w:tcW w:w="811" w:type="dxa"/>
          </w:tcPr>
          <w:p w:rsidR="00FA6150" w:rsidRDefault="00FA6150" w:rsidP="00FA61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FA6150" w:rsidRDefault="00FA6150" w:rsidP="00FA61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0,70</w:t>
            </w:r>
          </w:p>
        </w:tc>
        <w:tc>
          <w:tcPr>
            <w:tcW w:w="1275" w:type="dxa"/>
          </w:tcPr>
          <w:p w:rsidR="00FA6150" w:rsidRPr="00FA6150" w:rsidRDefault="00FA6150" w:rsidP="00FA61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Ra</w:t>
            </w:r>
          </w:p>
        </w:tc>
      </w:tr>
      <w:tr w:rsidR="00FA6150" w:rsidTr="006C5959">
        <w:tc>
          <w:tcPr>
            <w:tcW w:w="10699" w:type="dxa"/>
            <w:gridSpan w:val="6"/>
          </w:tcPr>
          <w:p w:rsidR="00FA6150" w:rsidRDefault="00FA6150" w:rsidP="00FA61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Нестоимостные критерии оценки</w:t>
            </w:r>
          </w:p>
        </w:tc>
      </w:tr>
      <w:tr w:rsidR="006C5959" w:rsidTr="006C5959">
        <w:tc>
          <w:tcPr>
            <w:tcW w:w="534" w:type="dxa"/>
          </w:tcPr>
          <w:p w:rsidR="00FA6150" w:rsidRDefault="00FA6150" w:rsidP="00FA61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FA6150" w:rsidRPr="006C5959" w:rsidRDefault="00FA6150" w:rsidP="00FA6150">
            <w:pPr>
              <w:jc w:val="both"/>
              <w:rPr>
                <w:b/>
                <w:sz w:val="24"/>
                <w:szCs w:val="24"/>
              </w:rPr>
            </w:pPr>
            <w:r w:rsidRPr="006C5959">
              <w:rPr>
                <w:b/>
                <w:sz w:val="24"/>
                <w:szCs w:val="24"/>
              </w:rPr>
              <w:t xml:space="preserve">2.1. «квалификации </w:t>
            </w:r>
            <w:r w:rsidRPr="006C5959">
              <w:rPr>
                <w:b/>
                <w:sz w:val="24"/>
                <w:szCs w:val="24"/>
              </w:rPr>
              <w:lastRenderedPageBreak/>
              <w:t xml:space="preserve">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</w:t>
            </w:r>
            <w:r w:rsidR="003B3ADB">
              <w:rPr>
                <w:b/>
                <w:sz w:val="24"/>
                <w:szCs w:val="24"/>
              </w:rPr>
              <w:t xml:space="preserve">на </w:t>
            </w:r>
            <w:r w:rsidRPr="006C5959">
              <w:rPr>
                <w:b/>
                <w:sz w:val="24"/>
                <w:szCs w:val="24"/>
              </w:rPr>
              <w:t>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827" w:type="dxa"/>
          </w:tcPr>
          <w:p w:rsidR="00FA6150" w:rsidRDefault="00FA6150" w:rsidP="00FA61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1" w:type="dxa"/>
          </w:tcPr>
          <w:p w:rsidR="00FA6150" w:rsidRDefault="006C5959" w:rsidP="00FA61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FA6150" w:rsidRDefault="006C5959" w:rsidP="00FA61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</w:t>
            </w:r>
          </w:p>
        </w:tc>
        <w:tc>
          <w:tcPr>
            <w:tcW w:w="1275" w:type="dxa"/>
          </w:tcPr>
          <w:p w:rsidR="00FA6150" w:rsidRPr="006C5959" w:rsidRDefault="006C5959" w:rsidP="00FA615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Rb</w:t>
            </w:r>
            <w:proofErr w:type="spellEnd"/>
          </w:p>
        </w:tc>
      </w:tr>
      <w:tr w:rsidR="006C5959" w:rsidTr="006C5959">
        <w:tc>
          <w:tcPr>
            <w:tcW w:w="534" w:type="dxa"/>
          </w:tcPr>
          <w:p w:rsidR="00FA6150" w:rsidRDefault="00FA6150" w:rsidP="00FA61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A6150" w:rsidRDefault="00FA6150" w:rsidP="00FA61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A6150" w:rsidRDefault="006C5959" w:rsidP="00FA61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811" w:type="dxa"/>
          </w:tcPr>
          <w:p w:rsidR="00FA6150" w:rsidRDefault="00FA6150" w:rsidP="00FA61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6150" w:rsidRPr="006C5959" w:rsidRDefault="006C5959" w:rsidP="00FA615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0,40</w:t>
            </w:r>
          </w:p>
        </w:tc>
        <w:tc>
          <w:tcPr>
            <w:tcW w:w="1275" w:type="dxa"/>
          </w:tcPr>
          <w:p w:rsidR="00FA6150" w:rsidRPr="006C5959" w:rsidRDefault="006C5959" w:rsidP="00FA615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b1</w:t>
            </w:r>
          </w:p>
        </w:tc>
      </w:tr>
      <w:tr w:rsidR="006C5959" w:rsidTr="006C5959">
        <w:tc>
          <w:tcPr>
            <w:tcW w:w="534" w:type="dxa"/>
          </w:tcPr>
          <w:p w:rsidR="00FA6150" w:rsidRDefault="00FA6150" w:rsidP="00FA61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A6150" w:rsidRDefault="00FA6150" w:rsidP="00FA61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A6150" w:rsidRDefault="006C5959" w:rsidP="00FA61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811" w:type="dxa"/>
          </w:tcPr>
          <w:p w:rsidR="00FA6150" w:rsidRDefault="00FA6150" w:rsidP="00FA61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6150" w:rsidRPr="006C5959" w:rsidRDefault="006C5959" w:rsidP="00FA61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,60</w:t>
            </w:r>
          </w:p>
        </w:tc>
        <w:tc>
          <w:tcPr>
            <w:tcW w:w="1275" w:type="dxa"/>
          </w:tcPr>
          <w:p w:rsidR="00FA6150" w:rsidRPr="006C5959" w:rsidRDefault="006C5959" w:rsidP="00FA615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b2</w:t>
            </w:r>
          </w:p>
        </w:tc>
      </w:tr>
      <w:tr w:rsidR="006C5959" w:rsidTr="006C5959">
        <w:tc>
          <w:tcPr>
            <w:tcW w:w="3652" w:type="dxa"/>
            <w:gridSpan w:val="2"/>
          </w:tcPr>
          <w:p w:rsidR="006C5959" w:rsidRDefault="006C5959" w:rsidP="00FA61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Совокупная значимость всех критериев в процентах</w:t>
            </w:r>
          </w:p>
        </w:tc>
        <w:tc>
          <w:tcPr>
            <w:tcW w:w="3827" w:type="dxa"/>
          </w:tcPr>
          <w:p w:rsidR="006C5959" w:rsidRDefault="006C5959" w:rsidP="00FA61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3"/>
          </w:tcPr>
          <w:p w:rsidR="006C5959" w:rsidRDefault="006C5959" w:rsidP="006C5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FA6150" w:rsidRDefault="00FA6150" w:rsidP="00FA6150">
      <w:pPr>
        <w:jc w:val="both"/>
        <w:rPr>
          <w:sz w:val="24"/>
          <w:szCs w:val="24"/>
        </w:rPr>
      </w:pPr>
    </w:p>
    <w:p w:rsidR="006C5959" w:rsidRPr="003B3ADB" w:rsidRDefault="006C5959" w:rsidP="003B3ADB">
      <w:pPr>
        <w:pStyle w:val="a9"/>
        <w:numPr>
          <w:ilvl w:val="0"/>
          <w:numId w:val="4"/>
        </w:numPr>
        <w:ind w:left="0" w:firstLine="709"/>
        <w:jc w:val="center"/>
        <w:rPr>
          <w:b/>
          <w:sz w:val="24"/>
          <w:szCs w:val="24"/>
        </w:rPr>
      </w:pPr>
      <w:r w:rsidRPr="003B3ADB">
        <w:rPr>
          <w:b/>
          <w:sz w:val="24"/>
          <w:szCs w:val="24"/>
        </w:rPr>
        <w:t>Цена кон</w:t>
      </w:r>
      <w:r w:rsidR="003B3ADB" w:rsidRPr="003B3ADB">
        <w:rPr>
          <w:b/>
          <w:sz w:val="24"/>
          <w:szCs w:val="24"/>
        </w:rPr>
        <w:t>т</w:t>
      </w:r>
      <w:r w:rsidRPr="003B3ADB">
        <w:rPr>
          <w:b/>
          <w:sz w:val="24"/>
          <w:szCs w:val="24"/>
        </w:rPr>
        <w:t>ракта</w:t>
      </w:r>
    </w:p>
    <w:p w:rsidR="006C5959" w:rsidRPr="003B3ADB" w:rsidRDefault="006C5959" w:rsidP="003B3ADB">
      <w:pPr>
        <w:ind w:firstLine="709"/>
        <w:jc w:val="both"/>
        <w:rPr>
          <w:b/>
          <w:sz w:val="24"/>
          <w:szCs w:val="24"/>
        </w:rPr>
      </w:pPr>
      <w:r w:rsidRPr="003B3ADB">
        <w:rPr>
          <w:b/>
          <w:sz w:val="24"/>
          <w:szCs w:val="24"/>
        </w:rPr>
        <w:t>Величина значимости критерия – 70%</w:t>
      </w:r>
    </w:p>
    <w:p w:rsidR="006C5959" w:rsidRPr="003B3ADB" w:rsidRDefault="006C5959" w:rsidP="003B3ADB">
      <w:pPr>
        <w:ind w:firstLine="709"/>
        <w:jc w:val="both"/>
        <w:rPr>
          <w:b/>
          <w:sz w:val="24"/>
          <w:szCs w:val="24"/>
        </w:rPr>
      </w:pPr>
      <w:r w:rsidRPr="003B3ADB">
        <w:rPr>
          <w:b/>
          <w:sz w:val="24"/>
          <w:szCs w:val="24"/>
        </w:rPr>
        <w:t>Коэффициент значимости критерия оценки – 0,70</w:t>
      </w:r>
    </w:p>
    <w:p w:rsidR="006C5959" w:rsidRPr="003B3ADB" w:rsidRDefault="006C5959" w:rsidP="003B3ADB">
      <w:pPr>
        <w:ind w:firstLine="709"/>
        <w:jc w:val="both"/>
        <w:rPr>
          <w:b/>
          <w:sz w:val="24"/>
          <w:szCs w:val="24"/>
        </w:rPr>
      </w:pPr>
      <w:r w:rsidRPr="003B3ADB">
        <w:rPr>
          <w:b/>
          <w:sz w:val="24"/>
          <w:szCs w:val="24"/>
        </w:rPr>
        <w:t>Оценка критерия (баллы) – 100</w:t>
      </w:r>
    </w:p>
    <w:p w:rsidR="006C5959" w:rsidRDefault="006C5959" w:rsidP="003B3ADB">
      <w:pPr>
        <w:ind w:firstLine="709"/>
        <w:jc w:val="both"/>
        <w:rPr>
          <w:sz w:val="24"/>
          <w:szCs w:val="24"/>
        </w:rPr>
      </w:pPr>
    </w:p>
    <w:p w:rsidR="006C5959" w:rsidRDefault="006C5959" w:rsidP="003B3A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баллов, присуждаемых по критерию оценки «цена контракта», определяется по формуле:</w:t>
      </w:r>
    </w:p>
    <w:p w:rsidR="006C5959" w:rsidRDefault="006C5959" w:rsidP="003B3ADB">
      <w:pPr>
        <w:ind w:firstLine="709"/>
        <w:jc w:val="both"/>
        <w:rPr>
          <w:sz w:val="24"/>
          <w:szCs w:val="24"/>
        </w:rPr>
      </w:pPr>
    </w:p>
    <w:p w:rsidR="006C5959" w:rsidRDefault="006C5959" w:rsidP="003B3A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в случае если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Ц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min</m:t>
            </m:r>
            <m:r>
              <w:rPr>
                <w:rFonts w:ascii="Cambria Math" w:hAnsi="Cambria Math"/>
                <w:sz w:val="24"/>
                <w:szCs w:val="24"/>
              </w:rPr>
              <m:t>&gt;0</m:t>
            </m:r>
          </m:sub>
        </m:sSub>
      </m:oMath>
      <w:r w:rsidR="00D81563">
        <w:rPr>
          <w:sz w:val="24"/>
          <w:szCs w:val="24"/>
        </w:rPr>
        <w:t>,</w:t>
      </w:r>
    </w:p>
    <w:p w:rsidR="00D81563" w:rsidRDefault="008B7F33" w:rsidP="003B3ADB">
      <w:pPr>
        <w:ind w:firstLine="709"/>
        <w:jc w:val="both"/>
        <w:rPr>
          <w:i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ЦБ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*100</m:t>
          </m:r>
        </m:oMath>
      </m:oMathPara>
    </w:p>
    <w:p w:rsidR="004C3E6A" w:rsidRDefault="004C3E6A" w:rsidP="003B3A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4C3E6A" w:rsidRDefault="008B7F33" w:rsidP="003B3ADB">
      <w:pPr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ЦБ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</m:oMath>
      <w:r w:rsidR="004C3E6A">
        <w:rPr>
          <w:sz w:val="24"/>
          <w:szCs w:val="24"/>
        </w:rPr>
        <w:t xml:space="preserve"> </w:t>
      </w:r>
      <w:r w:rsidR="004C3E6A" w:rsidRPr="004C3E6A">
        <w:rPr>
          <w:sz w:val="24"/>
          <w:szCs w:val="24"/>
        </w:rPr>
        <w:t>–</w:t>
      </w:r>
      <w:r w:rsidR="004C3E6A">
        <w:rPr>
          <w:sz w:val="24"/>
          <w:szCs w:val="24"/>
        </w:rPr>
        <w:t xml:space="preserve"> количество баллов по критерию оценки «цена контракта»;</w:t>
      </w:r>
    </w:p>
    <w:p w:rsidR="004C3E6A" w:rsidRDefault="008B7F33" w:rsidP="003B3ADB">
      <w:pPr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Ц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min</m:t>
            </m:r>
          </m:sub>
        </m:sSub>
      </m:oMath>
      <w:r w:rsidR="004C3E6A" w:rsidRPr="004C3E6A">
        <w:rPr>
          <w:sz w:val="24"/>
          <w:szCs w:val="24"/>
        </w:rPr>
        <w:t xml:space="preserve"> – </w:t>
      </w:r>
      <w:r w:rsidR="004C3E6A">
        <w:rPr>
          <w:sz w:val="24"/>
          <w:szCs w:val="24"/>
        </w:rPr>
        <w:t>минимальное предложение из предложений по критерию оценки, сделанных участниками закупки;</w:t>
      </w:r>
    </w:p>
    <w:p w:rsidR="004C3E6A" w:rsidRDefault="008B7F33" w:rsidP="003B3ADB">
      <w:pPr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Ц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</m:oMath>
      <w:r w:rsidR="004C3E6A">
        <w:rPr>
          <w:sz w:val="24"/>
          <w:szCs w:val="24"/>
        </w:rPr>
        <w:t xml:space="preserve"> – предложение участника закупки, заявка которого оценивается.</w:t>
      </w:r>
    </w:p>
    <w:p w:rsidR="004C3E6A" w:rsidRDefault="004C3E6A" w:rsidP="003B3ADB">
      <w:pPr>
        <w:ind w:firstLine="709"/>
        <w:jc w:val="both"/>
        <w:rPr>
          <w:sz w:val="24"/>
          <w:szCs w:val="24"/>
        </w:rPr>
      </w:pPr>
    </w:p>
    <w:p w:rsidR="004C3E6A" w:rsidRDefault="004C3E6A" w:rsidP="003B3A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в случае если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Ц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min</m:t>
            </m:r>
            <m:r>
              <w:rPr>
                <w:rFonts w:ascii="Cambria Math" w:hAnsi="Cambria Math"/>
                <w:sz w:val="24"/>
                <w:szCs w:val="24"/>
              </w:rPr>
              <m:t>&lt;0</m:t>
            </m:r>
          </m:sub>
        </m:sSub>
      </m:oMath>
      <w:r>
        <w:rPr>
          <w:sz w:val="24"/>
          <w:szCs w:val="24"/>
        </w:rPr>
        <w:t>,</w:t>
      </w:r>
    </w:p>
    <w:p w:rsidR="004C3E6A" w:rsidRDefault="008B7F33" w:rsidP="003B3ADB">
      <w:pPr>
        <w:ind w:firstLine="709"/>
        <w:jc w:val="both"/>
        <w:rPr>
          <w:i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ЦБ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 xml:space="preserve">max 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*100</m:t>
          </m:r>
        </m:oMath>
      </m:oMathPara>
    </w:p>
    <w:p w:rsidR="004C3E6A" w:rsidRDefault="004C3E6A" w:rsidP="003B3A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4C3E6A" w:rsidRDefault="008B7F33" w:rsidP="003B3ADB">
      <w:pPr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ЦБ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</m:oMath>
      <w:r w:rsidR="004C3E6A">
        <w:rPr>
          <w:sz w:val="24"/>
          <w:szCs w:val="24"/>
        </w:rPr>
        <w:t xml:space="preserve"> </w:t>
      </w:r>
      <w:r w:rsidR="004C3E6A" w:rsidRPr="004C3E6A">
        <w:rPr>
          <w:sz w:val="24"/>
          <w:szCs w:val="24"/>
        </w:rPr>
        <w:t>–</w:t>
      </w:r>
      <w:r w:rsidR="004C3E6A">
        <w:rPr>
          <w:sz w:val="24"/>
          <w:szCs w:val="24"/>
        </w:rPr>
        <w:t xml:space="preserve"> количество баллов по критерию оценки «цена контракта»;</w:t>
      </w:r>
    </w:p>
    <w:p w:rsidR="004C3E6A" w:rsidRDefault="008B7F33" w:rsidP="003B3ADB">
      <w:pPr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Ц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max</m:t>
            </m:r>
          </m:sub>
        </m:sSub>
      </m:oMath>
      <w:r w:rsidR="004C3E6A" w:rsidRPr="004C3E6A">
        <w:rPr>
          <w:sz w:val="24"/>
          <w:szCs w:val="24"/>
        </w:rPr>
        <w:t xml:space="preserve"> – </w:t>
      </w:r>
      <w:r w:rsidR="004C3E6A">
        <w:rPr>
          <w:sz w:val="24"/>
          <w:szCs w:val="24"/>
        </w:rPr>
        <w:t>максимальное предложение из предложений по критерию, сделанных участниками закупки;</w:t>
      </w:r>
    </w:p>
    <w:p w:rsidR="004C3E6A" w:rsidRDefault="008B7F33" w:rsidP="003B3ADB">
      <w:pPr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Ц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</m:oMath>
      <w:r w:rsidR="004C3E6A">
        <w:rPr>
          <w:sz w:val="24"/>
          <w:szCs w:val="24"/>
        </w:rPr>
        <w:t xml:space="preserve"> – предложение участника закупки, заявка которого оценивается.</w:t>
      </w:r>
    </w:p>
    <w:p w:rsidR="004C3E6A" w:rsidRDefault="004C3E6A" w:rsidP="003B3A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Для расчета рейтинга, присуждаемого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</w:rPr>
        <w:t xml:space="preserve">-й заявке по критерию «Цена контракта», количество баллов, присвоенных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</w:rPr>
        <w:t>-й заявке по указанному критерию, умножается на соответствующий указанному критерию коэффициент значимости;</w:t>
      </w:r>
    </w:p>
    <w:p w:rsidR="004C3E6A" w:rsidRPr="003B3ADB" w:rsidRDefault="003B3ADB" w:rsidP="003B3ADB">
      <w:pPr>
        <w:ind w:firstLine="709"/>
        <w:jc w:val="both"/>
        <w:rPr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 xml:space="preserve">Ra=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ЦБ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*0,7</m:t>
          </m:r>
        </m:oMath>
      </m:oMathPara>
    </w:p>
    <w:p w:rsidR="004C3E6A" w:rsidRDefault="003B3ADB" w:rsidP="003B3A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3B3ADB" w:rsidRDefault="003B3ADB" w:rsidP="003B3A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Ra</w:t>
      </w:r>
      <w:r w:rsidRPr="003B3ADB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рейтинг, присуждаемого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</w:rPr>
        <w:t>-й заявке по критерию «Цена контракта»;</w:t>
      </w:r>
    </w:p>
    <w:p w:rsidR="003B3ADB" w:rsidRPr="003B3ADB" w:rsidRDefault="003B3ADB" w:rsidP="003B3A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0,7 – коэффициент значимости указанного критерия.</w:t>
      </w:r>
    </w:p>
    <w:p w:rsidR="004C3E6A" w:rsidRDefault="004C3E6A" w:rsidP="003B3ADB">
      <w:pPr>
        <w:ind w:firstLine="709"/>
        <w:jc w:val="both"/>
        <w:rPr>
          <w:sz w:val="24"/>
          <w:szCs w:val="24"/>
        </w:rPr>
      </w:pPr>
    </w:p>
    <w:p w:rsidR="003B3ADB" w:rsidRPr="00782317" w:rsidRDefault="003B3ADB" w:rsidP="00782317">
      <w:pPr>
        <w:pStyle w:val="a9"/>
        <w:numPr>
          <w:ilvl w:val="0"/>
          <w:numId w:val="4"/>
        </w:numPr>
        <w:jc w:val="center"/>
        <w:rPr>
          <w:b/>
          <w:sz w:val="24"/>
          <w:szCs w:val="24"/>
          <w:u w:val="single"/>
        </w:rPr>
      </w:pPr>
      <w:r w:rsidRPr="00782317">
        <w:rPr>
          <w:b/>
          <w:sz w:val="24"/>
          <w:szCs w:val="24"/>
          <w:u w:val="single"/>
        </w:rPr>
        <w:t xml:space="preserve">Критерий, характеризующийся как </w:t>
      </w:r>
      <w:proofErr w:type="spellStart"/>
      <w:r w:rsidRPr="00782317">
        <w:rPr>
          <w:b/>
          <w:sz w:val="24"/>
          <w:szCs w:val="24"/>
          <w:u w:val="single"/>
        </w:rPr>
        <w:t>нестоимостной</w:t>
      </w:r>
      <w:proofErr w:type="spellEnd"/>
      <w:r w:rsidRPr="00782317">
        <w:rPr>
          <w:b/>
          <w:sz w:val="24"/>
          <w:szCs w:val="24"/>
          <w:u w:val="single"/>
        </w:rPr>
        <w:t xml:space="preserve"> критерий оценки:</w:t>
      </w:r>
    </w:p>
    <w:p w:rsidR="003B3ADB" w:rsidRDefault="003B3ADB" w:rsidP="003B3ADB">
      <w:pPr>
        <w:ind w:firstLine="709"/>
        <w:jc w:val="both"/>
        <w:rPr>
          <w:sz w:val="24"/>
          <w:szCs w:val="24"/>
        </w:rPr>
      </w:pPr>
    </w:p>
    <w:p w:rsidR="003B3ADB" w:rsidRDefault="00064229" w:rsidP="003B3AD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</w:t>
      </w:r>
      <w:r w:rsidR="003B3ADB" w:rsidRPr="003B3ADB">
        <w:rPr>
          <w:b/>
          <w:sz w:val="24"/>
          <w:szCs w:val="24"/>
        </w:rPr>
        <w:t>. Критерий «Квалификации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3B3ADB" w:rsidRDefault="003B3ADB" w:rsidP="003B3ADB">
      <w:pPr>
        <w:ind w:firstLine="709"/>
        <w:jc w:val="both"/>
        <w:rPr>
          <w:sz w:val="24"/>
          <w:szCs w:val="24"/>
        </w:rPr>
      </w:pPr>
    </w:p>
    <w:p w:rsidR="003B3ADB" w:rsidRPr="003B3ADB" w:rsidRDefault="003B3ADB" w:rsidP="003B3A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Величина значимости критерия – 3</w:t>
      </w:r>
      <w:r w:rsidRPr="003B3ADB">
        <w:rPr>
          <w:sz w:val="24"/>
          <w:szCs w:val="24"/>
        </w:rPr>
        <w:t>0%</w:t>
      </w:r>
    </w:p>
    <w:p w:rsidR="003B3ADB" w:rsidRPr="003B3ADB" w:rsidRDefault="003B3ADB" w:rsidP="003B3ADB">
      <w:pPr>
        <w:ind w:firstLine="709"/>
        <w:jc w:val="both"/>
        <w:rPr>
          <w:sz w:val="24"/>
          <w:szCs w:val="24"/>
        </w:rPr>
      </w:pPr>
      <w:r w:rsidRPr="003B3ADB">
        <w:rPr>
          <w:sz w:val="24"/>
          <w:szCs w:val="24"/>
        </w:rPr>
        <w:t xml:space="preserve">Коэффициент </w:t>
      </w:r>
      <w:r>
        <w:rPr>
          <w:sz w:val="24"/>
          <w:szCs w:val="24"/>
        </w:rPr>
        <w:t>значимости критерия оценки – 0,3</w:t>
      </w:r>
      <w:r w:rsidRPr="003B3ADB">
        <w:rPr>
          <w:sz w:val="24"/>
          <w:szCs w:val="24"/>
        </w:rPr>
        <w:t>0</w:t>
      </w:r>
    </w:p>
    <w:p w:rsidR="003B3ADB" w:rsidRDefault="003B3ADB" w:rsidP="003B3A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Применяемые показатели данного критерия:</w:t>
      </w:r>
    </w:p>
    <w:p w:rsidR="003B3ADB" w:rsidRDefault="003B3ADB" w:rsidP="003B3ADB">
      <w:pPr>
        <w:ind w:firstLine="709"/>
        <w:jc w:val="both"/>
        <w:rPr>
          <w:sz w:val="24"/>
          <w:szCs w:val="24"/>
        </w:rPr>
      </w:pPr>
    </w:p>
    <w:p w:rsidR="003B3ADB" w:rsidRPr="00782317" w:rsidRDefault="00064229" w:rsidP="003B3ADB">
      <w:pPr>
        <w:ind w:firstLine="709"/>
        <w:jc w:val="both"/>
        <w:rPr>
          <w:b/>
          <w:sz w:val="24"/>
          <w:szCs w:val="24"/>
        </w:rPr>
      </w:pPr>
      <w:r w:rsidRPr="00782317">
        <w:rPr>
          <w:b/>
          <w:sz w:val="24"/>
          <w:szCs w:val="24"/>
        </w:rPr>
        <w:t>2.1</w:t>
      </w:r>
      <w:r w:rsidR="003B3ADB" w:rsidRPr="00782317">
        <w:rPr>
          <w:b/>
          <w:sz w:val="24"/>
          <w:szCs w:val="24"/>
        </w:rPr>
        <w:t>.1 Опыт участника по успешной поставке товара, выполнению работ, оказанию услуг сопоставимого характера и объема;</w:t>
      </w:r>
    </w:p>
    <w:p w:rsidR="003B3ADB" w:rsidRPr="00782317" w:rsidRDefault="003B3ADB" w:rsidP="003B3ADB">
      <w:pPr>
        <w:ind w:firstLine="709"/>
        <w:jc w:val="both"/>
        <w:rPr>
          <w:b/>
          <w:sz w:val="24"/>
          <w:szCs w:val="24"/>
        </w:rPr>
      </w:pPr>
      <w:r w:rsidRPr="00782317">
        <w:rPr>
          <w:b/>
          <w:sz w:val="24"/>
          <w:szCs w:val="24"/>
        </w:rPr>
        <w:t>Оценка показателя (баллов): 100 баллов</w:t>
      </w:r>
    </w:p>
    <w:p w:rsidR="003B3ADB" w:rsidRPr="00782317" w:rsidRDefault="003B3ADB" w:rsidP="003B3ADB">
      <w:pPr>
        <w:ind w:firstLine="709"/>
        <w:jc w:val="both"/>
        <w:rPr>
          <w:b/>
          <w:sz w:val="24"/>
          <w:szCs w:val="24"/>
        </w:rPr>
      </w:pPr>
      <w:r w:rsidRPr="00782317">
        <w:rPr>
          <w:b/>
          <w:sz w:val="24"/>
          <w:szCs w:val="24"/>
        </w:rPr>
        <w:t>К</w:t>
      </w:r>
      <w:r w:rsidR="00064229" w:rsidRPr="00782317">
        <w:rPr>
          <w:b/>
          <w:sz w:val="24"/>
          <w:szCs w:val="24"/>
        </w:rPr>
        <w:t>оэффициент значимости показателя: 0,40</w:t>
      </w:r>
    </w:p>
    <w:p w:rsidR="00064229" w:rsidRPr="00782317" w:rsidRDefault="00064229" w:rsidP="003B3ADB">
      <w:pPr>
        <w:ind w:firstLine="709"/>
        <w:jc w:val="both"/>
        <w:rPr>
          <w:b/>
          <w:sz w:val="24"/>
          <w:szCs w:val="24"/>
        </w:rPr>
      </w:pPr>
    </w:p>
    <w:p w:rsidR="00064229" w:rsidRPr="00782317" w:rsidRDefault="00064229" w:rsidP="003B3ADB">
      <w:pPr>
        <w:ind w:firstLine="709"/>
        <w:jc w:val="both"/>
        <w:rPr>
          <w:b/>
          <w:sz w:val="24"/>
          <w:szCs w:val="24"/>
        </w:rPr>
      </w:pPr>
      <w:r w:rsidRPr="00782317">
        <w:rPr>
          <w:b/>
          <w:sz w:val="24"/>
          <w:szCs w:val="24"/>
        </w:rPr>
        <w:t>По данному показателю оценивается:</w:t>
      </w:r>
    </w:p>
    <w:p w:rsidR="00064229" w:rsidRDefault="00064229" w:rsidP="003B3A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 без штрафных санкций, заключенным в течении пяти лет до даты подачи заявки на участие в конкурсе. При этом количество поставленных товаров (в штуках) в каждом контракте должно быть не менее </w:t>
      </w:r>
      <w:r w:rsidR="00786C77">
        <w:rPr>
          <w:sz w:val="24"/>
          <w:szCs w:val="24"/>
        </w:rPr>
        <w:t>900</w:t>
      </w:r>
      <w:r>
        <w:rPr>
          <w:sz w:val="24"/>
          <w:szCs w:val="24"/>
        </w:rPr>
        <w:t xml:space="preserve"> штук. </w:t>
      </w:r>
    </w:p>
    <w:p w:rsidR="00064229" w:rsidRDefault="00064229" w:rsidP="003B3A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Подтверждается копиями государственных контрактов, актов оказанных услуг к ним.</w:t>
      </w:r>
    </w:p>
    <w:p w:rsidR="00064229" w:rsidRDefault="00064229" w:rsidP="003B3A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Данный показатель рассчитывается следующим образом:</w:t>
      </w:r>
    </w:p>
    <w:p w:rsidR="00064229" w:rsidRDefault="00064229" w:rsidP="003B3A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баллов, присуждаемых по показателю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E82520">
        <w:rPr>
          <w:sz w:val="24"/>
          <w:szCs w:val="24"/>
        </w:rPr>
        <w:t>)</w:t>
      </w:r>
      <w:r>
        <w:rPr>
          <w:sz w:val="24"/>
          <w:szCs w:val="24"/>
        </w:rPr>
        <w:t>, определяется по формуле:</w:t>
      </w:r>
    </w:p>
    <w:p w:rsidR="00064229" w:rsidRDefault="008B7F33" w:rsidP="003B3ADB">
      <w:pPr>
        <w:ind w:firstLine="709"/>
        <w:jc w:val="both"/>
        <w:rPr>
          <w:i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=КЗ*100*(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 xml:space="preserve"> /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max⁡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)</m:t>
          </m:r>
        </m:oMath>
      </m:oMathPara>
    </w:p>
    <w:p w:rsidR="00064229" w:rsidRDefault="00064229" w:rsidP="00064229">
      <w:pPr>
        <w:jc w:val="both"/>
        <w:rPr>
          <w:sz w:val="24"/>
          <w:szCs w:val="24"/>
          <w:lang w:val="en-US"/>
        </w:rPr>
      </w:pPr>
    </w:p>
    <w:p w:rsidR="00064229" w:rsidRDefault="00064229" w:rsidP="00064229">
      <w:pPr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064229" w:rsidRDefault="00064229" w:rsidP="00064229">
      <w:pPr>
        <w:jc w:val="both"/>
        <w:rPr>
          <w:sz w:val="24"/>
          <w:szCs w:val="24"/>
        </w:rPr>
      </w:pPr>
      <w:r>
        <w:rPr>
          <w:sz w:val="24"/>
          <w:szCs w:val="24"/>
        </w:rPr>
        <w:t>КЗ – коэффициент значимости показателя;</w:t>
      </w:r>
    </w:p>
    <w:p w:rsidR="00064229" w:rsidRPr="00064229" w:rsidRDefault="008B7F33" w:rsidP="00064229">
      <w:pPr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064229" w:rsidRPr="00064229">
        <w:rPr>
          <w:sz w:val="24"/>
          <w:szCs w:val="24"/>
        </w:rPr>
        <w:t xml:space="preserve"> – </w:t>
      </w:r>
      <w:r w:rsidR="00064229">
        <w:rPr>
          <w:sz w:val="24"/>
          <w:szCs w:val="24"/>
        </w:rPr>
        <w:t>предложение участника закупки, заявка (предложение) которого оценивается;</w:t>
      </w:r>
    </w:p>
    <w:p w:rsidR="00064229" w:rsidRDefault="008B7F33" w:rsidP="00064229">
      <w:pPr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max</m:t>
            </m:r>
          </m:sub>
        </m:sSub>
      </m:oMath>
      <w:r w:rsidR="00064229">
        <w:rPr>
          <w:sz w:val="24"/>
          <w:szCs w:val="24"/>
        </w:rPr>
        <w:t xml:space="preserve"> – максимальное предложение из предложений по критерию оценки, сделанных участниками закупки</w:t>
      </w:r>
    </w:p>
    <w:p w:rsidR="00064229" w:rsidRDefault="00064229" w:rsidP="00064229">
      <w:pPr>
        <w:jc w:val="both"/>
        <w:rPr>
          <w:sz w:val="24"/>
          <w:szCs w:val="24"/>
        </w:rPr>
      </w:pPr>
    </w:p>
    <w:p w:rsidR="00064229" w:rsidRPr="00782317" w:rsidRDefault="00064229" w:rsidP="00782317">
      <w:pPr>
        <w:ind w:firstLine="709"/>
        <w:jc w:val="both"/>
        <w:rPr>
          <w:b/>
          <w:sz w:val="24"/>
          <w:szCs w:val="24"/>
        </w:rPr>
      </w:pPr>
      <w:r w:rsidRPr="00782317">
        <w:rPr>
          <w:b/>
          <w:sz w:val="24"/>
          <w:szCs w:val="24"/>
        </w:rPr>
        <w:t xml:space="preserve">2.1.2. </w:t>
      </w:r>
      <w:r w:rsidR="00782317" w:rsidRPr="00782317">
        <w:rPr>
          <w:b/>
          <w:sz w:val="24"/>
          <w:szCs w:val="24"/>
        </w:rPr>
        <w:t>Опыт участника по успешной поставке товара, выполнению работ, оказанию услуг сопоставимого характера и объема</w:t>
      </w:r>
    </w:p>
    <w:p w:rsidR="00782317" w:rsidRPr="00782317" w:rsidRDefault="00782317" w:rsidP="00782317">
      <w:pPr>
        <w:ind w:firstLine="709"/>
        <w:jc w:val="both"/>
        <w:rPr>
          <w:b/>
          <w:sz w:val="24"/>
          <w:szCs w:val="24"/>
        </w:rPr>
      </w:pPr>
      <w:r w:rsidRPr="00782317">
        <w:rPr>
          <w:b/>
          <w:sz w:val="24"/>
          <w:szCs w:val="24"/>
        </w:rPr>
        <w:t>Оценка показателя (баллов): 100 баллов</w:t>
      </w:r>
    </w:p>
    <w:p w:rsidR="00782317" w:rsidRPr="00782317" w:rsidRDefault="00782317" w:rsidP="00782317">
      <w:pPr>
        <w:ind w:firstLine="709"/>
        <w:jc w:val="both"/>
        <w:rPr>
          <w:b/>
          <w:sz w:val="24"/>
          <w:szCs w:val="24"/>
        </w:rPr>
      </w:pPr>
      <w:r w:rsidRPr="00782317">
        <w:rPr>
          <w:b/>
          <w:sz w:val="24"/>
          <w:szCs w:val="24"/>
        </w:rPr>
        <w:t>Коэффициент значимости показателя: 0,60</w:t>
      </w:r>
    </w:p>
    <w:p w:rsidR="00782317" w:rsidRDefault="00782317" w:rsidP="00782317">
      <w:pPr>
        <w:ind w:firstLine="709"/>
        <w:jc w:val="both"/>
        <w:rPr>
          <w:sz w:val="24"/>
          <w:szCs w:val="24"/>
        </w:rPr>
      </w:pPr>
    </w:p>
    <w:p w:rsidR="00782317" w:rsidRPr="00782317" w:rsidRDefault="00782317" w:rsidP="00782317">
      <w:pPr>
        <w:ind w:firstLine="709"/>
        <w:jc w:val="both"/>
        <w:rPr>
          <w:b/>
          <w:sz w:val="24"/>
          <w:szCs w:val="24"/>
        </w:rPr>
      </w:pPr>
      <w:r w:rsidRPr="00782317">
        <w:rPr>
          <w:b/>
          <w:sz w:val="24"/>
          <w:szCs w:val="24"/>
        </w:rPr>
        <w:t>По данному показателю оценивается:</w:t>
      </w:r>
    </w:p>
    <w:p w:rsidR="00782317" w:rsidRDefault="00782317" w:rsidP="007823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течении пяти лет до даты подачи заявки на участие в конкурсе. Подтверждается копиями государственных контрактов, актов оказанных услуг к ним. При этом количество поставленных товаров (в штуках) в каждом контракте должно быть не менее </w:t>
      </w:r>
      <w:r w:rsidR="00786C77">
        <w:rPr>
          <w:sz w:val="24"/>
          <w:szCs w:val="24"/>
        </w:rPr>
        <w:t>900</w:t>
      </w:r>
      <w:r>
        <w:rPr>
          <w:sz w:val="24"/>
          <w:szCs w:val="24"/>
        </w:rPr>
        <w:t xml:space="preserve"> штук. </w:t>
      </w:r>
    </w:p>
    <w:p w:rsidR="00782317" w:rsidRDefault="00782317" w:rsidP="00782317">
      <w:pPr>
        <w:ind w:firstLine="709"/>
        <w:jc w:val="both"/>
        <w:rPr>
          <w:sz w:val="24"/>
          <w:szCs w:val="24"/>
        </w:rPr>
      </w:pPr>
    </w:p>
    <w:p w:rsidR="00782317" w:rsidRDefault="00782317" w:rsidP="007823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Данный показатель рассчитывается следующим образом:</w:t>
      </w:r>
    </w:p>
    <w:p w:rsidR="00782317" w:rsidRDefault="00782317" w:rsidP="007823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баллов, присуждаемых по показателю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Pr="00782317">
        <w:rPr>
          <w:sz w:val="24"/>
          <w:szCs w:val="24"/>
        </w:rPr>
        <w:t>)</w:t>
      </w:r>
      <w:r>
        <w:rPr>
          <w:sz w:val="24"/>
          <w:szCs w:val="24"/>
        </w:rPr>
        <w:t>, определяется по формуле:</w:t>
      </w:r>
    </w:p>
    <w:p w:rsidR="00782317" w:rsidRDefault="008B7F33" w:rsidP="004B2C3F">
      <w:pPr>
        <w:ind w:left="709"/>
        <w:jc w:val="both"/>
        <w:rPr>
          <w:i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=КЗ*100*(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 xml:space="preserve"> /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max⁡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)</m:t>
          </m:r>
        </m:oMath>
      </m:oMathPara>
    </w:p>
    <w:p w:rsidR="00782317" w:rsidRDefault="00782317" w:rsidP="004B2C3F">
      <w:pPr>
        <w:ind w:firstLine="709"/>
        <w:jc w:val="both"/>
        <w:rPr>
          <w:sz w:val="24"/>
          <w:szCs w:val="24"/>
          <w:lang w:val="en-US"/>
        </w:rPr>
      </w:pPr>
    </w:p>
    <w:p w:rsidR="00782317" w:rsidRDefault="00782317" w:rsidP="004B2C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782317" w:rsidRDefault="00782317" w:rsidP="004B2C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КЗ – коэффициент значимости показателя;</w:t>
      </w:r>
    </w:p>
    <w:p w:rsidR="00782317" w:rsidRPr="00064229" w:rsidRDefault="008B7F33" w:rsidP="004B2C3F">
      <w:pPr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782317" w:rsidRPr="00064229">
        <w:rPr>
          <w:sz w:val="24"/>
          <w:szCs w:val="24"/>
        </w:rPr>
        <w:t xml:space="preserve"> – </w:t>
      </w:r>
      <w:r w:rsidR="00782317">
        <w:rPr>
          <w:sz w:val="24"/>
          <w:szCs w:val="24"/>
        </w:rPr>
        <w:t>предложение участника закупки, заявка (предложение) которого оценивается;</w:t>
      </w:r>
    </w:p>
    <w:p w:rsidR="00782317" w:rsidRDefault="008B7F33" w:rsidP="004B2C3F">
      <w:pPr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max</m:t>
            </m:r>
          </m:sub>
        </m:sSub>
      </m:oMath>
      <w:r w:rsidR="00782317">
        <w:rPr>
          <w:sz w:val="24"/>
          <w:szCs w:val="24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782317" w:rsidRDefault="00782317" w:rsidP="004B2C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Формула расчета рейтинга, присуждаемого заявке по данному критерию оценки:</w:t>
      </w:r>
    </w:p>
    <w:p w:rsidR="00782317" w:rsidRDefault="00782317" w:rsidP="004B2C3F">
      <w:pPr>
        <w:tabs>
          <w:tab w:val="left" w:pos="709"/>
        </w:tabs>
        <w:ind w:left="709"/>
        <w:jc w:val="both"/>
        <w:rPr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Rb=КЗ*(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)</m:t>
          </m:r>
        </m:oMath>
      </m:oMathPara>
    </w:p>
    <w:p w:rsidR="00782317" w:rsidRDefault="00782317" w:rsidP="004B2C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КЗ – коэффициент значимости критерия оценки «</w:t>
      </w:r>
      <w:r w:rsidRPr="00782317">
        <w:rPr>
          <w:sz w:val="24"/>
          <w:szCs w:val="24"/>
        </w:rPr>
        <w:t>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>
        <w:rPr>
          <w:sz w:val="24"/>
          <w:szCs w:val="24"/>
        </w:rPr>
        <w:t>»;</w:t>
      </w:r>
    </w:p>
    <w:p w:rsidR="00782317" w:rsidRDefault="008B7F33" w:rsidP="004B2C3F">
      <w:pPr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782317">
        <w:rPr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782317">
        <w:rPr>
          <w:sz w:val="24"/>
          <w:szCs w:val="24"/>
        </w:rPr>
        <w:t xml:space="preserve"> - рейтинги по показателям критерия оценки «</w:t>
      </w:r>
      <w:r w:rsidR="00782317" w:rsidRPr="00782317">
        <w:rPr>
          <w:sz w:val="24"/>
          <w:szCs w:val="24"/>
        </w:rPr>
        <w:t>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 w:rsidR="00782317">
        <w:rPr>
          <w:sz w:val="24"/>
          <w:szCs w:val="24"/>
        </w:rPr>
        <w:t>»;</w:t>
      </w:r>
    </w:p>
    <w:p w:rsidR="00782317" w:rsidRDefault="00782317" w:rsidP="004B2C3F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Rb</w:t>
      </w:r>
      <w:proofErr w:type="spellEnd"/>
      <w:r>
        <w:rPr>
          <w:sz w:val="24"/>
          <w:szCs w:val="24"/>
        </w:rPr>
        <w:t xml:space="preserve"> – рейтинги (количество баллов)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 w:rsidRPr="00782317">
        <w:rPr>
          <w:sz w:val="24"/>
          <w:szCs w:val="24"/>
        </w:rPr>
        <w:t>-</w:t>
      </w:r>
      <w:r>
        <w:rPr>
          <w:sz w:val="24"/>
          <w:szCs w:val="24"/>
        </w:rPr>
        <w:t>й Заявки по критерию «</w:t>
      </w:r>
      <w:r w:rsidRPr="00782317">
        <w:rPr>
          <w:sz w:val="24"/>
          <w:szCs w:val="24"/>
        </w:rPr>
        <w:t>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>
        <w:rPr>
          <w:sz w:val="24"/>
          <w:szCs w:val="24"/>
        </w:rPr>
        <w:t>».</w:t>
      </w:r>
    </w:p>
    <w:p w:rsidR="00782317" w:rsidRDefault="00782317" w:rsidP="00064229">
      <w:pPr>
        <w:jc w:val="both"/>
        <w:rPr>
          <w:sz w:val="24"/>
          <w:szCs w:val="24"/>
        </w:rPr>
      </w:pPr>
    </w:p>
    <w:p w:rsidR="00782317" w:rsidRPr="004B2C3F" w:rsidRDefault="00782317" w:rsidP="004B2C3F">
      <w:pPr>
        <w:pStyle w:val="a9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4B2C3F">
        <w:rPr>
          <w:b/>
          <w:sz w:val="24"/>
          <w:szCs w:val="24"/>
        </w:rPr>
        <w:t>Расчет итогового рейтинга</w:t>
      </w:r>
    </w:p>
    <w:p w:rsidR="00782317" w:rsidRDefault="00782317" w:rsidP="004B2C3F">
      <w:pPr>
        <w:pStyle w:val="a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Итоговый рейтинг заявки вычисляется как сумма рейтингов по каждому критерию оценки заявки:</w:t>
      </w:r>
    </w:p>
    <w:p w:rsidR="00782317" w:rsidRDefault="008B7F33" w:rsidP="004B2C3F">
      <w:pPr>
        <w:pStyle w:val="a9"/>
        <w:tabs>
          <w:tab w:val="left" w:pos="709"/>
        </w:tabs>
        <w:ind w:left="709"/>
        <w:jc w:val="both"/>
        <w:rPr>
          <w:i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итог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=Ra+Rb</m:t>
          </m:r>
        </m:oMath>
      </m:oMathPara>
    </w:p>
    <w:p w:rsidR="004B2C3F" w:rsidRDefault="004B2C3F" w:rsidP="004B2C3F">
      <w:pPr>
        <w:pStyle w:val="a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4B2C3F" w:rsidRDefault="008B7F33" w:rsidP="004B2C3F">
      <w:pPr>
        <w:pStyle w:val="a9"/>
        <w:ind w:left="0"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итог</m:t>
            </m:r>
          </m:sub>
        </m:sSub>
      </m:oMath>
      <w:r w:rsidR="004B2C3F">
        <w:rPr>
          <w:sz w:val="24"/>
          <w:szCs w:val="24"/>
        </w:rPr>
        <w:t xml:space="preserve"> – итоговый рейтинг, присуждаемый </w:t>
      </w:r>
      <w:proofErr w:type="spellStart"/>
      <w:r w:rsidR="004B2C3F">
        <w:rPr>
          <w:sz w:val="24"/>
          <w:szCs w:val="24"/>
          <w:lang w:val="en-US"/>
        </w:rPr>
        <w:t>i</w:t>
      </w:r>
      <w:proofErr w:type="spellEnd"/>
      <w:r w:rsidR="004B2C3F" w:rsidRPr="004B2C3F">
        <w:rPr>
          <w:sz w:val="24"/>
          <w:szCs w:val="24"/>
        </w:rPr>
        <w:t>-</w:t>
      </w:r>
      <w:r w:rsidR="004B2C3F">
        <w:rPr>
          <w:sz w:val="24"/>
          <w:szCs w:val="24"/>
        </w:rPr>
        <w:t>й заявке;</w:t>
      </w:r>
    </w:p>
    <w:p w:rsidR="004B2C3F" w:rsidRDefault="004B2C3F" w:rsidP="004B2C3F">
      <w:pPr>
        <w:pStyle w:val="a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Ra</w:t>
      </w:r>
      <w:r>
        <w:rPr>
          <w:sz w:val="24"/>
          <w:szCs w:val="24"/>
        </w:rPr>
        <w:t xml:space="preserve"> – рейтинг, присуждаемый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</w:rPr>
        <w:t>-й заявке по критерию «цена контракта»;</w:t>
      </w:r>
    </w:p>
    <w:p w:rsidR="004B2C3F" w:rsidRDefault="004B2C3F" w:rsidP="004B2C3F">
      <w:pPr>
        <w:pStyle w:val="a9"/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Rb</w:t>
      </w:r>
      <w:proofErr w:type="spellEnd"/>
      <w:r>
        <w:rPr>
          <w:sz w:val="24"/>
          <w:szCs w:val="24"/>
        </w:rPr>
        <w:t xml:space="preserve"> – рейтинг, присуждаемый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 w:rsidRPr="004B2C3F">
        <w:rPr>
          <w:sz w:val="24"/>
          <w:szCs w:val="24"/>
        </w:rPr>
        <w:t>-</w:t>
      </w:r>
      <w:r>
        <w:rPr>
          <w:sz w:val="24"/>
          <w:szCs w:val="24"/>
        </w:rPr>
        <w:t>й заявке по критерию «</w:t>
      </w:r>
      <w:r w:rsidRPr="00782317">
        <w:rPr>
          <w:sz w:val="24"/>
          <w:szCs w:val="24"/>
        </w:rPr>
        <w:t>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>
        <w:rPr>
          <w:sz w:val="24"/>
          <w:szCs w:val="24"/>
        </w:rPr>
        <w:t>».</w:t>
      </w:r>
    </w:p>
    <w:p w:rsidR="004B2C3F" w:rsidRDefault="004B2C3F" w:rsidP="004B2C3F">
      <w:pPr>
        <w:pStyle w:val="a9"/>
        <w:ind w:left="0" w:firstLine="709"/>
        <w:jc w:val="both"/>
        <w:rPr>
          <w:sz w:val="24"/>
          <w:szCs w:val="24"/>
        </w:rPr>
      </w:pPr>
    </w:p>
    <w:p w:rsidR="004B2C3F" w:rsidRPr="004B2C3F" w:rsidRDefault="004B2C3F" w:rsidP="004B2C3F">
      <w:pPr>
        <w:pStyle w:val="a9"/>
        <w:ind w:left="0" w:firstLine="709"/>
        <w:jc w:val="center"/>
        <w:rPr>
          <w:b/>
          <w:sz w:val="24"/>
          <w:szCs w:val="24"/>
        </w:rPr>
      </w:pPr>
      <w:r w:rsidRPr="004B2C3F">
        <w:rPr>
          <w:b/>
          <w:sz w:val="24"/>
          <w:szCs w:val="24"/>
        </w:rPr>
        <w:t>Порядок оценки заявок по критериям оценки заявок</w:t>
      </w:r>
    </w:p>
    <w:p w:rsidR="004B2C3F" w:rsidRDefault="004B2C3F" w:rsidP="004B2C3F">
      <w:pPr>
        <w:pStyle w:val="a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Сумма величин значимости критериев оценки, применяемых заказчиком составляет 100%.</w:t>
      </w:r>
    </w:p>
    <w:p w:rsidR="004B2C3F" w:rsidRDefault="004B2C3F" w:rsidP="004B2C3F">
      <w:pPr>
        <w:pStyle w:val="a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оценки заявок по каждому критерию оценки используется 100-балльная шкала оценки.</w:t>
      </w:r>
    </w:p>
    <w:p w:rsidR="004B2C3F" w:rsidRDefault="004B2C3F" w:rsidP="004B2C3F">
      <w:pPr>
        <w:pStyle w:val="a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Итоговый рейтинг заявки вычисляется как сумма рейтингов по каждому  критерию оценки заявки.</w:t>
      </w:r>
    </w:p>
    <w:p w:rsidR="004B2C3F" w:rsidRPr="004B2C3F" w:rsidRDefault="004B2C3F" w:rsidP="004B2C3F">
      <w:pPr>
        <w:pStyle w:val="a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sectPr w:rsidR="004B2C3F" w:rsidRPr="004B2C3F" w:rsidSect="00E75B46">
      <w:pgSz w:w="11906" w:h="16838"/>
      <w:pgMar w:top="851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5259C"/>
    <w:multiLevelType w:val="hybridMultilevel"/>
    <w:tmpl w:val="04745080"/>
    <w:lvl w:ilvl="0" w:tplc="4424829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2566C"/>
    <w:multiLevelType w:val="hybridMultilevel"/>
    <w:tmpl w:val="8E76F25A"/>
    <w:lvl w:ilvl="0" w:tplc="44248292">
      <w:start w:val="1"/>
      <w:numFmt w:val="bullet"/>
      <w:lvlText w:val=""/>
      <w:lvlJc w:val="left"/>
      <w:pPr>
        <w:tabs>
          <w:tab w:val="num" w:pos="487"/>
        </w:tabs>
        <w:ind w:left="48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2" w15:restartNumberingAfterBreak="0">
    <w:nsid w:val="53B46522"/>
    <w:multiLevelType w:val="hybridMultilevel"/>
    <w:tmpl w:val="D4A67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E35AB"/>
    <w:multiLevelType w:val="hybridMultilevel"/>
    <w:tmpl w:val="C108F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358"/>
    <w:rsid w:val="00017C21"/>
    <w:rsid w:val="00040AA6"/>
    <w:rsid w:val="00060DFE"/>
    <w:rsid w:val="0006377E"/>
    <w:rsid w:val="00064229"/>
    <w:rsid w:val="00113358"/>
    <w:rsid w:val="001B57D7"/>
    <w:rsid w:val="00217FDD"/>
    <w:rsid w:val="002C4E98"/>
    <w:rsid w:val="002F203C"/>
    <w:rsid w:val="003A521C"/>
    <w:rsid w:val="003B3ADB"/>
    <w:rsid w:val="003E34CD"/>
    <w:rsid w:val="003E69A7"/>
    <w:rsid w:val="0046320D"/>
    <w:rsid w:val="004B2C3F"/>
    <w:rsid w:val="004C3E6A"/>
    <w:rsid w:val="004E7791"/>
    <w:rsid w:val="00536145"/>
    <w:rsid w:val="006169AA"/>
    <w:rsid w:val="006736A1"/>
    <w:rsid w:val="0069550A"/>
    <w:rsid w:val="006C5959"/>
    <w:rsid w:val="006F508A"/>
    <w:rsid w:val="007170D6"/>
    <w:rsid w:val="007411BD"/>
    <w:rsid w:val="00782317"/>
    <w:rsid w:val="00786C77"/>
    <w:rsid w:val="007A45BB"/>
    <w:rsid w:val="008B7F33"/>
    <w:rsid w:val="00951D4E"/>
    <w:rsid w:val="00A51AD5"/>
    <w:rsid w:val="00A65EDE"/>
    <w:rsid w:val="00A966CE"/>
    <w:rsid w:val="00AA2CAC"/>
    <w:rsid w:val="00AE2C24"/>
    <w:rsid w:val="00AE7A36"/>
    <w:rsid w:val="00B70719"/>
    <w:rsid w:val="00BE32DD"/>
    <w:rsid w:val="00BE7157"/>
    <w:rsid w:val="00C3521A"/>
    <w:rsid w:val="00C56C63"/>
    <w:rsid w:val="00C63609"/>
    <w:rsid w:val="00CE0F5E"/>
    <w:rsid w:val="00D81563"/>
    <w:rsid w:val="00DB5093"/>
    <w:rsid w:val="00DD3458"/>
    <w:rsid w:val="00E75B46"/>
    <w:rsid w:val="00E82520"/>
    <w:rsid w:val="00EF41B3"/>
    <w:rsid w:val="00FA6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docId w15:val="{68DDDFA6-6D45-4438-B16F-9204AB4C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3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1335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2">
    <w:name w:val="Body Text 2"/>
    <w:basedOn w:val="a"/>
    <w:link w:val="20"/>
    <w:rsid w:val="0011335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1335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Без интервала Знак"/>
    <w:link w:val="a3"/>
    <w:locked/>
    <w:rsid w:val="00113358"/>
    <w:rPr>
      <w:rFonts w:ascii="Calibri" w:eastAsia="Calibri" w:hAnsi="Calibri" w:cs="Times New Roman"/>
      <w:lang w:eastAsia="ar-SA"/>
    </w:rPr>
  </w:style>
  <w:style w:type="paragraph" w:customStyle="1" w:styleId="21">
    <w:name w:val="Основной  текст 2"/>
    <w:basedOn w:val="a5"/>
    <w:rsid w:val="00113358"/>
    <w:pPr>
      <w:suppressAutoHyphens w:val="0"/>
      <w:spacing w:after="0"/>
      <w:jc w:val="both"/>
    </w:pPr>
    <w:rPr>
      <w:sz w:val="28"/>
      <w:szCs w:val="28"/>
      <w:lang w:eastAsia="ru-RU"/>
    </w:rPr>
  </w:style>
  <w:style w:type="character" w:customStyle="1" w:styleId="apple-converted-space">
    <w:name w:val="apple-converted-space"/>
    <w:rsid w:val="00113358"/>
  </w:style>
  <w:style w:type="paragraph" w:styleId="a5">
    <w:name w:val="Body Text"/>
    <w:basedOn w:val="a"/>
    <w:link w:val="a6"/>
    <w:uiPriority w:val="99"/>
    <w:semiHidden/>
    <w:unhideWhenUsed/>
    <w:rsid w:val="001133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133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51D4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1D4E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A966CE"/>
    <w:pPr>
      <w:ind w:left="720"/>
      <w:contextualSpacing/>
    </w:pPr>
  </w:style>
  <w:style w:type="table" w:styleId="aa">
    <w:name w:val="Table Grid"/>
    <w:basedOn w:val="a1"/>
    <w:uiPriority w:val="59"/>
    <w:rsid w:val="00FA61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laceholder Text"/>
    <w:basedOn w:val="a0"/>
    <w:uiPriority w:val="99"/>
    <w:semiHidden/>
    <w:rsid w:val="006C59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6D9EB-A75F-49C5-9690-84B32C6D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9</Pages>
  <Words>3507</Words>
  <Characters>19991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welcome1</dc:creator>
  <cp:lastModifiedBy>Горбарчук Оксана Николаевна</cp:lastModifiedBy>
  <cp:revision>12</cp:revision>
  <cp:lastPrinted>2019-08-07T08:50:00Z</cp:lastPrinted>
  <dcterms:created xsi:type="dcterms:W3CDTF">2018-09-02T22:46:00Z</dcterms:created>
  <dcterms:modified xsi:type="dcterms:W3CDTF">2019-08-07T13:11:00Z</dcterms:modified>
</cp:coreProperties>
</file>