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2" w:rsidRDefault="00B10C82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lang w:eastAsia="ru-RU"/>
        </w:rPr>
      </w:pPr>
      <w:r w:rsidRPr="00B10C82">
        <w:rPr>
          <w:b/>
          <w:lang w:eastAsia="ru-RU"/>
        </w:rPr>
        <w:t>Техническое задание</w:t>
      </w:r>
    </w:p>
    <w:p w:rsidR="00B10C82" w:rsidRPr="00B10C82" w:rsidRDefault="00B10C82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lang w:eastAsia="ru-RU"/>
        </w:rPr>
      </w:pPr>
      <w:bookmarkStart w:id="0" w:name="_GoBack"/>
      <w:bookmarkEnd w:id="0"/>
    </w:p>
    <w:p w:rsidR="00A14DA4" w:rsidRPr="00A14DA4" w:rsidRDefault="00A14DA4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  <w:r w:rsidRPr="00A14DA4">
        <w:rPr>
          <w:i/>
          <w:lang w:eastAsia="ru-RU"/>
        </w:rPr>
        <w:t>Поставка в 2019 году легковых автомобилей, оборудованных специальным устройством управления (ручное управление), для застрахованных лиц, пострадавших вследствие несчастных случаев на производстве</w:t>
      </w:r>
    </w:p>
    <w:p w:rsidR="00A14DA4" w:rsidRPr="00A14DA4" w:rsidRDefault="00A14DA4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</w:p>
    <w:p w:rsidR="00A14DA4" w:rsidRPr="00A14DA4" w:rsidRDefault="00A14DA4" w:rsidP="00A14DA4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  <w:r w:rsidRPr="00A14DA4">
        <w:rPr>
          <w:b/>
          <w:i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28"/>
        <w:gridCol w:w="7263"/>
        <w:gridCol w:w="1680"/>
      </w:tblGrid>
      <w:tr w:rsidR="00A14DA4" w:rsidRPr="00A14DA4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Модификация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Количество штук</w:t>
            </w:r>
          </w:p>
        </w:tc>
      </w:tr>
      <w:tr w:rsidR="00A14DA4" w:rsidRPr="00A14DA4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rPr>
                <w:i/>
                <w:lang w:eastAsia="ru-RU"/>
              </w:rPr>
            </w:pPr>
            <w:r w:rsidRPr="00A14DA4">
              <w:rPr>
                <w:i/>
                <w:spacing w:val="7"/>
              </w:rPr>
              <w:t xml:space="preserve">Автомобиль легковой, </w:t>
            </w:r>
            <w:r w:rsidRPr="00A14DA4"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Pr="00A14DA4">
              <w:rPr>
                <w:b/>
                <w:i/>
              </w:rPr>
              <w:t>с нарушениями функции левой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1</w:t>
            </w:r>
          </w:p>
        </w:tc>
      </w:tr>
      <w:tr w:rsidR="00A14DA4" w:rsidRPr="00A14DA4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rPr>
                <w:i/>
                <w:spacing w:val="7"/>
              </w:rPr>
            </w:pPr>
            <w:r w:rsidRPr="00A14DA4">
              <w:rPr>
                <w:i/>
                <w:spacing w:val="7"/>
              </w:rPr>
              <w:t xml:space="preserve">Автомобиль легковой, </w:t>
            </w:r>
            <w:r w:rsidRPr="00A14DA4"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Pr="00A14DA4">
              <w:rPr>
                <w:b/>
                <w:i/>
              </w:rPr>
              <w:t>с нарушениями функции правой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</w:tr>
      <w:tr w:rsidR="00A14DA4" w:rsidRPr="00A14DA4" w:rsidTr="00A1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jc w:val="center"/>
              <w:rPr>
                <w:i/>
              </w:rPr>
            </w:pPr>
            <w:r w:rsidRPr="00A14DA4">
              <w:rPr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rPr>
                <w:i/>
                <w:spacing w:val="7"/>
              </w:rPr>
            </w:pPr>
            <w:r w:rsidRPr="00A14DA4">
              <w:rPr>
                <w:i/>
                <w:spacing w:val="7"/>
              </w:rPr>
              <w:t xml:space="preserve">Автомобиль легковой, </w:t>
            </w:r>
            <w:r w:rsidRPr="00A14DA4"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Pr="00A14DA4">
              <w:rPr>
                <w:b/>
                <w:i/>
              </w:rPr>
              <w:t>с нарушениями функции обеих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jc w:val="center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2</w:t>
            </w:r>
          </w:p>
        </w:tc>
      </w:tr>
      <w:tr w:rsidR="00A14DA4" w:rsidRPr="00A14DA4" w:rsidTr="00A14DA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jc w:val="right"/>
              <w:rPr>
                <w:b/>
                <w:i/>
              </w:rPr>
            </w:pPr>
            <w:r w:rsidRPr="00A14DA4">
              <w:rPr>
                <w:b/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</w:tbl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1.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2. 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3. Автомобиль должен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14DA4" w:rsidRPr="00A14DA4" w:rsidRDefault="00A14DA4" w:rsidP="00A14DA4">
      <w:pPr>
        <w:tabs>
          <w:tab w:val="left" w:pos="1299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4. Автомобиль должен соответствовать Коду по Общероссийскому классификатору (ОКП) ОК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5. Автомобиль должен быть легковым.</w:t>
      </w:r>
    </w:p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6. Автомобиль должен быть новым, ранее не бывшими в эксплуатации.</w:t>
      </w:r>
      <w:r w:rsidRPr="00A14DA4">
        <w:rPr>
          <w:i/>
        </w:rPr>
        <w:t xml:space="preserve"> </w:t>
      </w:r>
    </w:p>
    <w:p w:rsidR="00A14DA4" w:rsidRPr="00A14DA4" w:rsidRDefault="00A14DA4" w:rsidP="00A14DA4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7. Автомобиль должен быть не ранее 201</w:t>
      </w:r>
      <w:r w:rsidR="00C37DB8">
        <w:rPr>
          <w:i/>
          <w:lang w:eastAsia="ru-RU"/>
        </w:rPr>
        <w:t>9</w:t>
      </w:r>
      <w:r w:rsidRPr="00A14DA4">
        <w:rPr>
          <w:i/>
          <w:lang w:eastAsia="ru-RU"/>
        </w:rPr>
        <w:t xml:space="preserve"> года изготовления.</w:t>
      </w:r>
    </w:p>
    <w:p w:rsidR="00A14DA4" w:rsidRPr="00A14DA4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/>
        <w:jc w:val="both"/>
        <w:rPr>
          <w:i/>
          <w:lang w:eastAsia="ru-RU"/>
        </w:rPr>
      </w:pPr>
      <w:r w:rsidRPr="00A14DA4">
        <w:rPr>
          <w:i/>
          <w:lang w:eastAsia="ru-RU"/>
        </w:rPr>
        <w:t>Автомобиль, предназначен для лица с ограниченными физическими возможностями, с нарушениями функций (правой ноги, левой ноги,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A14DA4" w:rsidRPr="00A14DA4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8. Специальные средства управления (адаптированные органы управления) на автомобиль должны быть изготовлены и установлены промышленным способом.</w:t>
      </w:r>
    </w:p>
    <w:p w:rsidR="00A14DA4" w:rsidRPr="00A14DA4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A14DA4" w:rsidRPr="00A14DA4" w:rsidRDefault="00A14DA4" w:rsidP="00A14DA4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10.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A14DA4" w:rsidRPr="00A14DA4" w:rsidRDefault="00A14DA4" w:rsidP="00A14DA4">
      <w:pPr>
        <w:tabs>
          <w:tab w:val="left" w:pos="1358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11.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14DA4" w:rsidRPr="00A14DA4" w:rsidRDefault="00A14DA4" w:rsidP="00A14DA4">
      <w:pPr>
        <w:tabs>
          <w:tab w:val="left" w:pos="1608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lastRenderedPageBreak/>
        <w:t>12. Качество и маркировка Товара должны соответствовать требованиям ТР ТС 018/2011.</w:t>
      </w:r>
    </w:p>
    <w:p w:rsidR="00A14DA4" w:rsidRPr="00A14DA4" w:rsidRDefault="00A14DA4" w:rsidP="00A14DA4">
      <w:pPr>
        <w:tabs>
          <w:tab w:val="left" w:pos="7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i/>
          <w:lang w:eastAsia="ru-RU"/>
        </w:rPr>
      </w:pPr>
      <w:r w:rsidRPr="00A14DA4">
        <w:rPr>
          <w:b/>
          <w:bCs/>
          <w:i/>
          <w:lang w:eastAsia="ru-RU"/>
        </w:rPr>
        <w:t>Документы, подтверждающие соответствие автомобиля установленным требованиям:</w:t>
      </w:r>
    </w:p>
    <w:p w:rsidR="00A14DA4" w:rsidRPr="00A14DA4" w:rsidRDefault="00A14DA4" w:rsidP="00A14DA4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firstLine="581"/>
        <w:jc w:val="both"/>
        <w:rPr>
          <w:i/>
          <w:lang w:eastAsia="ru-RU"/>
        </w:rPr>
      </w:pPr>
      <w:r w:rsidRPr="00A14DA4">
        <w:rPr>
          <w:i/>
          <w:lang w:eastAsia="ru-RU"/>
        </w:rPr>
        <w:t>1. Одобрение типа транспортного средства, выданное в соответствии с требованиями ТР ТС 018/2011.</w:t>
      </w:r>
    </w:p>
    <w:p w:rsidR="00A14DA4" w:rsidRPr="00A14DA4" w:rsidRDefault="00A14DA4" w:rsidP="00A14DA4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i/>
          <w:lang w:eastAsia="ru-RU"/>
        </w:rPr>
      </w:pPr>
      <w:r w:rsidRPr="00A14DA4">
        <w:rPr>
          <w:i/>
          <w:lang w:eastAsia="ru-RU"/>
        </w:rPr>
        <w:t>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A14DA4" w:rsidRPr="00A14DA4" w:rsidRDefault="00A14DA4" w:rsidP="00A14DA4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b/>
          <w:bCs/>
          <w:i/>
          <w:lang w:eastAsia="ru-RU"/>
        </w:rPr>
      </w:pPr>
      <w:r w:rsidRPr="00A14DA4">
        <w:rPr>
          <w:b/>
          <w:bCs/>
          <w:i/>
          <w:lang w:eastAsia="ru-RU"/>
        </w:rPr>
        <w:t>Документы, передаваемые вместе с автомобилем:</w:t>
      </w:r>
    </w:p>
    <w:p w:rsidR="00A14DA4" w:rsidRPr="00A14DA4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A14DA4">
        <w:rPr>
          <w:i/>
          <w:lang w:eastAsia="ru-RU"/>
        </w:rPr>
        <w:t>- гарантийный талон на автомобиль;</w:t>
      </w:r>
    </w:p>
    <w:p w:rsidR="00A14DA4" w:rsidRPr="00A14DA4" w:rsidRDefault="00A14DA4" w:rsidP="00A14DA4">
      <w:pPr>
        <w:tabs>
          <w:tab w:val="left" w:pos="571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14DA4">
        <w:rPr>
          <w:i/>
          <w:lang w:eastAsia="ru-RU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A14DA4" w:rsidRPr="00A14DA4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A14DA4">
        <w:rPr>
          <w:i/>
          <w:lang w:eastAsia="ru-RU"/>
        </w:rPr>
        <w:t>- сервисная книжка;</w:t>
      </w:r>
    </w:p>
    <w:p w:rsidR="00A14DA4" w:rsidRPr="00A14DA4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A14DA4">
        <w:rPr>
          <w:i/>
          <w:lang w:eastAsia="ru-RU"/>
        </w:rPr>
        <w:t>- руководство по эксплуатации автомобиля;</w:t>
      </w:r>
    </w:p>
    <w:p w:rsidR="00A14DA4" w:rsidRPr="00A14DA4" w:rsidRDefault="00A14DA4" w:rsidP="00A14DA4">
      <w:pPr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14DA4">
        <w:rPr>
          <w:i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A14DA4" w:rsidRPr="00A14DA4" w:rsidRDefault="00A14DA4" w:rsidP="00A14DA4">
      <w:pPr>
        <w:tabs>
          <w:tab w:val="left" w:pos="710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A14DA4">
        <w:rPr>
          <w:i/>
          <w:lang w:eastAsia="ru-RU"/>
        </w:rPr>
        <w:t>- копия одобрения типа транспортного средства;</w:t>
      </w:r>
    </w:p>
    <w:p w:rsidR="00A14DA4" w:rsidRPr="00A14DA4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14DA4">
        <w:rPr>
          <w:i/>
          <w:lang w:eastAsia="ru-RU"/>
        </w:rPr>
        <w:t>-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A14DA4" w:rsidRPr="00A14DA4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14DA4">
        <w:rPr>
          <w:i/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A14DA4" w:rsidRPr="00A14DA4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14DA4">
        <w:rPr>
          <w:i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A14DA4" w:rsidRPr="00A14DA4" w:rsidRDefault="00A14DA4" w:rsidP="00A14DA4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</w:p>
    <w:p w:rsidR="00A14DA4" w:rsidRPr="00A14DA4" w:rsidRDefault="00A14DA4" w:rsidP="00A14DA4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ru-RU"/>
        </w:rPr>
      </w:pPr>
      <w:r w:rsidRPr="00A14DA4">
        <w:rPr>
          <w:b/>
          <w:bCs/>
          <w:i/>
          <w:lang w:eastAsia="ru-RU"/>
        </w:rPr>
        <w:t>Требования к техническим характеристикам товара:</w:t>
      </w:r>
    </w:p>
    <w:tbl>
      <w:tblPr>
        <w:tblW w:w="1035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4526"/>
        <w:gridCol w:w="5248"/>
      </w:tblGrid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48"/>
              <w:jc w:val="center"/>
              <w:rPr>
                <w:b/>
                <w:bCs/>
                <w:i/>
                <w:lang w:eastAsia="ru-RU"/>
              </w:rPr>
            </w:pPr>
            <w:r w:rsidRPr="00A14DA4">
              <w:rPr>
                <w:b/>
                <w:bCs/>
                <w:i/>
                <w:lang w:eastAsia="ru-RU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70"/>
              <w:jc w:val="center"/>
              <w:rPr>
                <w:b/>
                <w:bCs/>
                <w:i/>
                <w:lang w:eastAsia="ru-RU"/>
              </w:rPr>
            </w:pPr>
            <w:r w:rsidRPr="00A14DA4">
              <w:rPr>
                <w:b/>
                <w:bCs/>
                <w:i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502"/>
              <w:jc w:val="center"/>
              <w:rPr>
                <w:b/>
                <w:bCs/>
                <w:i/>
                <w:lang w:eastAsia="ru-RU"/>
              </w:rPr>
            </w:pPr>
            <w:r w:rsidRPr="00A14DA4">
              <w:rPr>
                <w:b/>
                <w:bCs/>
                <w:i/>
                <w:lang w:eastAsia="ru-RU"/>
              </w:rPr>
              <w:t>Значение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Категория автомобиля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М1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Тип кузова/количество дверей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 xml:space="preserve">Седан или </w:t>
            </w:r>
            <w:proofErr w:type="spellStart"/>
            <w:r w:rsidRPr="00A14DA4">
              <w:rPr>
                <w:i/>
                <w:lang w:eastAsia="ru-RU"/>
              </w:rPr>
              <w:t>хэтчбек</w:t>
            </w:r>
            <w:proofErr w:type="spellEnd"/>
            <w:r w:rsidRPr="00A14DA4">
              <w:rPr>
                <w:i/>
                <w:lang w:eastAsia="ru-RU"/>
              </w:rPr>
              <w:t xml:space="preserve"> / не менее 4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Экологический класс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не менее 5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Колесная формула/ведущие колеса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4 х 2 / передние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Схема компоновки автомобиля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proofErr w:type="spellStart"/>
            <w:r w:rsidRPr="00A14DA4">
              <w:rPr>
                <w:i/>
                <w:lang w:eastAsia="ru-RU"/>
              </w:rPr>
              <w:t>переднеприводная</w:t>
            </w:r>
            <w:proofErr w:type="spellEnd"/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Расположение двигателя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переднее поперечное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Тип двигателя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четырехтактный, бензиновый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5" w:hanging="5"/>
              <w:rPr>
                <w:i/>
                <w:vertAlign w:val="superscript"/>
                <w:lang w:eastAsia="ru-RU"/>
              </w:rPr>
            </w:pPr>
            <w:r w:rsidRPr="00A14DA4">
              <w:rPr>
                <w:i/>
                <w:lang w:eastAsia="ru-RU"/>
              </w:rPr>
              <w:t>Двигатель внутреннего сгорания (рабочий объем), см</w:t>
            </w:r>
            <w:r w:rsidRPr="00A14DA4">
              <w:rPr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не более 1600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Оборудование автомобиля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115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в соответствии с пунктом 15 Приложения № 3 к ТР ТС 018/2011</w:t>
            </w:r>
          </w:p>
        </w:tc>
      </w:tr>
      <w:tr w:rsidR="00A14DA4" w:rsidRPr="00A14DA4" w:rsidTr="00A14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Топливо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A14DA4" w:rsidRDefault="00A14DA4" w:rsidP="00A14DA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 w:rsidRPr="00A14DA4">
              <w:rPr>
                <w:i/>
                <w:lang w:eastAsia="ru-RU"/>
              </w:rPr>
              <w:t>бензин с октановым числом не менее 95</w:t>
            </w:r>
          </w:p>
        </w:tc>
      </w:tr>
    </w:tbl>
    <w:p w:rsidR="00A14DA4" w:rsidRPr="00A14DA4" w:rsidRDefault="00A14DA4" w:rsidP="00A14DA4">
      <w:pPr>
        <w:widowControl w:val="0"/>
        <w:suppressAutoHyphens w:val="0"/>
        <w:ind w:right="-2"/>
        <w:jc w:val="center"/>
        <w:rPr>
          <w:b/>
          <w:i/>
        </w:rPr>
      </w:pPr>
      <w:r w:rsidRPr="00A14DA4">
        <w:rPr>
          <w:b/>
          <w:i/>
        </w:rPr>
        <w:t>Требования к сроку и объему предоставления гарантий качества автомобиля</w:t>
      </w:r>
    </w:p>
    <w:p w:rsidR="00A14DA4" w:rsidRPr="00A14DA4" w:rsidRDefault="00A14DA4" w:rsidP="00A14DA4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A14DA4" w:rsidRPr="00A14DA4" w:rsidRDefault="00A14DA4" w:rsidP="00A14DA4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14DA4" w:rsidRPr="00A14DA4" w:rsidRDefault="00A14DA4" w:rsidP="00A14DA4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lastRenderedPageBreak/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A14DA4" w:rsidRPr="00A14DA4" w:rsidRDefault="00A14DA4" w:rsidP="00A14DA4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4. Условия и порядок гарантийного обслуживания Товара должны быть указаны в Сервисной книжке.</w:t>
      </w:r>
    </w:p>
    <w:p w:rsidR="00A14DA4" w:rsidRPr="00A14DA4" w:rsidRDefault="00A14DA4" w:rsidP="00A14DA4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A14DA4" w:rsidRPr="00A14DA4" w:rsidRDefault="00A14DA4" w:rsidP="00A14DA4">
      <w:pPr>
        <w:widowControl w:val="0"/>
        <w:suppressAutoHyphens w:val="0"/>
        <w:ind w:right="-1" w:firstLine="709"/>
        <w:jc w:val="both"/>
        <w:rPr>
          <w:i/>
          <w:lang w:eastAsia="ru-RU"/>
        </w:rPr>
      </w:pPr>
      <w:r w:rsidRPr="00A14DA4">
        <w:rPr>
          <w:i/>
          <w:lang w:eastAsia="ru-RU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A14DA4" w:rsidRPr="00A14DA4" w:rsidRDefault="00A14DA4" w:rsidP="00A14DA4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14DA4" w:rsidRPr="00A14DA4" w:rsidRDefault="00A14DA4" w:rsidP="00A14DA4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97155E" w:rsidRDefault="0097155E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</w:p>
    <w:sectPr w:rsidR="0097155E" w:rsidSect="00671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1A695C"/>
    <w:rsid w:val="002179E6"/>
    <w:rsid w:val="002848C8"/>
    <w:rsid w:val="003A4725"/>
    <w:rsid w:val="003D23B8"/>
    <w:rsid w:val="00427191"/>
    <w:rsid w:val="005002DE"/>
    <w:rsid w:val="005E2E13"/>
    <w:rsid w:val="005E4A28"/>
    <w:rsid w:val="00671DB1"/>
    <w:rsid w:val="00767697"/>
    <w:rsid w:val="00946C30"/>
    <w:rsid w:val="00955DCB"/>
    <w:rsid w:val="0097155E"/>
    <w:rsid w:val="009A5627"/>
    <w:rsid w:val="00A053F9"/>
    <w:rsid w:val="00A14DA4"/>
    <w:rsid w:val="00B10C82"/>
    <w:rsid w:val="00BC1B53"/>
    <w:rsid w:val="00C37DB8"/>
    <w:rsid w:val="00C93237"/>
    <w:rsid w:val="00E0246A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Смирнова М.В.</cp:lastModifiedBy>
  <cp:revision>21</cp:revision>
  <cp:lastPrinted>2019-07-18T10:26:00Z</cp:lastPrinted>
  <dcterms:created xsi:type="dcterms:W3CDTF">2018-06-06T08:21:00Z</dcterms:created>
  <dcterms:modified xsi:type="dcterms:W3CDTF">2019-07-26T06:04:00Z</dcterms:modified>
</cp:coreProperties>
</file>