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E" w:rsidRPr="00C70091" w:rsidRDefault="00831A3E" w:rsidP="00831A3E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</w:p>
    <w:tbl>
      <w:tblPr>
        <w:tblW w:w="10348" w:type="dxa"/>
        <w:tblInd w:w="-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8"/>
        <w:gridCol w:w="850"/>
      </w:tblGrid>
      <w:tr w:rsidR="00831A3E" w:rsidRPr="001A50AF" w:rsidTr="00232D83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3E" w:rsidRPr="001A50AF" w:rsidRDefault="00831A3E" w:rsidP="004034F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bookmarkStart w:id="0" w:name="_GoBack"/>
            <w:bookmarkEnd w:id="0"/>
            <w:r w:rsidRPr="001A50AF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A50AF">
              <w:rPr>
                <w:b/>
                <w:sz w:val="18"/>
                <w:szCs w:val="18"/>
              </w:rPr>
              <w:t>п</w:t>
            </w:r>
            <w:proofErr w:type="gramEnd"/>
            <w:r w:rsidRPr="001A50A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3E" w:rsidRPr="001A50AF" w:rsidRDefault="00831A3E" w:rsidP="004034F1">
            <w:pPr>
              <w:jc w:val="center"/>
              <w:rPr>
                <w:b/>
                <w:sz w:val="18"/>
                <w:szCs w:val="18"/>
              </w:rPr>
            </w:pPr>
            <w:r w:rsidRPr="001A50AF">
              <w:rPr>
                <w:b/>
                <w:sz w:val="18"/>
                <w:szCs w:val="18"/>
              </w:rPr>
              <w:t>Наименование</w:t>
            </w:r>
          </w:p>
          <w:p w:rsidR="00831A3E" w:rsidRPr="001A50AF" w:rsidRDefault="00831A3E" w:rsidP="004034F1">
            <w:pPr>
              <w:jc w:val="center"/>
              <w:rPr>
                <w:b/>
                <w:sz w:val="18"/>
                <w:szCs w:val="18"/>
              </w:rPr>
            </w:pPr>
            <w:r w:rsidRPr="001A50AF"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3E" w:rsidRPr="001A50AF" w:rsidRDefault="00831A3E" w:rsidP="004034F1">
            <w:pPr>
              <w:jc w:val="center"/>
              <w:rPr>
                <w:b/>
                <w:sz w:val="18"/>
                <w:szCs w:val="18"/>
              </w:rPr>
            </w:pPr>
            <w:r w:rsidRPr="001A50AF">
              <w:rPr>
                <w:b/>
                <w:sz w:val="18"/>
                <w:szCs w:val="18"/>
              </w:rPr>
              <w:t>Описание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3E" w:rsidRPr="001A50AF" w:rsidRDefault="00831A3E" w:rsidP="004034F1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A50AF">
              <w:rPr>
                <w:b/>
                <w:sz w:val="18"/>
                <w:szCs w:val="18"/>
              </w:rPr>
              <w:t>Кол-во, (</w:t>
            </w:r>
            <w:proofErr w:type="spellStart"/>
            <w:proofErr w:type="gramStart"/>
            <w:r w:rsidRPr="001A50AF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1A50AF">
              <w:rPr>
                <w:b/>
                <w:sz w:val="18"/>
                <w:szCs w:val="18"/>
              </w:rPr>
              <w:t>)</w:t>
            </w:r>
          </w:p>
        </w:tc>
      </w:tr>
      <w:tr w:rsidR="00831A3E" w:rsidRPr="00C175DD" w:rsidTr="00232D83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A3E" w:rsidRPr="00C175DD" w:rsidRDefault="00831A3E" w:rsidP="004034F1">
            <w:pPr>
              <w:jc w:val="center"/>
              <w:rPr>
                <w:sz w:val="22"/>
                <w:szCs w:val="22"/>
              </w:rPr>
            </w:pPr>
            <w:r w:rsidRPr="00C175D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A3E" w:rsidRPr="00C175DD" w:rsidRDefault="00831A3E" w:rsidP="004034F1">
            <w:pPr>
              <w:rPr>
                <w:sz w:val="22"/>
                <w:szCs w:val="22"/>
              </w:rPr>
            </w:pPr>
            <w:r w:rsidRPr="00C175DD">
              <w:rPr>
                <w:sz w:val="22"/>
                <w:szCs w:val="22"/>
              </w:rPr>
              <w:t>8-07-12 Протез бедра модульный с внешним источником энергии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E" w:rsidRPr="00C175DD" w:rsidRDefault="00831A3E" w:rsidP="004034F1">
            <w:pPr>
              <w:rPr>
                <w:sz w:val="22"/>
                <w:szCs w:val="22"/>
              </w:rPr>
            </w:pPr>
            <w:r w:rsidRPr="00C175DD">
              <w:rPr>
                <w:sz w:val="22"/>
                <w:szCs w:val="22"/>
              </w:rPr>
              <w:t xml:space="preserve">Протез бедра модульный с внешним источником энергии. </w:t>
            </w:r>
            <w:proofErr w:type="gramStart"/>
            <w:r w:rsidRPr="00C175DD">
              <w:rPr>
                <w:sz w:val="22"/>
                <w:szCs w:val="22"/>
              </w:rPr>
              <w:t xml:space="preserve">Косметическая облицовка - облицовка защитная (протектор) фабричного производства, покрытие облицовки - отсутствует, приемная гильза индивидуальная (изготовленная по индивидуальному слепку с </w:t>
            </w:r>
            <w:r w:rsidRPr="00C175DD">
              <w:rPr>
                <w:spacing w:val="-1"/>
                <w:sz w:val="22"/>
                <w:szCs w:val="22"/>
              </w:rPr>
              <w:t xml:space="preserve">культи инвалида), с системой изготовления гильзы с изменяемым объемом </w:t>
            </w:r>
            <w:r w:rsidRPr="00C175DD">
              <w:rPr>
                <w:spacing w:val="-1"/>
                <w:sz w:val="22"/>
                <w:szCs w:val="22"/>
                <w:lang w:val="en-US"/>
              </w:rPr>
              <w:t>REVOFIT</w:t>
            </w:r>
            <w:r w:rsidRPr="00C175DD">
              <w:rPr>
                <w:spacing w:val="-1"/>
                <w:sz w:val="22"/>
                <w:szCs w:val="22"/>
              </w:rPr>
              <w:t xml:space="preserve"> </w:t>
            </w:r>
            <w:r w:rsidRPr="00C175DD">
              <w:rPr>
                <w:spacing w:val="-1"/>
                <w:sz w:val="22"/>
                <w:szCs w:val="22"/>
                <w:lang w:val="en-US"/>
              </w:rPr>
              <w:t>DIRECT</w:t>
            </w:r>
            <w:r w:rsidRPr="00C175DD">
              <w:rPr>
                <w:spacing w:val="-1"/>
                <w:sz w:val="22"/>
                <w:szCs w:val="22"/>
              </w:rPr>
              <w:t>; кол-</w:t>
            </w:r>
            <w:r w:rsidRPr="00C175DD">
              <w:rPr>
                <w:sz w:val="22"/>
                <w:szCs w:val="22"/>
              </w:rPr>
              <w:t>во приемных (пробных) гильз - 2; материал приемной (постоянной) гильзы - литьевой слоистый пластик на основе акриловых смол; тип вкладного элемента - из эластичных термопластов;</w:t>
            </w:r>
            <w:proofErr w:type="gramEnd"/>
            <w:r w:rsidRPr="00C175DD">
              <w:rPr>
                <w:sz w:val="22"/>
                <w:szCs w:val="22"/>
              </w:rPr>
              <w:t xml:space="preserve"> чехол полимерный </w:t>
            </w:r>
            <w:proofErr w:type="spellStart"/>
            <w:r w:rsidRPr="00C175DD">
              <w:rPr>
                <w:sz w:val="22"/>
                <w:szCs w:val="22"/>
              </w:rPr>
              <w:t>гелевый</w:t>
            </w:r>
            <w:proofErr w:type="spellEnd"/>
            <w:r w:rsidRPr="00C175DD">
              <w:rPr>
                <w:sz w:val="22"/>
                <w:szCs w:val="22"/>
              </w:rPr>
              <w:t xml:space="preserve"> - средней плотности; крепление вакуумное мембранное для полимерных </w:t>
            </w:r>
            <w:r w:rsidRPr="00C175DD">
              <w:rPr>
                <w:spacing w:val="-1"/>
                <w:sz w:val="22"/>
                <w:szCs w:val="22"/>
              </w:rPr>
              <w:t xml:space="preserve">чехлов; тип РСУ - на нагрузку до 125 кг; стопа с высокой степенью энергосбережения с пружинным </w:t>
            </w:r>
            <w:r w:rsidRPr="00C175DD">
              <w:rPr>
                <w:sz w:val="22"/>
                <w:szCs w:val="22"/>
              </w:rPr>
              <w:t>элементом из карбона (С</w:t>
            </w:r>
            <w:proofErr w:type="gramStart"/>
            <w:r w:rsidRPr="00C175DD">
              <w:rPr>
                <w:sz w:val="22"/>
                <w:szCs w:val="22"/>
                <w:lang w:val="en-US"/>
              </w:rPr>
              <w:t>F</w:t>
            </w:r>
            <w:proofErr w:type="gramEnd"/>
            <w:r w:rsidRPr="00C175DD">
              <w:rPr>
                <w:sz w:val="22"/>
                <w:szCs w:val="22"/>
              </w:rPr>
              <w:t xml:space="preserve">К) и управляющим кольцом; </w:t>
            </w:r>
            <w:proofErr w:type="gramStart"/>
            <w:r w:rsidRPr="00C175DD">
              <w:rPr>
                <w:sz w:val="22"/>
                <w:szCs w:val="22"/>
              </w:rPr>
              <w:t xml:space="preserve">гидравлический одноосный коленный шарнир с электронной системой управления, обеспечивающий более </w:t>
            </w:r>
            <w:r w:rsidRPr="00C175DD">
              <w:rPr>
                <w:spacing w:val="-1"/>
                <w:sz w:val="22"/>
                <w:szCs w:val="22"/>
              </w:rPr>
              <w:t xml:space="preserve">безопасную по отношению к аналогам физиологическую ходьбу по любой поверхности, с функцией </w:t>
            </w:r>
            <w:r w:rsidRPr="00C175DD">
              <w:rPr>
                <w:sz w:val="22"/>
                <w:szCs w:val="22"/>
              </w:rPr>
              <w:t xml:space="preserve">автоматической подстройки коленного шарнира под скорость и условия ходьбы пациента, с режимом, дающим возможность подниматься по лестнице и наклонной плоскости переменным (не приставным) шагом, с режимом полной фиксации </w:t>
            </w:r>
            <w:r w:rsidRPr="00C175DD">
              <w:rPr>
                <w:bCs/>
                <w:sz w:val="22"/>
                <w:szCs w:val="22"/>
              </w:rPr>
              <w:t xml:space="preserve">под </w:t>
            </w:r>
            <w:r w:rsidRPr="00C175DD">
              <w:rPr>
                <w:sz w:val="22"/>
                <w:szCs w:val="22"/>
              </w:rPr>
              <w:t>любым углом;</w:t>
            </w:r>
            <w:proofErr w:type="gramEnd"/>
            <w:r w:rsidRPr="00C175DD">
              <w:rPr>
                <w:sz w:val="22"/>
                <w:szCs w:val="22"/>
              </w:rPr>
              <w:t xml:space="preserve"> </w:t>
            </w:r>
            <w:r w:rsidRPr="00C175DD">
              <w:rPr>
                <w:spacing w:val="-1"/>
                <w:sz w:val="22"/>
                <w:szCs w:val="22"/>
              </w:rPr>
              <w:t xml:space="preserve">отсутствие тазобедренного шарнира; наличие поворотного устройства; отсутствие дополнительного </w:t>
            </w:r>
            <w:r w:rsidRPr="00C175DD">
              <w:rPr>
                <w:sz w:val="22"/>
                <w:szCs w:val="22"/>
              </w:rPr>
              <w:t>функционального устройства; тип протеза по назначению - постоянный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3E" w:rsidRPr="00C175DD" w:rsidRDefault="00831A3E" w:rsidP="004034F1">
            <w:pPr>
              <w:jc w:val="center"/>
              <w:rPr>
                <w:bCs/>
                <w:sz w:val="22"/>
                <w:szCs w:val="22"/>
              </w:rPr>
            </w:pPr>
            <w:r w:rsidRPr="00C175DD">
              <w:rPr>
                <w:bCs/>
                <w:sz w:val="22"/>
                <w:szCs w:val="22"/>
              </w:rPr>
              <w:t>2</w:t>
            </w:r>
          </w:p>
        </w:tc>
      </w:tr>
      <w:tr w:rsidR="00831A3E" w:rsidRPr="001A50AF" w:rsidTr="00232D83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A3E" w:rsidRPr="001A50AF" w:rsidRDefault="00831A3E" w:rsidP="0040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A3E" w:rsidRPr="001A50AF" w:rsidRDefault="00831A3E" w:rsidP="004034F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E" w:rsidRPr="001A50AF" w:rsidRDefault="00831A3E" w:rsidP="004034F1">
            <w:pPr>
              <w:rPr>
                <w:sz w:val="18"/>
                <w:szCs w:val="18"/>
              </w:rPr>
            </w:pPr>
            <w:r w:rsidRPr="001A50AF">
              <w:rPr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E" w:rsidRPr="001A50AF" w:rsidRDefault="00831A3E" w:rsidP="004034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831A3E" w:rsidRPr="00D0275A" w:rsidRDefault="00831A3E" w:rsidP="00831A3E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D0275A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831A3E" w:rsidRDefault="00831A3E" w:rsidP="00831A3E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Выполняемые работы по обеспечению инвалидов протезами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нижних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831A3E" w:rsidRPr="00726E33" w:rsidRDefault="00831A3E" w:rsidP="00831A3E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726E33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.</w:t>
      </w:r>
    </w:p>
    <w:p w:rsidR="00831A3E" w:rsidRDefault="00831A3E" w:rsidP="00831A3E">
      <w:pPr>
        <w:autoSpaceDE w:val="0"/>
        <w:ind w:firstLine="709"/>
        <w:jc w:val="both"/>
      </w:pPr>
      <w:r w:rsidRPr="003642FB">
        <w:t xml:space="preserve">Изделия должны соответствовать требованиям ГОСТ </w:t>
      </w:r>
      <w:proofErr w:type="gramStart"/>
      <w:r w:rsidRPr="003642FB">
        <w:t>Р</w:t>
      </w:r>
      <w:proofErr w:type="gramEnd"/>
      <w:r w:rsidRPr="003642FB">
        <w:t xml:space="preserve"> 52770-20</w:t>
      </w:r>
      <w:r>
        <w:t>16</w:t>
      </w:r>
      <w:r w:rsidRPr="003642FB">
        <w:t xml:space="preserve">, ГОСТ Р 51632-2014, ГОСТ </w:t>
      </w:r>
      <w:r w:rsidRPr="003642FB">
        <w:rPr>
          <w:lang w:val="en-US"/>
        </w:rPr>
        <w:t>ISO</w:t>
      </w:r>
      <w:r w:rsidRPr="003642FB">
        <w:t xml:space="preserve"> 10993-1-2011, ГОСТ </w:t>
      </w:r>
      <w:r w:rsidRPr="003642FB">
        <w:rPr>
          <w:lang w:val="en-US"/>
        </w:rPr>
        <w:t>ISO</w:t>
      </w:r>
      <w:r w:rsidRPr="003642FB">
        <w:t xml:space="preserve"> 10993-10-2011.</w:t>
      </w:r>
    </w:p>
    <w:p w:rsidR="00831A3E" w:rsidRPr="00D0275A" w:rsidRDefault="00831A3E" w:rsidP="00831A3E">
      <w:pPr>
        <w:autoSpaceDE w:val="0"/>
        <w:ind w:firstLine="709"/>
        <w:jc w:val="both"/>
        <w:rPr>
          <w:sz w:val="22"/>
          <w:szCs w:val="22"/>
        </w:rPr>
      </w:pPr>
    </w:p>
    <w:p w:rsidR="00831A3E" w:rsidRPr="00143C2C" w:rsidRDefault="00831A3E" w:rsidP="00831A3E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143C2C">
        <w:rPr>
          <w:b/>
          <w:bCs/>
          <w:color w:val="000000"/>
          <w:sz w:val="22"/>
          <w:szCs w:val="22"/>
        </w:rPr>
        <w:t>Требования к гарантийному сроку и (или) объему предоставления гарантии качества работ:</w:t>
      </w:r>
    </w:p>
    <w:p w:rsidR="00831A3E" w:rsidRPr="00143C2C" w:rsidRDefault="00831A3E" w:rsidP="00831A3E">
      <w:pPr>
        <w:autoSpaceDE w:val="0"/>
        <w:ind w:firstLine="709"/>
        <w:jc w:val="both"/>
        <w:rPr>
          <w:sz w:val="22"/>
          <w:szCs w:val="22"/>
        </w:rPr>
      </w:pPr>
      <w:r w:rsidRPr="00143C2C">
        <w:rPr>
          <w:sz w:val="22"/>
          <w:szCs w:val="22"/>
        </w:rPr>
        <w:t>Гарантийный срок на протезы устанавливается со дня выдачи готового изделия в эксплуатацию. Гарантия на протез</w:t>
      </w:r>
      <w:r>
        <w:rPr>
          <w:sz w:val="22"/>
          <w:szCs w:val="22"/>
        </w:rPr>
        <w:t xml:space="preserve"> бедра с внешним источником энергии</w:t>
      </w:r>
      <w:r w:rsidRPr="00143C2C">
        <w:rPr>
          <w:sz w:val="22"/>
          <w:szCs w:val="22"/>
        </w:rPr>
        <w:t xml:space="preserve"> – не менее </w:t>
      </w:r>
      <w:r>
        <w:rPr>
          <w:sz w:val="22"/>
          <w:szCs w:val="22"/>
        </w:rPr>
        <w:t>24</w:t>
      </w:r>
      <w:r w:rsidRPr="00143C2C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  <w:r w:rsidRPr="00143C2C">
        <w:rPr>
          <w:sz w:val="22"/>
          <w:szCs w:val="22"/>
        </w:rPr>
        <w:t xml:space="preserve"> В течение этого срока предприятие – изготовитель должен производить замену или ремонт изделий бесплатно. </w:t>
      </w:r>
    </w:p>
    <w:p w:rsidR="00831A3E" w:rsidRPr="00D0275A" w:rsidRDefault="00831A3E" w:rsidP="00831A3E">
      <w:pPr>
        <w:ind w:firstLine="709"/>
        <w:jc w:val="both"/>
        <w:rPr>
          <w:sz w:val="22"/>
          <w:szCs w:val="22"/>
          <w:lang w:eastAsia="ar-SA"/>
        </w:rPr>
      </w:pPr>
      <w:r w:rsidRPr="00143C2C">
        <w:rPr>
          <w:color w:val="000000"/>
          <w:sz w:val="22"/>
          <w:szCs w:val="22"/>
        </w:rPr>
        <w:t>Возмещение расходов за проезд получателей, а также сопровождающих</w:t>
      </w:r>
      <w:r w:rsidRPr="00D0275A">
        <w:rPr>
          <w:color w:val="000000"/>
          <w:sz w:val="22"/>
          <w:szCs w:val="22"/>
        </w:rPr>
        <w:t xml:space="preserve"> лиц, для замены или ремонта изделия до истечения его гарантийного срока производится за счет средств исполнителя.</w:t>
      </w:r>
    </w:p>
    <w:p w:rsidR="00831A3E" w:rsidRPr="00D0275A" w:rsidRDefault="00831A3E" w:rsidP="00831A3E">
      <w:pPr>
        <w:ind w:firstLine="720"/>
        <w:jc w:val="both"/>
        <w:rPr>
          <w:sz w:val="22"/>
          <w:szCs w:val="22"/>
        </w:rPr>
      </w:pPr>
    </w:p>
    <w:p w:rsidR="00831A3E" w:rsidRPr="00D0275A" w:rsidRDefault="00831A3E" w:rsidP="00831A3E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D0275A">
        <w:rPr>
          <w:b/>
          <w:sz w:val="22"/>
          <w:szCs w:val="22"/>
          <w:lang w:eastAsia="ar-SA"/>
        </w:rPr>
        <w:t>Срок и место выполнения работ:</w:t>
      </w:r>
    </w:p>
    <w:p w:rsidR="00831A3E" w:rsidRPr="00D0275A" w:rsidRDefault="00831A3E" w:rsidP="00831A3E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0275A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до 16 декабря 2019 года (включительно). Срок изготовления Изделий – не более 33 (тридцати трех) рабочих дней </w:t>
      </w:r>
      <w:proofErr w:type="gramStart"/>
      <w:r w:rsidRPr="00D0275A">
        <w:rPr>
          <w:sz w:val="22"/>
          <w:szCs w:val="22"/>
        </w:rPr>
        <w:t>с даты принятия</w:t>
      </w:r>
      <w:proofErr w:type="gramEnd"/>
      <w:r w:rsidRPr="00D0275A">
        <w:rPr>
          <w:sz w:val="22"/>
          <w:szCs w:val="22"/>
        </w:rPr>
        <w:t xml:space="preserve"> Направления от Получателя. </w:t>
      </w:r>
    </w:p>
    <w:p w:rsidR="00831A3E" w:rsidRPr="00A57619" w:rsidRDefault="00831A3E" w:rsidP="00831A3E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A57619">
        <w:rPr>
          <w:sz w:val="22"/>
          <w:szCs w:val="22"/>
        </w:rPr>
        <w:t xml:space="preserve">Прием заказа на изготовление, снятие мерок и выдача готовых изделий должна быть осуществлена по месту нахождения Исполнителя или, при необходимости, по месту жительства </w:t>
      </w:r>
      <w:r w:rsidRPr="00A57619">
        <w:rPr>
          <w:sz w:val="22"/>
          <w:szCs w:val="22"/>
        </w:rPr>
        <w:lastRenderedPageBreak/>
        <w:t xml:space="preserve">инвалида (в зависимости от способности инвалида к передвижению). </w:t>
      </w:r>
      <w:r w:rsidRPr="00A57619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Предоставление стационара (при необходимости).</w:t>
      </w:r>
    </w:p>
    <w:p w:rsidR="00C72C79" w:rsidRDefault="00C72C79"/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E"/>
    <w:rsid w:val="00050C79"/>
    <w:rsid w:val="000A0AC7"/>
    <w:rsid w:val="00187938"/>
    <w:rsid w:val="001929B6"/>
    <w:rsid w:val="001D5CB1"/>
    <w:rsid w:val="00232D83"/>
    <w:rsid w:val="00302DC5"/>
    <w:rsid w:val="00544D62"/>
    <w:rsid w:val="00564F8D"/>
    <w:rsid w:val="0057210E"/>
    <w:rsid w:val="00666CCB"/>
    <w:rsid w:val="00675A31"/>
    <w:rsid w:val="00680F88"/>
    <w:rsid w:val="007866C4"/>
    <w:rsid w:val="00831A3E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1A3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1A3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31A3E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31A3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1A3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1A3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31A3E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31A3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2019-08-20T06:36:00Z</dcterms:created>
  <dcterms:modified xsi:type="dcterms:W3CDTF">2019-08-20T06:37:00Z</dcterms:modified>
</cp:coreProperties>
</file>