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64" w:rsidRDefault="001225E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задание</w:t>
      </w:r>
    </w:p>
    <w:p w:rsidR="00ED7764" w:rsidRDefault="00ED7764">
      <w:pPr>
        <w:pStyle w:val="Standard"/>
        <w:jc w:val="center"/>
        <w:rPr>
          <w:rFonts w:ascii="Times New Roman" w:hAnsi="Times New Roman" w:cs="Times New Roman"/>
        </w:rPr>
      </w:pPr>
    </w:p>
    <w:p w:rsidR="00ED7764" w:rsidRDefault="001225E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Поставка инвалидам впитывающих простыней (пелёнок) в количестве </w:t>
      </w:r>
      <w:r w:rsidR="003C4702">
        <w:rPr>
          <w:rFonts w:ascii="Times New Roman" w:hAnsi="Times New Roman" w:cs="Times New Roman"/>
        </w:rPr>
        <w:t>157</w:t>
      </w:r>
      <w:r>
        <w:rPr>
          <w:rFonts w:ascii="Times New Roman" w:hAnsi="Times New Roman" w:cs="Times New Roman"/>
        </w:rPr>
        <w:t xml:space="preserve"> </w:t>
      </w:r>
      <w:r w:rsidR="003C4702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>0 штук.</w:t>
      </w:r>
    </w:p>
    <w:p w:rsidR="00ED7764" w:rsidRDefault="001225E5">
      <w:pPr>
        <w:pStyle w:val="Standard"/>
        <w:jc w:val="both"/>
      </w:pPr>
      <w:r>
        <w:rPr>
          <w:rFonts w:ascii="Times New Roman" w:hAnsi="Times New Roman" w:cs="Times New Roman"/>
          <w:b/>
          <w:bCs/>
          <w:u w:val="single"/>
        </w:rPr>
        <w:t>Требования к качеству, и функциональным характеристикам</w:t>
      </w:r>
      <w:r>
        <w:rPr>
          <w:rFonts w:ascii="Times New Roman" w:hAnsi="Times New Roman" w:cs="Times New Roman"/>
        </w:rPr>
        <w:t>:</w:t>
      </w:r>
    </w:p>
    <w:p w:rsidR="00ED7764" w:rsidRDefault="00ED776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3685"/>
        <w:gridCol w:w="1276"/>
        <w:gridCol w:w="1134"/>
        <w:gridCol w:w="1134"/>
      </w:tblGrid>
      <w:tr w:rsidR="00ED7764">
        <w:trPr>
          <w:trHeight w:val="194"/>
        </w:trPr>
        <w:tc>
          <w:tcPr>
            <w:tcW w:w="9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1225E5">
            <w:pPr>
              <w:pStyle w:val="Standard"/>
              <w:keepNext/>
              <w:widowControl/>
              <w:tabs>
                <w:tab w:val="left" w:pos="708"/>
              </w:tabs>
              <w:snapToGrid w:val="0"/>
              <w:ind w:right="-193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Описание функциональных и технических характеристик</w:t>
            </w:r>
          </w:p>
        </w:tc>
      </w:tr>
      <w:tr w:rsidR="00ED7764">
        <w:trPr>
          <w:trHeight w:val="194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1225E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Максимальные и минимальные показатели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1225E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Показатели значения, которых не могут изменяться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1225E5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(штук)</w:t>
            </w:r>
          </w:p>
          <w:p w:rsidR="00ED7764" w:rsidRDefault="00ED7764">
            <w:pPr>
              <w:rPr>
                <w:sz w:val="18"/>
                <w:szCs w:val="18"/>
                <w:lang w:eastAsia="ar-SA"/>
              </w:rPr>
            </w:pPr>
          </w:p>
          <w:p w:rsidR="00ED7764" w:rsidRDefault="00ED776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1225E5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 единицу 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1225E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цена контракта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D7764" w:rsidTr="000D47D1">
        <w:trPr>
          <w:trHeight w:val="3118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Впитывающие простыни (пеленки)</w:t>
            </w:r>
          </w:p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Размер - не менее 40*60 см;</w:t>
            </w:r>
          </w:p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Впитываемостью</w:t>
            </w:r>
            <w:proofErr w:type="spellEnd"/>
            <w:r>
              <w:rPr>
                <w:rFonts w:ascii="Times New Roman" w:hAnsi="Times New Roman"/>
              </w:rPr>
              <w:t xml:space="preserve"> – (от 400 до 500 мл)</w:t>
            </w:r>
          </w:p>
          <w:p w:rsidR="00ED7764" w:rsidRDefault="00ED7764">
            <w:pPr>
              <w:pStyle w:val="Standard"/>
              <w:shd w:val="clear" w:color="auto" w:fill="FFFFFF"/>
              <w:tabs>
                <w:tab w:val="left" w:pos="142"/>
              </w:tabs>
              <w:autoSpaceDE w:val="0"/>
              <w:ind w:right="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Многослойная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впитывающим слоем из абсорбента и (или) распушенной целлюлозы, которые позволяют впитанной жидкости равномерно распределяться по всей площади.</w:t>
            </w:r>
          </w:p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Нижний слой выполнен из водонепроницаемой нескользящей пленки, верхний слой - из тонкого нетканого материала, подобного текстилю.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764" w:rsidRDefault="003E0B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ED7764" w:rsidTr="000D47D1">
        <w:trPr>
          <w:trHeight w:val="3118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ED7764">
            <w:pPr>
              <w:pStyle w:val="Standard"/>
              <w:shd w:val="clear" w:color="auto" w:fill="FFFFFF"/>
              <w:tabs>
                <w:tab w:val="left" w:pos="142"/>
              </w:tabs>
              <w:autoSpaceDE w:val="0"/>
              <w:ind w:right="87"/>
              <w:jc w:val="both"/>
              <w:rPr>
                <w:rFonts w:ascii="Times New Roman" w:hAnsi="Times New Roman" w:cs="Times New Roman"/>
              </w:rPr>
            </w:pPr>
          </w:p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Впитывающие простыни (пеленки)</w:t>
            </w:r>
          </w:p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Размер - не менее 60*60 см;</w:t>
            </w:r>
          </w:p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Впитываемостью</w:t>
            </w:r>
            <w:proofErr w:type="spellEnd"/>
            <w:r>
              <w:rPr>
                <w:rFonts w:ascii="Times New Roman" w:hAnsi="Times New Roman"/>
              </w:rPr>
              <w:t xml:space="preserve"> – (от 800 до 1200 мл)</w:t>
            </w:r>
          </w:p>
          <w:p w:rsidR="00ED7764" w:rsidRDefault="00ED7764">
            <w:pPr>
              <w:pStyle w:val="Standard"/>
              <w:shd w:val="clear" w:color="auto" w:fill="FFFFFF"/>
              <w:tabs>
                <w:tab w:val="left" w:pos="142"/>
              </w:tabs>
              <w:autoSpaceDE w:val="0"/>
              <w:ind w:right="87"/>
              <w:jc w:val="both"/>
            </w:pP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ED7764">
            <w:pPr>
              <w:pStyle w:val="Standard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764" w:rsidRDefault="003E0B1A" w:rsidP="000D47D1">
            <w:pPr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ED7764" w:rsidTr="000D47D1">
        <w:trPr>
          <w:trHeight w:val="3118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Впитывающие простыни (пеленки)</w:t>
            </w:r>
          </w:p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Размер - не менее 60*90 см;</w:t>
            </w:r>
          </w:p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Впитываемостью</w:t>
            </w:r>
            <w:proofErr w:type="spellEnd"/>
            <w:r>
              <w:rPr>
                <w:rFonts w:ascii="Times New Roman" w:hAnsi="Times New Roman"/>
              </w:rPr>
              <w:t xml:space="preserve"> – (от 1200 до 1900 мл)</w:t>
            </w:r>
          </w:p>
          <w:p w:rsidR="00ED7764" w:rsidRDefault="00ED7764">
            <w:pPr>
              <w:pStyle w:val="Standard"/>
              <w:shd w:val="clear" w:color="auto" w:fill="FFFFFF"/>
              <w:tabs>
                <w:tab w:val="left" w:pos="142"/>
              </w:tabs>
              <w:autoSpaceDE w:val="0"/>
              <w:ind w:right="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ED7764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D7764" w:rsidRDefault="003E0B1A" w:rsidP="004E73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ED7764">
        <w:trPr>
          <w:trHeight w:val="30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1225E5">
            <w:pPr>
              <w:pStyle w:val="Standard"/>
              <w:shd w:val="clear" w:color="auto" w:fill="FFFFFF"/>
              <w:tabs>
                <w:tab w:val="left" w:pos="142"/>
              </w:tabs>
              <w:autoSpaceDE w:val="0"/>
              <w:ind w:right="8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3E0B1A" w:rsidP="003E0B1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  <w:r w:rsidR="0017683B">
              <w:rPr>
                <w:rFonts w:ascii="Times New Roman" w:eastAsia="Times New Roman" w:hAnsi="Times New Roman" w:cs="Times New Roman"/>
              </w:rPr>
              <w:t xml:space="preserve"> </w:t>
            </w:r>
            <w:r w:rsidR="000D47D1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</w:tbl>
    <w:p w:rsidR="00ED7764" w:rsidRDefault="00ED7764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pacing w:val="2"/>
          <w:u w:val="single"/>
        </w:rPr>
      </w:pPr>
    </w:p>
    <w:p w:rsidR="00ED7764" w:rsidRDefault="001225E5">
      <w:pPr>
        <w:pStyle w:val="Standard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качеству Товара:</w:t>
      </w:r>
    </w:p>
    <w:p w:rsidR="00ED7764" w:rsidRDefault="001225E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Впитывающие простыни (пеленки) должны обеспечивать соблюдение санитарно-гигиенических условий для инвалидов с нарушениями функций выделения.</w:t>
      </w:r>
    </w:p>
    <w:p w:rsidR="00ED7764" w:rsidRDefault="001225E5">
      <w:pPr>
        <w:pStyle w:val="Standard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</w:rPr>
        <w:t>Функциональным предназначением впитывающей пеленки является обеспечение впитывания мочи и защиты постели от протекания. Рабочая поверхность пеленки остается сухой на протяжении всего периода использования, впитанная жидкость не выделяется наружу. Верхний слой пеленки из мягкого на ощупь материала, обеспечивающего комфорт.</w:t>
      </w:r>
      <w:r>
        <w:t xml:space="preserve"> </w:t>
      </w:r>
    </w:p>
    <w:p w:rsidR="00ED7764" w:rsidRDefault="00ED7764">
      <w:pPr>
        <w:pStyle w:val="Standard"/>
        <w:jc w:val="both"/>
        <w:rPr>
          <w:rFonts w:ascii="Times New Roman" w:hAnsi="Times New Roman"/>
          <w:b/>
        </w:rPr>
      </w:pPr>
    </w:p>
    <w:p w:rsidR="00ED7764" w:rsidRDefault="001225E5">
      <w:pPr>
        <w:pStyle w:val="Standard"/>
        <w:keepNext/>
        <w:tabs>
          <w:tab w:val="left" w:pos="708"/>
        </w:tabs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маркировке, упаковке и отгрузке Товара:</w:t>
      </w:r>
    </w:p>
    <w:p w:rsidR="00ED7764" w:rsidRDefault="001225E5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</w:rPr>
        <w:t>Маркировка упаковки впитывающих простыней (пеленок)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должна включать: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условное обозначение группы впитывающих пеленок;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товарную марку (при наличии);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обозначение размера изделия;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обозначение </w:t>
      </w:r>
      <w:proofErr w:type="spellStart"/>
      <w:r>
        <w:rPr>
          <w:rFonts w:ascii="Times New Roman" w:hAnsi="Times New Roman"/>
        </w:rPr>
        <w:t>впитываемости</w:t>
      </w:r>
      <w:proofErr w:type="spellEnd"/>
      <w:r>
        <w:rPr>
          <w:rFonts w:ascii="Times New Roman" w:hAnsi="Times New Roman"/>
        </w:rPr>
        <w:t xml:space="preserve"> изделия;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страну-изготовителя;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предприятия-изготовителя;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адрес, товарный знак (при наличии);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rPr>
          <w:rFonts w:ascii="Times New Roman" w:hAnsi="Times New Roman"/>
        </w:rPr>
      </w:pPr>
      <w:r>
        <w:rPr>
          <w:rFonts w:ascii="Times New Roman" w:hAnsi="Times New Roman"/>
        </w:rPr>
        <w:t>номер артикула (при наличии);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количество изделий в упаковке;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rPr>
          <w:rFonts w:ascii="Times New Roman" w:hAnsi="Times New Roman"/>
        </w:rPr>
      </w:pPr>
      <w:r>
        <w:rPr>
          <w:rFonts w:ascii="Times New Roman" w:hAnsi="Times New Roman"/>
        </w:rPr>
        <w:t>дату (месяц, год) изготовления;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rPr>
          <w:rFonts w:ascii="Times New Roman" w:hAnsi="Times New Roman"/>
        </w:rPr>
      </w:pPr>
      <w:r>
        <w:rPr>
          <w:rFonts w:ascii="Times New Roman" w:hAnsi="Times New Roman"/>
        </w:rPr>
        <w:t>срок годности;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rPr>
          <w:rFonts w:ascii="Times New Roman" w:hAnsi="Times New Roman"/>
        </w:rPr>
      </w:pPr>
      <w:r>
        <w:rPr>
          <w:rFonts w:ascii="Times New Roman" w:hAnsi="Times New Roman"/>
        </w:rPr>
        <w:t>указания по утилизации: «Не бросать в канализацию»;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использования (при необходимости);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штриховой код изделия (при наличии);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информацию о сертификации (при наличии).</w:t>
      </w:r>
    </w:p>
    <w:p w:rsidR="00ED7764" w:rsidRDefault="001225E5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</w:rPr>
        <w:tab/>
        <w:t>Впитывающие простыни (пеленки)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 несколько штук упаковывают в пакеты из полимерной пленки, пачки, коробки или другую тару, обеспечивающую их сохранность при транспортировании и хранении. Швы в пакетах из полимерной пленки должны быть заварены.</w:t>
      </w:r>
    </w:p>
    <w:p w:rsidR="00ED7764" w:rsidRDefault="001225E5">
      <w:pPr>
        <w:pStyle w:val="Standard"/>
        <w:keepNext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ED7764" w:rsidRDefault="001225E5">
      <w:pPr>
        <w:pStyle w:val="Standard"/>
        <w:keepNext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Упаковка впитывающих простыней (пеленок) должна обеспечивать их защиту от повреждений, порчи или загрязнения и от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ED7764" w:rsidRDefault="001225E5">
      <w:pPr>
        <w:pStyle w:val="Standard"/>
        <w:keepNext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погрузо-разгрузочных работ не допускается повреждение упаковки Товара.</w:t>
      </w:r>
    </w:p>
    <w:p w:rsidR="00ED7764" w:rsidRDefault="001225E5">
      <w:pPr>
        <w:pStyle w:val="Standard"/>
        <w:keepNext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Впитывающие простыни (пеленки) в части размеров и </w:t>
      </w:r>
      <w:proofErr w:type="spellStart"/>
      <w:r>
        <w:rPr>
          <w:rFonts w:ascii="Times New Roman" w:hAnsi="Times New Roman"/>
        </w:rPr>
        <w:t>впитываемости</w:t>
      </w:r>
      <w:proofErr w:type="spellEnd"/>
      <w:r>
        <w:rPr>
          <w:rFonts w:ascii="Times New Roman" w:hAnsi="Times New Roman"/>
        </w:rPr>
        <w:t xml:space="preserve"> должны соответствовать стандартам Приказа Минтруда России от </w:t>
      </w:r>
      <w:r w:rsidR="00F930A8">
        <w:rPr>
          <w:rFonts w:ascii="Times New Roman" w:hAnsi="Times New Roman"/>
        </w:rPr>
        <w:t>13.02.2018 г. № 86</w:t>
      </w:r>
      <w:r>
        <w:rPr>
          <w:rFonts w:ascii="Times New Roman" w:hAnsi="Times New Roman"/>
        </w:rPr>
        <w:t xml:space="preserve">н. </w:t>
      </w:r>
    </w:p>
    <w:p w:rsidR="00ED7764" w:rsidRDefault="00ED7764">
      <w:pPr>
        <w:pStyle w:val="Standard"/>
        <w:keepNext/>
        <w:tabs>
          <w:tab w:val="left" w:pos="708"/>
        </w:tabs>
        <w:jc w:val="both"/>
        <w:rPr>
          <w:rFonts w:ascii="Times New Roman" w:hAnsi="Times New Roman"/>
        </w:rPr>
      </w:pPr>
    </w:p>
    <w:p w:rsidR="00ED7764" w:rsidRDefault="001225E5">
      <w:pPr>
        <w:pStyle w:val="Standard"/>
        <w:keepNext/>
        <w:tabs>
          <w:tab w:val="left" w:pos="708"/>
        </w:tabs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безопасности Товара:</w:t>
      </w:r>
      <w:bookmarkStart w:id="0" w:name="_GoBack"/>
      <w:bookmarkEnd w:id="0"/>
    </w:p>
    <w:p w:rsidR="00ED7764" w:rsidRDefault="001225E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Поверхность пеленок должна быть из </w:t>
      </w:r>
      <w:proofErr w:type="spellStart"/>
      <w:r>
        <w:rPr>
          <w:rFonts w:ascii="Times New Roman" w:hAnsi="Times New Roman" w:cs="Times New Roman"/>
        </w:rPr>
        <w:t>гипоаллергенного</w:t>
      </w:r>
      <w:proofErr w:type="spellEnd"/>
      <w:r>
        <w:rPr>
          <w:rFonts w:ascii="Times New Roman" w:hAnsi="Times New Roman" w:cs="Times New Roman"/>
        </w:rPr>
        <w:t xml:space="preserve"> нетканого материала.</w:t>
      </w:r>
    </w:p>
    <w:p w:rsidR="00ED7764" w:rsidRDefault="00ED7764">
      <w:pPr>
        <w:ind w:firstLine="709"/>
        <w:jc w:val="both"/>
        <w:rPr>
          <w:rFonts w:ascii="Times New Roman" w:hAnsi="Times New Roman" w:cs="Times New Roman"/>
        </w:rPr>
      </w:pPr>
    </w:p>
    <w:p w:rsidR="00ED7764" w:rsidRDefault="001225E5">
      <w:pPr>
        <w:pStyle w:val="Standard"/>
        <w:tabs>
          <w:tab w:val="left" w:pos="708"/>
        </w:tabs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гарантии качества Товара:</w:t>
      </w:r>
    </w:p>
    <w:p w:rsidR="00ED7764" w:rsidRDefault="001225E5">
      <w:pPr>
        <w:pStyle w:val="Standard"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Абсорбирующее белье — впитывающие простыни (пеленки) являются продукцией одноразовой, в </w:t>
      </w:r>
      <w:proofErr w:type="gramStart"/>
      <w:r>
        <w:rPr>
          <w:rFonts w:ascii="Times New Roman" w:hAnsi="Times New Roman"/>
        </w:rPr>
        <w:t>связи</w:t>
      </w:r>
      <w:proofErr w:type="gramEnd"/>
      <w:r>
        <w:rPr>
          <w:rFonts w:ascii="Times New Roman" w:hAnsi="Times New Roman"/>
        </w:rPr>
        <w:t xml:space="preserve"> с чем срок предоставления гарантии качества не устанавливается, но должен быть указан срок годности.</w:t>
      </w:r>
    </w:p>
    <w:p w:rsidR="00ED7764" w:rsidRDefault="001225E5">
      <w:pPr>
        <w:pStyle w:val="Standard"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Остаточный срок годности впитывающих простыней (пеленок)- на момент выдачи Получателю должен быть не менее 70 % от установленного начала срока годности.</w:t>
      </w:r>
    </w:p>
    <w:p w:rsidR="00ED7764" w:rsidRDefault="001225E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D7764" w:rsidRDefault="001225E5">
      <w:pPr>
        <w:pStyle w:val="Standard"/>
        <w:jc w:val="both"/>
        <w:rPr>
          <w:rFonts w:ascii="Times New Roman" w:hAnsi="Times New Roman"/>
          <w:b/>
        </w:rPr>
      </w:pPr>
      <w:r w:rsidRPr="00F8728D">
        <w:rPr>
          <w:rFonts w:ascii="Times New Roman" w:hAnsi="Times New Roman"/>
          <w:b/>
          <w:u w:val="single"/>
        </w:rPr>
        <w:t>Требования к месту, условиям и срокам (периодам) поставки</w:t>
      </w:r>
      <w:proofErr w:type="gramStart"/>
      <w:r w:rsidRPr="00F8728D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</w:rPr>
        <w:t>:</w:t>
      </w:r>
      <w:proofErr w:type="gramEnd"/>
      <w:r>
        <w:rPr>
          <w:rFonts w:ascii="Times New Roman" w:hAnsi="Times New Roman"/>
          <w:b/>
        </w:rPr>
        <w:t xml:space="preserve"> </w:t>
      </w:r>
    </w:p>
    <w:p w:rsidR="00DA640B" w:rsidRPr="00DA640B" w:rsidRDefault="00DA640B" w:rsidP="00DA640B">
      <w:pPr>
        <w:widowControl/>
        <w:tabs>
          <w:tab w:val="left" w:pos="1176"/>
        </w:tabs>
        <w:suppressAutoHyphens w:val="0"/>
        <w:autoSpaceDE w:val="0"/>
        <w:spacing w:line="302" w:lineRule="exact"/>
        <w:ind w:right="5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DA640B">
        <w:rPr>
          <w:rFonts w:ascii="Times New Roman" w:eastAsia="Times New Roman" w:hAnsi="Times New Roman" w:cs="Times New Roman"/>
          <w:kern w:val="0"/>
          <w:lang w:eastAsia="ar-SA"/>
        </w:rPr>
        <w:t xml:space="preserve">            - предоставление Получателям права выбора способа получения технического сре</w:t>
      </w:r>
      <w:r w:rsidRPr="00DA640B">
        <w:rPr>
          <w:rFonts w:ascii="Times New Roman" w:eastAsia="Times New Roman" w:hAnsi="Times New Roman" w:cs="Times New Roman"/>
          <w:kern w:val="0"/>
          <w:lang w:eastAsia="ar-SA"/>
        </w:rPr>
        <w:t>д</w:t>
      </w:r>
      <w:r w:rsidRPr="00DA640B">
        <w:rPr>
          <w:rFonts w:ascii="Times New Roman" w:eastAsia="Times New Roman" w:hAnsi="Times New Roman" w:cs="Times New Roman"/>
          <w:kern w:val="0"/>
          <w:lang w:eastAsia="ar-SA"/>
        </w:rPr>
        <w:t>ства реабилитации (по месту жительства, по месту нахождения пунктов выдачи, по месту нахождения поставщика или иное);</w:t>
      </w:r>
    </w:p>
    <w:p w:rsidR="00DA640B" w:rsidRPr="00DA640B" w:rsidRDefault="00DA640B" w:rsidP="00DA640B">
      <w:pPr>
        <w:widowControl/>
        <w:ind w:firstLine="720"/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 w:rsidRPr="00DA640B">
        <w:rPr>
          <w:rFonts w:ascii="Times New Roman" w:eastAsia="Times New Roman" w:hAnsi="Times New Roman" w:cs="Times New Roman"/>
          <w:lang w:eastAsia="ar-SA"/>
        </w:rPr>
        <w:t>- ведение журнала телефонных звонков Получателей из реестра Получателей технических средств реабилитации с пометкой о времени звонка, результате звонка и выборе Получателя способа и места, времени доставки технического средства реабилитации;</w:t>
      </w:r>
    </w:p>
    <w:p w:rsidR="00DA640B" w:rsidRPr="00DA640B" w:rsidRDefault="00DA640B" w:rsidP="00DA640B">
      <w:pPr>
        <w:widowControl/>
        <w:ind w:firstLine="720"/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 w:rsidRPr="00DA640B">
        <w:rPr>
          <w:rFonts w:ascii="Times New Roman" w:eastAsia="Times New Roman" w:hAnsi="Times New Roman" w:cs="Times New Roman"/>
          <w:lang w:eastAsia="ar-SA"/>
        </w:rPr>
        <w:t>- ведение аудиозаписи телефонных разговоров с Получателем по вопросам получения технического средства реабилитации;</w:t>
      </w:r>
    </w:p>
    <w:p w:rsidR="00DA640B" w:rsidRPr="00DA640B" w:rsidRDefault="00DA640B" w:rsidP="00DA640B">
      <w:pPr>
        <w:widowControl/>
        <w:ind w:firstLine="720"/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 w:rsidRPr="00DA640B">
        <w:rPr>
          <w:rFonts w:ascii="Times New Roman" w:eastAsia="Times New Roman" w:hAnsi="Times New Roman" w:cs="Times New Roman"/>
          <w:lang w:eastAsia="ar-SA"/>
        </w:rPr>
        <w:t xml:space="preserve">- предоставление Заказчику в рамках </w:t>
      </w:r>
      <w:proofErr w:type="gramStart"/>
      <w:r w:rsidRPr="00DA640B">
        <w:rPr>
          <w:rFonts w:ascii="Times New Roman" w:eastAsia="Times New Roman" w:hAnsi="Times New Roman" w:cs="Times New Roman"/>
          <w:lang w:eastAsia="ar-SA"/>
        </w:rPr>
        <w:t>подтверждения исполнения государственного контракта журнала телефонных звонков</w:t>
      </w:r>
      <w:proofErr w:type="gramEnd"/>
      <w:r w:rsidRPr="00DA640B">
        <w:rPr>
          <w:rFonts w:ascii="Times New Roman" w:eastAsia="Times New Roman" w:hAnsi="Times New Roman" w:cs="Times New Roman"/>
          <w:lang w:eastAsia="ar-SA"/>
        </w:rPr>
        <w:t>;</w:t>
      </w:r>
    </w:p>
    <w:p w:rsidR="00DA640B" w:rsidRPr="00DA640B" w:rsidRDefault="00DA640B" w:rsidP="00DA640B">
      <w:pPr>
        <w:widowControl/>
        <w:ind w:firstLine="720"/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 w:rsidRPr="00DA640B">
        <w:rPr>
          <w:rFonts w:ascii="Times New Roman" w:eastAsia="Times New Roman" w:hAnsi="Times New Roman" w:cs="Times New Roman"/>
          <w:lang w:eastAsia="ar-SA"/>
        </w:rPr>
        <w:lastRenderedPageBreak/>
        <w:t>- информирование не позднее дня, следующего за датой доставки (датой окончания периода доставки), указанной в реестре поставки территориального органа Фонда о невозможности предоставления технического средства реабилитации Получателям;</w:t>
      </w:r>
    </w:p>
    <w:p w:rsidR="00DA640B" w:rsidRPr="00DA640B" w:rsidRDefault="00DA640B" w:rsidP="00DA640B">
      <w:pPr>
        <w:widowControl/>
        <w:ind w:firstLine="720"/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 w:rsidRPr="00DA640B">
        <w:rPr>
          <w:rFonts w:ascii="Times New Roman" w:eastAsia="Times New Roman" w:hAnsi="Times New Roman" w:cs="Times New Roman"/>
          <w:lang w:eastAsia="ar-SA"/>
        </w:rPr>
        <w:t>- отражение в акте передачи Получателям технического средства реабилитации реквизитов документа, удостоверяющего личность Получателя;</w:t>
      </w:r>
    </w:p>
    <w:p w:rsidR="00DA640B" w:rsidRPr="00DA640B" w:rsidRDefault="00DA640B" w:rsidP="00DA640B">
      <w:pPr>
        <w:widowControl/>
        <w:ind w:firstLine="720"/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 w:rsidRPr="00DA640B">
        <w:rPr>
          <w:rFonts w:ascii="Times New Roman" w:eastAsia="Times New Roman" w:hAnsi="Times New Roman" w:cs="Times New Roman"/>
          <w:lang w:eastAsia="ar-SA"/>
        </w:rPr>
        <w:t>- исключение длительного ожидания и обслуживания Получателя, в случае выбора Получателем способа получения технического средства реабилитации по месту нахождения пунктов выдачи или по месту нахождения Поставщика;</w:t>
      </w:r>
    </w:p>
    <w:p w:rsidR="00DA640B" w:rsidRPr="00DA640B" w:rsidRDefault="00DA640B" w:rsidP="00DA640B">
      <w:pPr>
        <w:widowControl/>
        <w:ind w:firstLine="720"/>
        <w:jc w:val="both"/>
        <w:textAlignment w:val="auto"/>
        <w:rPr>
          <w:rFonts w:ascii="Times New Roman" w:eastAsia="Times New Roman" w:hAnsi="Times New Roman" w:cs="Times New Roman"/>
          <w:lang w:eastAsia="ar-SA"/>
        </w:rPr>
      </w:pPr>
      <w:r w:rsidRPr="00DA640B">
        <w:rPr>
          <w:rFonts w:ascii="Times New Roman" w:eastAsia="Times New Roman" w:hAnsi="Times New Roman" w:cs="Times New Roman"/>
          <w:lang w:eastAsia="ar-SA"/>
        </w:rPr>
        <w:t>- информирование Получателя о дате, времени и месте поставки.</w:t>
      </w:r>
    </w:p>
    <w:p w:rsidR="00297F38" w:rsidRDefault="00297F38">
      <w:pPr>
        <w:pStyle w:val="Standard"/>
        <w:jc w:val="both"/>
        <w:rPr>
          <w:rFonts w:ascii="Times New Roman" w:hAnsi="Times New Roman"/>
        </w:rPr>
      </w:pPr>
    </w:p>
    <w:p w:rsidR="00437C0F" w:rsidRPr="00437C0F" w:rsidRDefault="00437C0F" w:rsidP="00437C0F">
      <w:pPr>
        <w:widowControl/>
        <w:jc w:val="both"/>
        <w:rPr>
          <w:rFonts w:ascii="Times New Roman" w:eastAsia="Andale Sans UI" w:hAnsi="Times New Roman"/>
          <w:lang w:eastAsia="ja-JP" w:bidi="fa-IR"/>
        </w:rPr>
      </w:pPr>
      <w:proofErr w:type="spellStart"/>
      <w:r w:rsidRPr="00437C0F">
        <w:rPr>
          <w:rFonts w:ascii="Times New Roman" w:eastAsia="Andale Sans UI" w:hAnsi="Times New Roman"/>
          <w:b/>
          <w:lang w:val="de-DE" w:eastAsia="ja-JP" w:bidi="fa-IR"/>
        </w:rPr>
        <w:t>Место</w:t>
      </w:r>
      <w:proofErr w:type="spellEnd"/>
      <w:r w:rsidRPr="00437C0F">
        <w:rPr>
          <w:rFonts w:ascii="Times New Roman" w:eastAsia="Andale Sans UI" w:hAnsi="Times New Roman"/>
          <w:b/>
          <w:lang w:val="de-DE" w:eastAsia="ja-JP" w:bidi="fa-IR"/>
        </w:rPr>
        <w:t xml:space="preserve">  </w:t>
      </w:r>
      <w:r w:rsidR="00500FB6">
        <w:rPr>
          <w:rFonts w:ascii="Times New Roman" w:eastAsia="Andale Sans UI" w:hAnsi="Times New Roman"/>
          <w:b/>
          <w:lang w:eastAsia="ja-JP" w:bidi="fa-IR"/>
        </w:rPr>
        <w:t>поставки</w:t>
      </w:r>
      <w:r w:rsidRPr="00437C0F">
        <w:rPr>
          <w:rFonts w:ascii="Times New Roman" w:eastAsia="Andale Sans UI" w:hAnsi="Times New Roman"/>
          <w:b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b/>
          <w:lang w:val="de-DE" w:eastAsia="ja-JP" w:bidi="fa-IR"/>
        </w:rPr>
        <w:t>товара</w:t>
      </w:r>
      <w:proofErr w:type="spellEnd"/>
      <w:r w:rsidRPr="00437C0F">
        <w:rPr>
          <w:rFonts w:ascii="Times New Roman" w:eastAsia="Andale Sans UI" w:hAnsi="Times New Roman"/>
          <w:b/>
          <w:lang w:eastAsia="ja-JP" w:bidi="fa-IR"/>
        </w:rPr>
        <w:t>:</w:t>
      </w:r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по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месту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жительства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Получателя</w:t>
      </w:r>
      <w:proofErr w:type="spellEnd"/>
      <w:r w:rsidRPr="00437C0F">
        <w:rPr>
          <w:rFonts w:ascii="Times New Roman" w:eastAsia="Andale Sans UI" w:hAnsi="Times New Roman"/>
          <w:lang w:eastAsia="ja-JP" w:bidi="fa-IR"/>
        </w:rPr>
        <w:t xml:space="preserve">: - </w:t>
      </w:r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Приморский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край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(г.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Уссурийск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Уссурийский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Хорольский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Михайловский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Октябрьский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Пограничный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Ханкайский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Дальнереченск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Лесозаводск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Черниговский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Спасск-Дальний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пгт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.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Лучегорск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Красноармейский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Пожарский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Кировский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Владивосток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Артем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Большой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Камень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п.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Славянка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Хасанский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Надеждинский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Фокино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Находка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Партизанск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Партизанский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Лазовский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Дальнегорск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Арсеньев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п.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Кавалерово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Тернейский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Анучинский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Ольгинский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Pr="00437C0F"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 w:rsidRPr="00437C0F">
        <w:rPr>
          <w:rFonts w:ascii="Times New Roman" w:eastAsia="Andale Sans UI" w:hAnsi="Times New Roman"/>
          <w:lang w:val="de-DE" w:eastAsia="ja-JP" w:bidi="fa-IR"/>
        </w:rPr>
        <w:t>)</w:t>
      </w:r>
      <w:r w:rsidRPr="00437C0F">
        <w:rPr>
          <w:rFonts w:ascii="Times New Roman" w:eastAsia="Andale Sans UI" w:hAnsi="Times New Roman"/>
          <w:lang w:eastAsia="ja-JP" w:bidi="fa-IR"/>
        </w:rPr>
        <w:t>.</w:t>
      </w:r>
    </w:p>
    <w:p w:rsidR="00437C0F" w:rsidRPr="00437C0F" w:rsidRDefault="00437C0F" w:rsidP="00437C0F">
      <w:pPr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ED7764" w:rsidRDefault="001225E5" w:rsidP="00923058">
      <w:pPr>
        <w:jc w:val="both"/>
      </w:pPr>
      <w:proofErr w:type="spellStart"/>
      <w:r>
        <w:rPr>
          <w:rFonts w:ascii="Times New Roman" w:eastAsia="Andale Sans UI" w:hAnsi="Times New Roman"/>
          <w:b/>
          <w:bCs/>
          <w:lang w:val="de-DE" w:eastAsia="ja-JP" w:bidi="fa-IR"/>
        </w:rPr>
        <w:t>Поставка</w:t>
      </w:r>
      <w:proofErr w:type="spellEnd"/>
      <w:r>
        <w:rPr>
          <w:rFonts w:ascii="Times New Roman" w:eastAsia="Andale Sans UI" w:hAnsi="Times New Roman"/>
          <w:b/>
          <w:bCs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bCs/>
          <w:lang w:val="de-DE" w:eastAsia="ja-JP" w:bidi="fa-IR"/>
        </w:rPr>
        <w:t>товара</w:t>
      </w:r>
      <w:proofErr w:type="spellEnd"/>
      <w:r>
        <w:rPr>
          <w:rFonts w:ascii="Times New Roman" w:eastAsia="Andale Sans UI" w:hAnsi="Times New Roman"/>
          <w:b/>
          <w:bCs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bCs/>
          <w:lang w:val="de-DE" w:eastAsia="ja-JP" w:bidi="fa-IR"/>
        </w:rPr>
        <w:t>Получателям</w:t>
      </w:r>
      <w:proofErr w:type="spellEnd"/>
      <w:r>
        <w:rPr>
          <w:rFonts w:ascii="Times New Roman" w:eastAsia="Andale Sans UI" w:hAnsi="Times New Roman"/>
          <w:b/>
          <w:bCs/>
          <w:lang w:eastAsia="ja-JP" w:bidi="fa-IR"/>
        </w:rPr>
        <w:t>:</w:t>
      </w:r>
      <w:r>
        <w:rPr>
          <w:rFonts w:ascii="Times New Roman" w:eastAsia="Andale Sans UI" w:hAnsi="Times New Roman"/>
          <w:b/>
          <w:bCs/>
          <w:lang w:val="de-DE" w:eastAsia="ja-JP" w:bidi="fa-IR"/>
        </w:rPr>
        <w:t xml:space="preserve"> </w:t>
      </w:r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с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даты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подписания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Контракта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до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</w:t>
      </w:r>
      <w:r w:rsidR="003E0B1A">
        <w:rPr>
          <w:rFonts w:ascii="Times New Roman" w:eastAsia="Andale Sans UI" w:hAnsi="Times New Roman"/>
          <w:lang w:eastAsia="ja-JP" w:bidi="fa-IR"/>
        </w:rPr>
        <w:t>2</w:t>
      </w:r>
      <w:r w:rsidR="0017683B">
        <w:rPr>
          <w:rFonts w:ascii="Times New Roman" w:eastAsia="Andale Sans UI" w:hAnsi="Times New Roman"/>
          <w:lang w:eastAsia="ja-JP" w:bidi="fa-IR"/>
        </w:rPr>
        <w:t>0</w:t>
      </w:r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</w:t>
      </w:r>
      <w:r w:rsidR="0017683B">
        <w:rPr>
          <w:rFonts w:ascii="Times New Roman" w:eastAsia="Andale Sans UI" w:hAnsi="Times New Roman"/>
          <w:lang w:eastAsia="ja-JP" w:bidi="fa-IR"/>
        </w:rPr>
        <w:t>ноября</w:t>
      </w:r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2019 г</w:t>
      </w:r>
      <w:r w:rsidR="00500FB6">
        <w:rPr>
          <w:rFonts w:ascii="Times New Roman" w:eastAsia="Andale Sans UI" w:hAnsi="Times New Roman"/>
          <w:lang w:eastAsia="ja-JP" w:bidi="fa-IR"/>
        </w:rPr>
        <w:t xml:space="preserve"> - </w:t>
      </w:r>
      <w:r w:rsidR="005B5F82" w:rsidRPr="005B5F82">
        <w:rPr>
          <w:rFonts w:ascii="Times New Roman" w:eastAsia="Andale Sans UI" w:hAnsi="Times New Roman"/>
          <w:lang w:eastAsia="ja-JP" w:bidi="fa-IR"/>
        </w:rPr>
        <w:t>2</w:t>
      </w:r>
      <w:r w:rsidR="00923058" w:rsidRPr="005B5F82">
        <w:rPr>
          <w:rFonts w:ascii="Times New Roman" w:eastAsia="Andale Sans UI" w:hAnsi="Times New Roman"/>
          <w:lang w:val="de-DE" w:eastAsia="ja-JP" w:bidi="fa-IR"/>
        </w:rPr>
        <w:t>0%</w:t>
      </w:r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Товара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, а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до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</w:t>
      </w:r>
      <w:r w:rsidR="003E0B1A">
        <w:rPr>
          <w:rFonts w:ascii="Times New Roman" w:eastAsia="Andale Sans UI" w:hAnsi="Times New Roman"/>
          <w:lang w:eastAsia="ja-JP" w:bidi="fa-IR"/>
        </w:rPr>
        <w:t>0</w:t>
      </w:r>
      <w:r w:rsidR="0017683B">
        <w:rPr>
          <w:rFonts w:ascii="Times New Roman" w:eastAsia="Andale Sans UI" w:hAnsi="Times New Roman"/>
          <w:lang w:eastAsia="ja-JP" w:bidi="fa-IR"/>
        </w:rPr>
        <w:t>5</w:t>
      </w:r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</w:t>
      </w:r>
      <w:r w:rsidR="0017683B">
        <w:rPr>
          <w:rFonts w:ascii="Times New Roman" w:eastAsia="Andale Sans UI" w:hAnsi="Times New Roman"/>
          <w:lang w:eastAsia="ja-JP" w:bidi="fa-IR"/>
        </w:rPr>
        <w:t>декабря</w:t>
      </w:r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2019 г.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должно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быть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поставлено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- 100 %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Товара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>.</w:t>
      </w:r>
    </w:p>
    <w:p w:rsidR="00ED7764" w:rsidRDefault="00ED7764">
      <w:pPr>
        <w:tabs>
          <w:tab w:val="left" w:pos="0"/>
        </w:tabs>
        <w:snapToGrid w:val="0"/>
        <w:jc w:val="both"/>
      </w:pPr>
    </w:p>
    <w:p w:rsidR="006517A7" w:rsidRDefault="006517A7">
      <w:pPr>
        <w:tabs>
          <w:tab w:val="left" w:pos="0"/>
        </w:tabs>
        <w:snapToGrid w:val="0"/>
        <w:jc w:val="both"/>
      </w:pPr>
    </w:p>
    <w:p w:rsidR="00ED7764" w:rsidRDefault="00ED7764">
      <w:pPr>
        <w:tabs>
          <w:tab w:val="left" w:pos="0"/>
        </w:tabs>
        <w:snapToGrid w:val="0"/>
        <w:jc w:val="both"/>
      </w:pPr>
    </w:p>
    <w:sectPr w:rsidR="00ED7764"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CA" w:rsidRDefault="004B18CA">
      <w:r>
        <w:separator/>
      </w:r>
    </w:p>
  </w:endnote>
  <w:endnote w:type="continuationSeparator" w:id="0">
    <w:p w:rsidR="004B18CA" w:rsidRDefault="004B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CA" w:rsidRDefault="004B18CA">
      <w:r>
        <w:rPr>
          <w:color w:val="000000"/>
        </w:rPr>
        <w:separator/>
      </w:r>
    </w:p>
  </w:footnote>
  <w:footnote w:type="continuationSeparator" w:id="0">
    <w:p w:rsidR="004B18CA" w:rsidRDefault="004B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64"/>
    <w:rsid w:val="00040E9B"/>
    <w:rsid w:val="000C08E2"/>
    <w:rsid w:val="000D47D1"/>
    <w:rsid w:val="001225E5"/>
    <w:rsid w:val="00152EF1"/>
    <w:rsid w:val="0017683B"/>
    <w:rsid w:val="001D1F38"/>
    <w:rsid w:val="00297F38"/>
    <w:rsid w:val="00366A3C"/>
    <w:rsid w:val="003B048B"/>
    <w:rsid w:val="003C4702"/>
    <w:rsid w:val="003E0B1A"/>
    <w:rsid w:val="00437C0F"/>
    <w:rsid w:val="004728F0"/>
    <w:rsid w:val="004B18CA"/>
    <w:rsid w:val="004E7310"/>
    <w:rsid w:val="00500FB6"/>
    <w:rsid w:val="005315DD"/>
    <w:rsid w:val="005B5F82"/>
    <w:rsid w:val="00631BDB"/>
    <w:rsid w:val="006517A7"/>
    <w:rsid w:val="00923058"/>
    <w:rsid w:val="00D05B42"/>
    <w:rsid w:val="00D955DA"/>
    <w:rsid w:val="00DA640B"/>
    <w:rsid w:val="00EC7346"/>
    <w:rsid w:val="00ED7764"/>
    <w:rsid w:val="00F70BB8"/>
    <w:rsid w:val="00F8728D"/>
    <w:rsid w:val="00F9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Родион</dc:creator>
  <cp:lastModifiedBy>Сутягина Анна Александровна</cp:lastModifiedBy>
  <cp:revision>6</cp:revision>
  <cp:lastPrinted>2019-04-11T04:53:00Z</cp:lastPrinted>
  <dcterms:created xsi:type="dcterms:W3CDTF">2019-08-23T01:50:00Z</dcterms:created>
  <dcterms:modified xsi:type="dcterms:W3CDTF">2019-08-29T06:34:00Z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