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B1" w:rsidRDefault="00363F94" w:rsidP="001D6DB1">
      <w:pPr>
        <w:pStyle w:val="a7"/>
        <w:keepNext/>
        <w:widowControl w:val="0"/>
        <w:tabs>
          <w:tab w:val="left" w:pos="8780"/>
        </w:tabs>
        <w:ind w:left="0"/>
        <w:rPr>
          <w:rStyle w:val="10"/>
          <w:bCs/>
          <w:sz w:val="24"/>
        </w:rPr>
      </w:pPr>
      <w:r w:rsidRPr="00BE5033">
        <w:rPr>
          <w:rStyle w:val="10"/>
          <w:bCs/>
          <w:sz w:val="24"/>
        </w:rPr>
        <w:t>Техническое задание</w:t>
      </w:r>
    </w:p>
    <w:p w:rsidR="001D6DB1" w:rsidRDefault="001D6DB1" w:rsidP="001D6DB1">
      <w:pPr>
        <w:pStyle w:val="a7"/>
        <w:keepNext/>
        <w:widowControl w:val="0"/>
        <w:tabs>
          <w:tab w:val="left" w:pos="0"/>
        </w:tabs>
        <w:ind w:left="0"/>
        <w:jc w:val="both"/>
        <w:rPr>
          <w:szCs w:val="26"/>
          <w:u w:val="single"/>
        </w:rPr>
      </w:pPr>
      <w:r>
        <w:t xml:space="preserve">Наименование объекта закупки: </w:t>
      </w:r>
      <w:r w:rsidR="00A500AE">
        <w:rPr>
          <w:u w:val="single"/>
        </w:rPr>
        <w:t>Поставка</w:t>
      </w:r>
      <w:r w:rsidR="00296743" w:rsidRPr="00296743">
        <w:rPr>
          <w:u w:val="single"/>
        </w:rPr>
        <w:t xml:space="preserve"> технических сред</w:t>
      </w:r>
      <w:r w:rsidR="00A500AE">
        <w:rPr>
          <w:u w:val="single"/>
        </w:rPr>
        <w:t>ств реабилитации</w:t>
      </w:r>
      <w:r w:rsidR="00DD0D4F">
        <w:rPr>
          <w:u w:val="single"/>
        </w:rPr>
        <w:t xml:space="preserve"> - </w:t>
      </w:r>
      <w:r w:rsidR="00296743">
        <w:rPr>
          <w:u w:val="single"/>
        </w:rPr>
        <w:t xml:space="preserve">подгузники </w:t>
      </w:r>
      <w:r w:rsidR="00DD0D4F">
        <w:rPr>
          <w:u w:val="single"/>
        </w:rPr>
        <w:t xml:space="preserve">для </w:t>
      </w:r>
      <w:r w:rsidR="00296743">
        <w:rPr>
          <w:u w:val="single"/>
        </w:rPr>
        <w:t>взрослых</w:t>
      </w:r>
      <w:r w:rsidR="00DD0D4F">
        <w:rPr>
          <w:u w:val="single"/>
        </w:rPr>
        <w:t xml:space="preserve"> </w:t>
      </w:r>
      <w:r w:rsidR="00433951">
        <w:rPr>
          <w:u w:val="single"/>
        </w:rPr>
        <w:t>для обеспечения инвалидов в 2019</w:t>
      </w:r>
      <w:r w:rsidR="00296743" w:rsidRPr="00296743">
        <w:rPr>
          <w:u w:val="single"/>
        </w:rPr>
        <w:t>г.</w:t>
      </w:r>
      <w:r w:rsidRPr="00B63477">
        <w:rPr>
          <w:szCs w:val="26"/>
          <w:u w:val="single"/>
        </w:rPr>
        <w:t xml:space="preserve"> </w:t>
      </w:r>
    </w:p>
    <w:p w:rsidR="001D6DB1" w:rsidRDefault="001D6DB1" w:rsidP="001D6DB1">
      <w:pPr>
        <w:pStyle w:val="a7"/>
        <w:keepNext/>
        <w:widowControl w:val="0"/>
        <w:tabs>
          <w:tab w:val="left" w:pos="0"/>
        </w:tabs>
        <w:ind w:left="0"/>
        <w:jc w:val="both"/>
      </w:pPr>
      <w:r>
        <w:t xml:space="preserve">Количество </w:t>
      </w:r>
      <w:r>
        <w:rPr>
          <w:bCs/>
        </w:rPr>
        <w:t>поставки товара</w:t>
      </w:r>
      <w:r>
        <w:t xml:space="preserve">: </w:t>
      </w:r>
      <w:r w:rsidR="00317A3C">
        <w:t>71</w:t>
      </w:r>
      <w:bookmarkStart w:id="0" w:name="_GoBack"/>
      <w:bookmarkEnd w:id="0"/>
      <w:r w:rsidR="00882A8D">
        <w:rPr>
          <w:u w:val="single"/>
        </w:rPr>
        <w:t>0</w:t>
      </w:r>
      <w:r w:rsidR="0028299E">
        <w:rPr>
          <w:u w:val="single"/>
        </w:rPr>
        <w:t>000</w:t>
      </w:r>
      <w:r w:rsidR="00912A13">
        <w:rPr>
          <w:u w:val="single"/>
        </w:rPr>
        <w:t xml:space="preserve"> </w:t>
      </w:r>
      <w:r>
        <w:t xml:space="preserve">штук </w:t>
      </w:r>
    </w:p>
    <w:p w:rsidR="001D6DB1" w:rsidRDefault="001D6DB1" w:rsidP="001D6DB1">
      <w:pPr>
        <w:keepNext/>
        <w:widowControl w:val="0"/>
        <w:jc w:val="both"/>
        <w:rPr>
          <w:bCs/>
        </w:rPr>
      </w:pPr>
      <w:r>
        <w:rPr>
          <w:bCs/>
        </w:rPr>
        <w:t>Место поставки товара: ___</w:t>
      </w:r>
      <w:r w:rsidRPr="00B63477">
        <w:rPr>
          <w:bCs/>
          <w:u w:val="single"/>
        </w:rPr>
        <w:t>г. Махачкала</w:t>
      </w:r>
    </w:p>
    <w:p w:rsidR="00363F94" w:rsidRDefault="001D6DB1" w:rsidP="001D6DB1">
      <w:pPr>
        <w:pStyle w:val="ConsPlusNormal"/>
        <w:keepNext/>
        <w:ind w:firstLine="0"/>
        <w:jc w:val="both"/>
        <w:rPr>
          <w:rFonts w:ascii="Times New Roman" w:hAnsi="Times New Roman" w:cs="Times New Roman"/>
          <w:bCs/>
          <w:sz w:val="24"/>
          <w:szCs w:val="24"/>
          <w:u w:val="single"/>
        </w:rPr>
      </w:pPr>
      <w:r>
        <w:rPr>
          <w:rFonts w:ascii="Times New Roman" w:hAnsi="Times New Roman" w:cs="Times New Roman"/>
          <w:bCs/>
          <w:sz w:val="24"/>
        </w:rPr>
        <w:t>Сроки действия Контракта</w:t>
      </w:r>
      <w:r>
        <w:rPr>
          <w:bCs/>
          <w:sz w:val="24"/>
        </w:rPr>
        <w:t xml:space="preserve">: </w:t>
      </w:r>
      <w:r w:rsidR="00C5779C">
        <w:rPr>
          <w:rFonts w:ascii="Times New Roman" w:hAnsi="Times New Roman" w:cs="Times New Roman"/>
          <w:bCs/>
          <w:sz w:val="24"/>
          <w:u w:val="single"/>
        </w:rPr>
        <w:t>___________до 25</w:t>
      </w:r>
      <w:r w:rsidRPr="00137174">
        <w:rPr>
          <w:rFonts w:ascii="Times New Roman" w:hAnsi="Times New Roman" w:cs="Times New Roman"/>
          <w:bCs/>
          <w:sz w:val="24"/>
          <w:u w:val="single"/>
        </w:rPr>
        <w:t>.1</w:t>
      </w:r>
      <w:r w:rsidR="00C5779C">
        <w:rPr>
          <w:rFonts w:ascii="Times New Roman" w:hAnsi="Times New Roman" w:cs="Times New Roman"/>
          <w:bCs/>
          <w:sz w:val="24"/>
          <w:u w:val="single"/>
        </w:rPr>
        <w:t>2</w:t>
      </w:r>
      <w:r w:rsidR="008071CE">
        <w:rPr>
          <w:rFonts w:ascii="Times New Roman" w:hAnsi="Times New Roman" w:cs="Times New Roman"/>
          <w:bCs/>
          <w:sz w:val="24"/>
          <w:u w:val="single"/>
        </w:rPr>
        <w:t>.201</w:t>
      </w:r>
      <w:r w:rsidR="00433951">
        <w:rPr>
          <w:rFonts w:ascii="Times New Roman" w:hAnsi="Times New Roman" w:cs="Times New Roman"/>
          <w:bCs/>
          <w:sz w:val="24"/>
          <w:u w:val="single"/>
        </w:rPr>
        <w:t>9</w:t>
      </w:r>
      <w:r w:rsidR="00BD0014">
        <w:rPr>
          <w:rFonts w:ascii="Times New Roman" w:hAnsi="Times New Roman" w:cs="Times New Roman"/>
          <w:bCs/>
          <w:sz w:val="24"/>
          <w:u w:val="single"/>
        </w:rPr>
        <w:t>г_</w:t>
      </w:r>
    </w:p>
    <w:p w:rsidR="001D6DB1" w:rsidRDefault="001D6DB1" w:rsidP="001D6DB1">
      <w:pPr>
        <w:pStyle w:val="ConsPlusNormal"/>
        <w:keepNext/>
        <w:ind w:firstLine="0"/>
        <w:jc w:val="both"/>
      </w:pPr>
    </w:p>
    <w:tbl>
      <w:tblPr>
        <w:tblpPr w:leftFromText="180" w:rightFromText="180" w:vertAnchor="text" w:tblpX="165" w:tblpY="1"/>
        <w:tblOverlap w:val="never"/>
        <w:tblW w:w="8046" w:type="dxa"/>
        <w:tblLayout w:type="fixed"/>
        <w:tblCellMar>
          <w:left w:w="10" w:type="dxa"/>
          <w:right w:w="10" w:type="dxa"/>
        </w:tblCellMar>
        <w:tblLook w:val="04A0" w:firstRow="1" w:lastRow="0" w:firstColumn="1" w:lastColumn="0" w:noHBand="0" w:noVBand="1"/>
      </w:tblPr>
      <w:tblGrid>
        <w:gridCol w:w="600"/>
        <w:gridCol w:w="2202"/>
        <w:gridCol w:w="4252"/>
        <w:gridCol w:w="992"/>
      </w:tblGrid>
      <w:tr w:rsidR="00BD0014" w:rsidRPr="007F0435" w:rsidTr="004E5A7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BD0014" w:rsidRPr="00DD70A8" w:rsidRDefault="00BD0014" w:rsidP="0028299E">
            <w:pPr>
              <w:widowControl w:val="0"/>
              <w:snapToGrid w:val="0"/>
              <w:ind w:right="45"/>
              <w:jc w:val="center"/>
              <w:rPr>
                <w:rFonts w:eastAsia="Andale Sans UI" w:cs="Tahoma"/>
                <w:lang w:eastAsia="fa-IR" w:bidi="fa-IR"/>
              </w:rPr>
            </w:pPr>
            <w:r w:rsidRPr="00DD70A8">
              <w:rPr>
                <w:rFonts w:eastAsia="Andale Sans UI" w:cs="Tahoma"/>
                <w:sz w:val="22"/>
                <w:szCs w:val="22"/>
                <w:lang w:eastAsia="fa-IR" w:bidi="fa-IR"/>
              </w:rPr>
              <w:t>№ п/п</w:t>
            </w:r>
          </w:p>
        </w:tc>
        <w:tc>
          <w:tcPr>
            <w:tcW w:w="2202" w:type="dxa"/>
            <w:tcBorders>
              <w:top w:val="single" w:sz="4" w:space="0" w:color="000000"/>
              <w:left w:val="single" w:sz="4" w:space="0" w:color="000000"/>
              <w:bottom w:val="single" w:sz="4" w:space="0" w:color="000000"/>
              <w:right w:val="single" w:sz="4" w:space="0" w:color="000000"/>
            </w:tcBorders>
          </w:tcPr>
          <w:p w:rsidR="00BD0014" w:rsidRPr="000461FE" w:rsidRDefault="00BD0014" w:rsidP="0028299E">
            <w:pPr>
              <w:pStyle w:val="a6"/>
              <w:snapToGrid w:val="0"/>
              <w:jc w:val="center"/>
            </w:pPr>
            <w:r>
              <w:rPr>
                <w:sz w:val="22"/>
                <w:szCs w:val="22"/>
              </w:rPr>
              <w:t>Объект закупки</w:t>
            </w:r>
          </w:p>
        </w:tc>
        <w:tc>
          <w:tcPr>
            <w:tcW w:w="425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D0014" w:rsidRPr="000461FE" w:rsidRDefault="00BD0014" w:rsidP="0028299E">
            <w:pPr>
              <w:pStyle w:val="a6"/>
              <w:snapToGrid w:val="0"/>
              <w:jc w:val="center"/>
            </w:pPr>
            <w:r>
              <w:rPr>
                <w:sz w:val="22"/>
                <w:szCs w:val="22"/>
              </w:rPr>
              <w:t>Описание объекта закупки</w:t>
            </w:r>
          </w:p>
        </w:tc>
        <w:tc>
          <w:tcPr>
            <w:tcW w:w="99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tcPr>
          <w:p w:rsidR="00BD0014" w:rsidRPr="00DD70A8" w:rsidRDefault="00BD0014" w:rsidP="0028299E">
            <w:pPr>
              <w:widowControl w:val="0"/>
              <w:snapToGrid w:val="0"/>
              <w:ind w:left="-73" w:right="-143"/>
              <w:jc w:val="center"/>
              <w:rPr>
                <w:rFonts w:eastAsia="Andale Sans UI" w:cs="Tahoma"/>
                <w:lang w:eastAsia="fa-IR" w:bidi="fa-IR"/>
              </w:rPr>
            </w:pPr>
            <w:r w:rsidRPr="00DD70A8">
              <w:rPr>
                <w:rFonts w:eastAsia="Andale Sans UI" w:cs="Tahoma"/>
                <w:sz w:val="22"/>
                <w:szCs w:val="22"/>
                <w:lang w:eastAsia="fa-IR" w:bidi="fa-IR"/>
              </w:rPr>
              <w:t>Кол-во (шт.)</w:t>
            </w:r>
          </w:p>
        </w:tc>
      </w:tr>
      <w:tr w:rsidR="00BD0014" w:rsidRPr="007F0435" w:rsidTr="004569D4">
        <w:trPr>
          <w:trHeight w:val="1449"/>
        </w:trPr>
        <w:tc>
          <w:tcPr>
            <w:tcW w:w="600" w:type="dxa"/>
            <w:tcBorders>
              <w:left w:val="single" w:sz="4" w:space="0" w:color="auto"/>
              <w:bottom w:val="single" w:sz="4" w:space="0" w:color="auto"/>
            </w:tcBorders>
            <w:tcMar>
              <w:top w:w="0" w:type="dxa"/>
              <w:left w:w="108" w:type="dxa"/>
              <w:bottom w:w="0" w:type="dxa"/>
              <w:right w:w="108" w:type="dxa"/>
            </w:tcMar>
          </w:tcPr>
          <w:p w:rsidR="00BD0014" w:rsidRPr="00DD70A8" w:rsidRDefault="00BD0014"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1</w:t>
            </w:r>
          </w:p>
        </w:tc>
        <w:tc>
          <w:tcPr>
            <w:tcW w:w="2202" w:type="dxa"/>
            <w:tcBorders>
              <w:left w:val="single" w:sz="4" w:space="0" w:color="000000"/>
              <w:bottom w:val="single" w:sz="4" w:space="0" w:color="auto"/>
              <w:right w:val="single" w:sz="4" w:space="0" w:color="000000"/>
            </w:tcBorders>
          </w:tcPr>
          <w:p w:rsidR="00BD0014" w:rsidRPr="00363F94" w:rsidRDefault="00BD0014" w:rsidP="00D8150A">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"S" (объем талии/бедер до 90 см), с полным в</w:t>
            </w:r>
            <w:r w:rsidR="00D8150A">
              <w:rPr>
                <w:rFonts w:eastAsia="Andale Sans UI" w:cs="Tahoma"/>
                <w:sz w:val="20"/>
                <w:szCs w:val="20"/>
                <w:lang w:eastAsia="fa-IR" w:bidi="fa-IR"/>
              </w:rPr>
              <w:t>лагопоглощением не менее 1400 г.</w:t>
            </w:r>
          </w:p>
        </w:tc>
        <w:tc>
          <w:tcPr>
            <w:tcW w:w="4252" w:type="dxa"/>
            <w:vMerge w:val="restart"/>
            <w:tcBorders>
              <w:left w:val="single" w:sz="4" w:space="0" w:color="000000"/>
              <w:right w:val="single" w:sz="4" w:space="0" w:color="auto"/>
            </w:tcBorders>
            <w:tcMar>
              <w:top w:w="0" w:type="dxa"/>
              <w:left w:w="108" w:type="dxa"/>
              <w:bottom w:w="0" w:type="dxa"/>
              <w:right w:w="108" w:type="dxa"/>
            </w:tcMar>
          </w:tcPr>
          <w:p w:rsidR="00BD0014" w:rsidRPr="00DD70A8" w:rsidRDefault="00BD0014" w:rsidP="00B40D8D">
            <w:pPr>
              <w:widowControl w:val="0"/>
              <w:snapToGrid w:val="0"/>
              <w:ind w:right="-3"/>
              <w:jc w:val="both"/>
              <w:rPr>
                <w:rFonts w:eastAsia="Andale Sans UI" w:cs="Tahoma"/>
                <w:lang w:eastAsia="fa-IR" w:bidi="fa-IR"/>
              </w:rPr>
            </w:pPr>
            <w:r w:rsidRPr="00DD70A8">
              <w:rPr>
                <w:rFonts w:eastAsia="Andale Sans UI" w:cs="Tahoma"/>
                <w:sz w:val="22"/>
                <w:szCs w:val="22"/>
                <w:lang w:eastAsia="fa-IR" w:bidi="fa-IR"/>
              </w:rPr>
              <w:t>Подгузники должны обеспечивать соблюдение санитарно-гигиенических условий для инвалидов с нарушениями функций выделения.</w:t>
            </w:r>
          </w:p>
          <w:p w:rsidR="00BD0014" w:rsidRPr="00DD70A8" w:rsidRDefault="00BD0014" w:rsidP="0028299E">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w:t>
            </w:r>
          </w:p>
          <w:p w:rsidR="00BD0014" w:rsidRPr="00DD70A8" w:rsidRDefault="00BD0014" w:rsidP="00171AAE">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 xml:space="preserve"> направлении и обеспечивающего сухость кожи. Впитывающий слой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подтеканию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влагонасыщения. Наружный слой должен быть воздухопроницаемым, нескользящим, из тонкого пластичного экологически чистого материала.</w:t>
            </w:r>
          </w:p>
        </w:tc>
        <w:tc>
          <w:tcPr>
            <w:tcW w:w="992" w:type="dxa"/>
            <w:tcBorders>
              <w:left w:val="single" w:sz="4" w:space="0" w:color="auto"/>
              <w:bottom w:val="single" w:sz="4" w:space="0" w:color="auto"/>
              <w:right w:val="single" w:sz="4" w:space="0" w:color="auto"/>
            </w:tcBorders>
            <w:tcMar>
              <w:top w:w="0" w:type="dxa"/>
              <w:left w:w="108" w:type="dxa"/>
              <w:bottom w:w="0" w:type="dxa"/>
              <w:right w:w="108" w:type="dxa"/>
            </w:tcMar>
          </w:tcPr>
          <w:p w:rsidR="00BD0014" w:rsidRPr="00C55495" w:rsidRDefault="00912A13" w:rsidP="00912A13">
            <w:pPr>
              <w:widowControl w:val="0"/>
              <w:snapToGrid w:val="0"/>
              <w:ind w:left="-48" w:right="-48"/>
              <w:jc w:val="center"/>
              <w:rPr>
                <w:rFonts w:eastAsia="Andale Sans UI" w:cs="Tahoma"/>
                <w:lang w:val="en-US" w:eastAsia="fa-IR" w:bidi="fa-IR"/>
              </w:rPr>
            </w:pPr>
            <w:r>
              <w:rPr>
                <w:rFonts w:eastAsia="Andale Sans UI" w:cs="Tahoma"/>
                <w:sz w:val="22"/>
                <w:szCs w:val="22"/>
                <w:lang w:eastAsia="fa-IR" w:bidi="fa-IR"/>
              </w:rPr>
              <w:t>6</w:t>
            </w:r>
            <w:r w:rsidR="004569D4">
              <w:rPr>
                <w:rFonts w:eastAsia="Andale Sans UI" w:cs="Tahoma"/>
                <w:sz w:val="22"/>
                <w:szCs w:val="22"/>
                <w:lang w:eastAsia="fa-IR" w:bidi="fa-IR"/>
              </w:rPr>
              <w:t>0000</w:t>
            </w:r>
          </w:p>
        </w:tc>
      </w:tr>
      <w:tr w:rsidR="00BD0014" w:rsidRPr="007F0435" w:rsidTr="004E5A7C">
        <w:trPr>
          <w:trHeight w:val="1380"/>
        </w:trPr>
        <w:tc>
          <w:tcPr>
            <w:tcW w:w="600" w:type="dxa"/>
            <w:tcBorders>
              <w:top w:val="single" w:sz="4" w:space="0" w:color="auto"/>
              <w:left w:val="single" w:sz="4" w:space="0" w:color="auto"/>
              <w:bottom w:val="single" w:sz="4" w:space="0" w:color="auto"/>
            </w:tcBorders>
            <w:tcMar>
              <w:top w:w="0" w:type="dxa"/>
              <w:left w:w="108" w:type="dxa"/>
              <w:bottom w:w="0" w:type="dxa"/>
              <w:right w:w="108" w:type="dxa"/>
            </w:tcMar>
          </w:tcPr>
          <w:p w:rsidR="00BD0014" w:rsidRDefault="00BD0014" w:rsidP="0028299E">
            <w:pPr>
              <w:widowControl w:val="0"/>
              <w:snapToGrid w:val="0"/>
              <w:ind w:left="-63" w:right="-3"/>
              <w:jc w:val="center"/>
              <w:rPr>
                <w:rFonts w:eastAsia="Andale Sans UI" w:cs="Tahoma"/>
                <w:sz w:val="22"/>
                <w:szCs w:val="22"/>
                <w:lang w:eastAsia="fa-IR" w:bidi="fa-IR"/>
              </w:rPr>
            </w:pPr>
            <w:r>
              <w:rPr>
                <w:rFonts w:eastAsia="Andale Sans UI" w:cs="Tahoma"/>
                <w:sz w:val="22"/>
                <w:szCs w:val="22"/>
                <w:lang w:eastAsia="fa-IR" w:bidi="fa-IR"/>
              </w:rPr>
              <w:t>2</w:t>
            </w:r>
          </w:p>
        </w:tc>
        <w:tc>
          <w:tcPr>
            <w:tcW w:w="2202" w:type="dxa"/>
            <w:tcBorders>
              <w:top w:val="single" w:sz="4" w:space="0" w:color="auto"/>
              <w:left w:val="single" w:sz="4" w:space="0" w:color="000000"/>
              <w:bottom w:val="single" w:sz="4" w:space="0" w:color="auto"/>
              <w:right w:val="single" w:sz="4" w:space="0" w:color="000000"/>
            </w:tcBorders>
          </w:tcPr>
          <w:p w:rsidR="00BD0014" w:rsidRPr="00363F94" w:rsidRDefault="00BD0014" w:rsidP="00D8150A">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"M" (объем талии/бедер до 120 см), с полным влагопоглощением не менее 1800 г</w:t>
            </w:r>
            <w:r w:rsidR="00D8150A">
              <w:rPr>
                <w:rFonts w:eastAsia="Andale Sans UI" w:cs="Tahoma"/>
                <w:sz w:val="20"/>
                <w:szCs w:val="20"/>
                <w:lang w:eastAsia="fa-IR" w:bidi="fa-IR"/>
              </w:rPr>
              <w:t>.</w:t>
            </w:r>
          </w:p>
        </w:tc>
        <w:tc>
          <w:tcPr>
            <w:tcW w:w="4252" w:type="dxa"/>
            <w:vMerge/>
            <w:tcBorders>
              <w:left w:val="single" w:sz="4" w:space="0" w:color="000000"/>
              <w:right w:val="single" w:sz="4" w:space="0" w:color="auto"/>
            </w:tcBorders>
            <w:tcMar>
              <w:top w:w="0" w:type="dxa"/>
              <w:left w:w="108" w:type="dxa"/>
              <w:bottom w:w="0" w:type="dxa"/>
              <w:right w:w="108" w:type="dxa"/>
            </w:tcMar>
          </w:tcPr>
          <w:p w:rsidR="00BD0014" w:rsidRPr="00DD70A8" w:rsidRDefault="00BD0014" w:rsidP="00171AAE">
            <w:pPr>
              <w:widowControl w:val="0"/>
              <w:tabs>
                <w:tab w:val="left" w:pos="582"/>
              </w:tabs>
              <w:ind w:left="-63" w:right="-3"/>
              <w:jc w:val="both"/>
              <w:rPr>
                <w:rFonts w:eastAsia="Andale Sans UI" w:cs="Tahoma"/>
                <w:sz w:val="22"/>
                <w:szCs w:val="22"/>
                <w:lang w:eastAsia="fa-IR" w:bidi="fa-IR"/>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0014" w:rsidRPr="002F3390" w:rsidRDefault="00912A13" w:rsidP="004569D4">
            <w:pPr>
              <w:widowControl w:val="0"/>
              <w:snapToGrid w:val="0"/>
              <w:ind w:left="-48" w:right="-48"/>
              <w:jc w:val="center"/>
              <w:rPr>
                <w:rFonts w:eastAsia="Andale Sans UI" w:cs="Tahoma"/>
                <w:lang w:eastAsia="fa-IR" w:bidi="fa-IR"/>
              </w:rPr>
            </w:pPr>
            <w:r>
              <w:rPr>
                <w:rFonts w:eastAsia="Andale Sans UI" w:cs="Tahoma"/>
                <w:sz w:val="22"/>
                <w:szCs w:val="22"/>
                <w:lang w:eastAsia="fa-IR" w:bidi="fa-IR"/>
              </w:rPr>
              <w:t>22</w:t>
            </w:r>
            <w:r w:rsidR="004569D4">
              <w:rPr>
                <w:rFonts w:eastAsia="Andale Sans UI" w:cs="Tahoma"/>
                <w:sz w:val="22"/>
                <w:szCs w:val="22"/>
                <w:lang w:eastAsia="fa-IR" w:bidi="fa-IR"/>
              </w:rPr>
              <w:t>0000</w:t>
            </w:r>
          </w:p>
        </w:tc>
      </w:tr>
      <w:tr w:rsidR="00BD0014" w:rsidRPr="007F0435" w:rsidTr="004E5A7C">
        <w:tc>
          <w:tcPr>
            <w:tcW w:w="600" w:type="dxa"/>
            <w:tcBorders>
              <w:top w:val="single" w:sz="4" w:space="0" w:color="auto"/>
              <w:left w:val="single" w:sz="4" w:space="0" w:color="000000"/>
              <w:bottom w:val="single" w:sz="4" w:space="0" w:color="000000"/>
            </w:tcBorders>
            <w:tcMar>
              <w:top w:w="0" w:type="dxa"/>
              <w:left w:w="108" w:type="dxa"/>
              <w:bottom w:w="0" w:type="dxa"/>
              <w:right w:w="108" w:type="dxa"/>
            </w:tcMar>
          </w:tcPr>
          <w:p w:rsidR="00BD0014" w:rsidRPr="00DD70A8" w:rsidRDefault="00BD0014"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3</w:t>
            </w:r>
          </w:p>
          <w:p w:rsidR="00BD0014" w:rsidRPr="00DD70A8" w:rsidRDefault="00BD0014" w:rsidP="0028299E">
            <w:pPr>
              <w:widowControl w:val="0"/>
              <w:snapToGrid w:val="0"/>
              <w:ind w:left="-63" w:right="-3"/>
              <w:rPr>
                <w:rFonts w:eastAsia="Andale Sans UI" w:cs="Tahoma"/>
                <w:lang w:eastAsia="fa-IR" w:bidi="fa-IR"/>
              </w:rPr>
            </w:pPr>
          </w:p>
          <w:p w:rsidR="00BD0014" w:rsidRPr="00DD70A8" w:rsidRDefault="00BD0014" w:rsidP="0028299E">
            <w:pPr>
              <w:widowControl w:val="0"/>
              <w:snapToGrid w:val="0"/>
              <w:ind w:left="-63" w:right="-3"/>
              <w:rPr>
                <w:rFonts w:eastAsia="Andale Sans UI" w:cs="Tahoma"/>
                <w:lang w:eastAsia="fa-IR" w:bidi="fa-IR"/>
              </w:rPr>
            </w:pPr>
          </w:p>
          <w:p w:rsidR="00BD0014" w:rsidRDefault="00BD0014" w:rsidP="0028299E">
            <w:pPr>
              <w:widowControl w:val="0"/>
              <w:snapToGrid w:val="0"/>
              <w:ind w:left="-63" w:right="-3"/>
              <w:rPr>
                <w:rFonts w:eastAsia="Andale Sans UI" w:cs="Tahoma"/>
                <w:lang w:eastAsia="fa-IR" w:bidi="fa-IR"/>
              </w:rPr>
            </w:pPr>
          </w:p>
          <w:p w:rsidR="00BD0014" w:rsidRPr="00DD70A8" w:rsidRDefault="00BD0014" w:rsidP="0028299E">
            <w:pPr>
              <w:widowControl w:val="0"/>
              <w:snapToGrid w:val="0"/>
              <w:ind w:left="-63" w:right="-3"/>
              <w:rPr>
                <w:rFonts w:eastAsia="Andale Sans UI" w:cs="Tahoma"/>
                <w:lang w:eastAsia="fa-IR" w:bidi="fa-IR"/>
              </w:rPr>
            </w:pPr>
          </w:p>
          <w:p w:rsidR="00BD0014" w:rsidRPr="00DD70A8" w:rsidRDefault="00BD0014" w:rsidP="0028299E">
            <w:pPr>
              <w:widowControl w:val="0"/>
              <w:snapToGrid w:val="0"/>
              <w:ind w:left="-63" w:right="-3"/>
              <w:rPr>
                <w:rFonts w:eastAsia="Andale Sans UI" w:cs="Tahoma"/>
                <w:lang w:eastAsia="fa-IR" w:bidi="fa-IR"/>
              </w:rPr>
            </w:pPr>
          </w:p>
          <w:p w:rsidR="00BD0014" w:rsidRPr="00DD70A8" w:rsidRDefault="00BD0014" w:rsidP="0028299E">
            <w:pPr>
              <w:widowControl w:val="0"/>
              <w:snapToGrid w:val="0"/>
              <w:ind w:left="-63" w:right="-3"/>
              <w:rPr>
                <w:rFonts w:eastAsia="Andale Sans UI" w:cs="Tahoma"/>
                <w:lang w:eastAsia="fa-IR" w:bidi="fa-IR"/>
              </w:rPr>
            </w:pPr>
          </w:p>
        </w:tc>
        <w:tc>
          <w:tcPr>
            <w:tcW w:w="2202" w:type="dxa"/>
            <w:tcBorders>
              <w:top w:val="single" w:sz="4" w:space="0" w:color="auto"/>
              <w:left w:val="single" w:sz="4" w:space="0" w:color="000000"/>
              <w:bottom w:val="single" w:sz="4" w:space="0" w:color="000000"/>
              <w:right w:val="single" w:sz="4" w:space="0" w:color="000000"/>
            </w:tcBorders>
          </w:tcPr>
          <w:p w:rsidR="00BD0014" w:rsidRPr="00363F94" w:rsidRDefault="00BD0014" w:rsidP="00D8150A">
            <w:pPr>
              <w:widowControl w:val="0"/>
              <w:snapToGrid w:val="0"/>
              <w:ind w:left="97" w:right="25"/>
              <w:jc w:val="both"/>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"L" (объем талии/бедер до 150 см), с полным влагопоглощением не менее 2000 г</w:t>
            </w:r>
            <w:r w:rsidR="00D8150A">
              <w:rPr>
                <w:rFonts w:eastAsia="Andale Sans UI" w:cs="Tahoma"/>
                <w:sz w:val="20"/>
                <w:szCs w:val="20"/>
                <w:lang w:eastAsia="fa-IR" w:bidi="fa-IR"/>
              </w:rPr>
              <w:t>.</w:t>
            </w:r>
          </w:p>
        </w:tc>
        <w:tc>
          <w:tcPr>
            <w:tcW w:w="4252" w:type="dxa"/>
            <w:vMerge/>
            <w:tcBorders>
              <w:left w:val="single" w:sz="4" w:space="0" w:color="000000"/>
              <w:right w:val="single" w:sz="4" w:space="0" w:color="auto"/>
            </w:tcBorders>
            <w:tcMar>
              <w:top w:w="0" w:type="dxa"/>
              <w:left w:w="108" w:type="dxa"/>
              <w:bottom w:w="0" w:type="dxa"/>
              <w:right w:w="108" w:type="dxa"/>
            </w:tcMar>
          </w:tcPr>
          <w:p w:rsidR="00BD0014" w:rsidRPr="00DD70A8" w:rsidRDefault="00BD0014" w:rsidP="0028299E">
            <w:pPr>
              <w:widowControl w:val="0"/>
              <w:tabs>
                <w:tab w:val="left" w:pos="582"/>
              </w:tabs>
              <w:ind w:left="-63" w:right="-3"/>
              <w:jc w:val="both"/>
              <w:rPr>
                <w:rFonts w:eastAsia="Andale Sans UI" w:cs="Tahoma"/>
                <w:lang w:eastAsia="fa-IR" w:bidi="fa-IR"/>
              </w:rPr>
            </w:pPr>
          </w:p>
        </w:tc>
        <w:tc>
          <w:tcPr>
            <w:tcW w:w="99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tcPr>
          <w:p w:rsidR="00BD0014" w:rsidRPr="002F3390" w:rsidRDefault="00912A13" w:rsidP="00317A3C">
            <w:pPr>
              <w:widowControl w:val="0"/>
              <w:snapToGrid w:val="0"/>
              <w:ind w:right="-48"/>
              <w:jc w:val="center"/>
              <w:rPr>
                <w:rFonts w:eastAsia="Andale Sans UI" w:cs="Tahoma"/>
                <w:lang w:eastAsia="fa-IR" w:bidi="fa-IR"/>
              </w:rPr>
            </w:pPr>
            <w:r>
              <w:rPr>
                <w:rFonts w:eastAsia="Andale Sans UI" w:cs="Tahoma"/>
                <w:lang w:eastAsia="fa-IR" w:bidi="fa-IR"/>
              </w:rPr>
              <w:t>3</w:t>
            </w:r>
            <w:r w:rsidR="00317A3C">
              <w:rPr>
                <w:rFonts w:eastAsia="Andale Sans UI" w:cs="Tahoma"/>
                <w:lang w:eastAsia="fa-IR" w:bidi="fa-IR"/>
              </w:rPr>
              <w:t>1</w:t>
            </w:r>
            <w:r w:rsidR="004569D4">
              <w:rPr>
                <w:rFonts w:eastAsia="Andale Sans UI" w:cs="Tahoma"/>
                <w:lang w:eastAsia="fa-IR" w:bidi="fa-IR"/>
              </w:rPr>
              <w:t>0000</w:t>
            </w:r>
          </w:p>
        </w:tc>
      </w:tr>
      <w:tr w:rsidR="00BD0014" w:rsidRPr="007F0435" w:rsidTr="004E5A7C">
        <w:trPr>
          <w:trHeight w:val="1370"/>
        </w:trPr>
        <w:tc>
          <w:tcPr>
            <w:tcW w:w="600" w:type="dxa"/>
            <w:tcBorders>
              <w:left w:val="single" w:sz="4" w:space="0" w:color="000000"/>
              <w:bottom w:val="single" w:sz="4" w:space="0" w:color="auto"/>
            </w:tcBorders>
            <w:tcMar>
              <w:top w:w="0" w:type="dxa"/>
              <w:left w:w="108" w:type="dxa"/>
              <w:bottom w:w="0" w:type="dxa"/>
              <w:right w:w="108" w:type="dxa"/>
            </w:tcMar>
          </w:tcPr>
          <w:p w:rsidR="00BD0014" w:rsidRPr="00DD70A8" w:rsidRDefault="00BD0014"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4</w:t>
            </w:r>
          </w:p>
          <w:p w:rsidR="00BD0014" w:rsidRPr="00DD70A8" w:rsidRDefault="00BD0014" w:rsidP="0028299E">
            <w:pPr>
              <w:widowControl w:val="0"/>
              <w:snapToGrid w:val="0"/>
              <w:ind w:left="-63" w:right="-3"/>
              <w:jc w:val="center"/>
              <w:rPr>
                <w:rFonts w:eastAsia="Andale Sans UI" w:cs="Tahoma"/>
                <w:lang w:eastAsia="fa-IR" w:bidi="fa-IR"/>
              </w:rPr>
            </w:pPr>
          </w:p>
        </w:tc>
        <w:tc>
          <w:tcPr>
            <w:tcW w:w="2202" w:type="dxa"/>
            <w:tcBorders>
              <w:left w:val="single" w:sz="4" w:space="0" w:color="000000"/>
              <w:bottom w:val="single" w:sz="4" w:space="0" w:color="auto"/>
              <w:right w:val="single" w:sz="4" w:space="0" w:color="000000"/>
            </w:tcBorders>
          </w:tcPr>
          <w:p w:rsidR="00BD0014" w:rsidRPr="00363F94" w:rsidRDefault="00BD0014" w:rsidP="00D8150A">
            <w:pPr>
              <w:widowControl w:val="0"/>
              <w:snapToGrid w:val="0"/>
              <w:ind w:left="97" w:right="25"/>
              <w:jc w:val="both"/>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"XL" (объем талии/бедер до 175 см), с полным влагопоглощением не менее 2800 г</w:t>
            </w:r>
            <w:r>
              <w:rPr>
                <w:rFonts w:eastAsia="Andale Sans UI" w:cs="Tahoma"/>
                <w:sz w:val="20"/>
                <w:szCs w:val="20"/>
                <w:lang w:eastAsia="fa-IR" w:bidi="fa-IR"/>
              </w:rPr>
              <w:t xml:space="preserve"> </w:t>
            </w:r>
            <w:r w:rsidR="00D8150A">
              <w:rPr>
                <w:rFonts w:eastAsia="Andale Sans UI" w:cs="Tahoma"/>
                <w:sz w:val="20"/>
                <w:szCs w:val="20"/>
                <w:lang w:eastAsia="fa-IR" w:bidi="fa-IR"/>
              </w:rPr>
              <w:t>.</w:t>
            </w:r>
          </w:p>
        </w:tc>
        <w:tc>
          <w:tcPr>
            <w:tcW w:w="4252" w:type="dxa"/>
            <w:vMerge/>
            <w:tcBorders>
              <w:left w:val="single" w:sz="4" w:space="0" w:color="000000"/>
              <w:bottom w:val="single" w:sz="4" w:space="0" w:color="auto"/>
              <w:right w:val="single" w:sz="4" w:space="0" w:color="auto"/>
            </w:tcBorders>
            <w:tcMar>
              <w:top w:w="0" w:type="dxa"/>
              <w:left w:w="108" w:type="dxa"/>
              <w:bottom w:w="0" w:type="dxa"/>
              <w:right w:w="108" w:type="dxa"/>
            </w:tcMar>
          </w:tcPr>
          <w:p w:rsidR="00BD0014" w:rsidRPr="00DD70A8" w:rsidRDefault="00BD0014" w:rsidP="0028299E">
            <w:pPr>
              <w:widowControl w:val="0"/>
              <w:snapToGrid w:val="0"/>
              <w:ind w:left="-63" w:right="-3"/>
              <w:jc w:val="both"/>
              <w:rPr>
                <w:rFonts w:eastAsia="Andale Sans UI" w:cs="Tahoma"/>
                <w:lang w:eastAsia="fa-IR" w:bidi="fa-IR"/>
              </w:rPr>
            </w:pPr>
          </w:p>
        </w:tc>
        <w:tc>
          <w:tcPr>
            <w:tcW w:w="992" w:type="dxa"/>
            <w:tcBorders>
              <w:left w:val="single" w:sz="4" w:space="0" w:color="auto"/>
              <w:bottom w:val="single" w:sz="4" w:space="0" w:color="auto"/>
              <w:right w:val="single" w:sz="4" w:space="0" w:color="auto"/>
            </w:tcBorders>
            <w:tcMar>
              <w:top w:w="0" w:type="dxa"/>
              <w:left w:w="108" w:type="dxa"/>
              <w:bottom w:w="0" w:type="dxa"/>
              <w:right w:w="108" w:type="dxa"/>
            </w:tcMar>
          </w:tcPr>
          <w:p w:rsidR="00BD0014" w:rsidRDefault="00912A13" w:rsidP="004569D4">
            <w:pPr>
              <w:widowControl w:val="0"/>
              <w:snapToGrid w:val="0"/>
              <w:ind w:right="-48"/>
              <w:jc w:val="center"/>
              <w:rPr>
                <w:rFonts w:eastAsia="Andale Sans UI" w:cs="Tahoma"/>
                <w:lang w:eastAsia="fa-IR" w:bidi="fa-IR"/>
              </w:rPr>
            </w:pPr>
            <w:r>
              <w:rPr>
                <w:rFonts w:eastAsia="Andale Sans UI" w:cs="Tahoma"/>
                <w:sz w:val="22"/>
                <w:szCs w:val="22"/>
                <w:lang w:eastAsia="fa-IR" w:bidi="fa-IR"/>
              </w:rPr>
              <w:t>1</w:t>
            </w:r>
            <w:r w:rsidR="004569D4">
              <w:rPr>
                <w:rFonts w:eastAsia="Andale Sans UI" w:cs="Tahoma"/>
                <w:sz w:val="22"/>
                <w:szCs w:val="22"/>
                <w:lang w:eastAsia="fa-IR" w:bidi="fa-IR"/>
              </w:rPr>
              <w:t>20000</w:t>
            </w:r>
          </w:p>
          <w:p w:rsidR="00BD0014" w:rsidRDefault="00BD0014" w:rsidP="0028299E">
            <w:pPr>
              <w:rPr>
                <w:rFonts w:eastAsia="Andale Sans UI" w:cs="Tahoma"/>
                <w:lang w:eastAsia="fa-IR" w:bidi="fa-IR"/>
              </w:rPr>
            </w:pPr>
          </w:p>
          <w:p w:rsidR="00BD0014" w:rsidRDefault="00BD0014" w:rsidP="0028299E">
            <w:pPr>
              <w:rPr>
                <w:rFonts w:eastAsia="Andale Sans UI" w:cs="Tahoma"/>
                <w:lang w:eastAsia="fa-IR" w:bidi="fa-IR"/>
              </w:rPr>
            </w:pPr>
          </w:p>
          <w:p w:rsidR="00BD0014" w:rsidRPr="00FB1D0B" w:rsidRDefault="00BD0014" w:rsidP="0028299E">
            <w:pPr>
              <w:rPr>
                <w:rFonts w:eastAsia="Andale Sans UI" w:cs="Tahoma"/>
                <w:lang w:eastAsia="fa-IR" w:bidi="fa-IR"/>
              </w:rPr>
            </w:pPr>
          </w:p>
        </w:tc>
      </w:tr>
      <w:tr w:rsidR="00BD0014" w:rsidRPr="007F0435" w:rsidTr="004E5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
        </w:trPr>
        <w:tc>
          <w:tcPr>
            <w:tcW w:w="7054" w:type="dxa"/>
            <w:gridSpan w:val="3"/>
            <w:tcBorders>
              <w:top w:val="single" w:sz="4" w:space="0" w:color="auto"/>
              <w:left w:val="single" w:sz="4" w:space="0" w:color="auto"/>
              <w:bottom w:val="single" w:sz="4" w:space="0" w:color="auto"/>
              <w:right w:val="single" w:sz="4" w:space="0" w:color="auto"/>
            </w:tcBorders>
          </w:tcPr>
          <w:p w:rsidR="00BD0014" w:rsidRPr="00DD70A8" w:rsidRDefault="00BD0014" w:rsidP="0028299E">
            <w:pPr>
              <w:jc w:val="right"/>
            </w:pPr>
            <w:r w:rsidRPr="00DD70A8">
              <w:rPr>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BD0014" w:rsidRPr="002F3390" w:rsidRDefault="00317A3C" w:rsidP="004569D4">
            <w:pPr>
              <w:widowControl w:val="0"/>
              <w:snapToGrid w:val="0"/>
              <w:ind w:right="-48"/>
              <w:rPr>
                <w:rFonts w:eastAsia="Andale Sans UI" w:cs="Tahoma"/>
                <w:lang w:eastAsia="fa-IR" w:bidi="fa-IR"/>
              </w:rPr>
            </w:pPr>
            <w:r>
              <w:rPr>
                <w:rFonts w:eastAsia="Andale Sans UI" w:cs="Tahoma"/>
                <w:sz w:val="22"/>
                <w:szCs w:val="22"/>
                <w:lang w:eastAsia="fa-IR" w:bidi="fa-IR"/>
              </w:rPr>
              <w:t>71</w:t>
            </w:r>
            <w:r w:rsidR="00912A13">
              <w:rPr>
                <w:rFonts w:eastAsia="Andale Sans UI" w:cs="Tahoma"/>
                <w:sz w:val="22"/>
                <w:szCs w:val="22"/>
                <w:lang w:eastAsia="fa-IR" w:bidi="fa-IR"/>
              </w:rPr>
              <w:t>0</w:t>
            </w:r>
            <w:r w:rsidR="004569D4">
              <w:rPr>
                <w:rFonts w:eastAsia="Andale Sans UI" w:cs="Tahoma"/>
                <w:sz w:val="22"/>
                <w:szCs w:val="22"/>
                <w:lang w:eastAsia="fa-IR" w:bidi="fa-IR"/>
              </w:rPr>
              <w:t>000</w:t>
            </w:r>
          </w:p>
        </w:tc>
      </w:tr>
    </w:tbl>
    <w:p w:rsidR="00363F94" w:rsidRDefault="00363F9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363F94" w:rsidRDefault="00363F94" w:rsidP="00363F94">
      <w:pPr>
        <w:shd w:val="clear" w:color="auto" w:fill="FFFFFF"/>
        <w:tabs>
          <w:tab w:val="left" w:pos="0"/>
        </w:tabs>
        <w:jc w:val="both"/>
      </w:pPr>
    </w:p>
    <w:p w:rsidR="004E5A7C" w:rsidRDefault="004E5A7C" w:rsidP="00363F94">
      <w:pPr>
        <w:shd w:val="clear" w:color="auto" w:fill="FFFFFF"/>
        <w:tabs>
          <w:tab w:val="left" w:pos="0"/>
        </w:tabs>
        <w:jc w:val="both"/>
      </w:pPr>
    </w:p>
    <w:p w:rsidR="00B40D8D" w:rsidRDefault="00363F94" w:rsidP="00363F94">
      <w:pPr>
        <w:pStyle w:val="Standard"/>
        <w:shd w:val="clear" w:color="auto" w:fill="FFFFFF"/>
        <w:tabs>
          <w:tab w:val="left" w:pos="0"/>
        </w:tabs>
        <w:jc w:val="both"/>
        <w:rPr>
          <w:lang w:val="ru-RU"/>
        </w:rPr>
      </w:pPr>
      <w:r>
        <w:rPr>
          <w:lang w:val="ru-RU"/>
        </w:rPr>
        <w:tab/>
      </w:r>
    </w:p>
    <w:p w:rsidR="00B40D8D" w:rsidRDefault="00B40D8D" w:rsidP="00363F94">
      <w:pPr>
        <w:pStyle w:val="Standard"/>
        <w:shd w:val="clear" w:color="auto" w:fill="FFFFFF"/>
        <w:tabs>
          <w:tab w:val="left" w:pos="0"/>
        </w:tabs>
        <w:jc w:val="both"/>
        <w:rPr>
          <w:lang w:val="ru-RU"/>
        </w:rPr>
      </w:pPr>
    </w:p>
    <w:p w:rsidR="00B40D8D" w:rsidRDefault="00B40D8D" w:rsidP="00363F94">
      <w:pPr>
        <w:pStyle w:val="Standard"/>
        <w:shd w:val="clear" w:color="auto" w:fill="FFFFFF"/>
        <w:tabs>
          <w:tab w:val="left" w:pos="0"/>
        </w:tabs>
        <w:jc w:val="both"/>
        <w:rPr>
          <w:lang w:val="ru-RU"/>
        </w:rPr>
      </w:pPr>
    </w:p>
    <w:p w:rsidR="00B40D8D" w:rsidRDefault="00B40D8D" w:rsidP="00363F94">
      <w:pPr>
        <w:pStyle w:val="Standard"/>
        <w:shd w:val="clear" w:color="auto" w:fill="FFFFFF"/>
        <w:tabs>
          <w:tab w:val="left" w:pos="0"/>
        </w:tabs>
        <w:jc w:val="both"/>
        <w:rPr>
          <w:lang w:val="ru-RU"/>
        </w:rPr>
      </w:pPr>
    </w:p>
    <w:p w:rsidR="00B40D8D" w:rsidRDefault="00B40D8D" w:rsidP="00363F94">
      <w:pPr>
        <w:pStyle w:val="Standard"/>
        <w:shd w:val="clear" w:color="auto" w:fill="FFFFFF"/>
        <w:tabs>
          <w:tab w:val="left" w:pos="0"/>
        </w:tabs>
        <w:jc w:val="both"/>
        <w:rPr>
          <w:lang w:val="ru-RU"/>
        </w:rPr>
      </w:pPr>
    </w:p>
    <w:p w:rsidR="00B40D8D" w:rsidRDefault="00B40D8D" w:rsidP="00363F94">
      <w:pPr>
        <w:pStyle w:val="Standard"/>
        <w:shd w:val="clear" w:color="auto" w:fill="FFFFFF"/>
        <w:tabs>
          <w:tab w:val="left" w:pos="0"/>
        </w:tabs>
        <w:jc w:val="both"/>
        <w:rPr>
          <w:lang w:val="ru-RU"/>
        </w:rPr>
      </w:pPr>
    </w:p>
    <w:p w:rsidR="00363F94" w:rsidRPr="00A10A2C" w:rsidRDefault="00363F94" w:rsidP="00363F94">
      <w:pPr>
        <w:pStyle w:val="Standard"/>
        <w:shd w:val="clear" w:color="auto" w:fill="FFFFFF"/>
        <w:tabs>
          <w:tab w:val="left" w:pos="0"/>
        </w:tabs>
        <w:jc w:val="both"/>
        <w:rPr>
          <w:rFonts w:cs="Times New Roman"/>
          <w:b/>
          <w:lang w:val="ru-RU"/>
        </w:rPr>
      </w:pPr>
      <w:r w:rsidRPr="00AB656D">
        <w:rPr>
          <w:rFonts w:cs="Times New Roman"/>
          <w:b/>
          <w:lang w:val="ru-RU"/>
        </w:rPr>
        <w:lastRenderedPageBreak/>
        <w:t xml:space="preserve">В своем техническом предложении Участник </w:t>
      </w:r>
      <w:r>
        <w:rPr>
          <w:rFonts w:cs="Times New Roman"/>
          <w:b/>
          <w:lang w:val="ru-RU"/>
        </w:rPr>
        <w:t xml:space="preserve">закупки </w:t>
      </w:r>
      <w:r w:rsidRPr="00AB656D">
        <w:rPr>
          <w:rFonts w:cs="Times New Roman"/>
          <w:b/>
          <w:lang w:val="ru-RU"/>
        </w:rPr>
        <w:t xml:space="preserve">должен указать товарный знак (при его наличии), страну-производителя, полное техническое описание </w:t>
      </w:r>
      <w:r w:rsidRPr="00A10A2C">
        <w:rPr>
          <w:rFonts w:cs="Times New Roman"/>
          <w:b/>
          <w:lang w:val="ru-RU"/>
        </w:rPr>
        <w:t>Товара.</w:t>
      </w:r>
    </w:p>
    <w:p w:rsidR="00363F94" w:rsidRPr="00A10A2C" w:rsidRDefault="00363F94" w:rsidP="00363F94">
      <w:pPr>
        <w:pStyle w:val="formattext"/>
        <w:numPr>
          <w:ilvl w:val="0"/>
          <w:numId w:val="2"/>
        </w:numPr>
        <w:shd w:val="clear" w:color="auto" w:fill="FFFFFF"/>
        <w:spacing w:before="0" w:beforeAutospacing="0" w:after="0" w:afterAutospacing="0" w:line="315" w:lineRule="atLeast"/>
        <w:jc w:val="center"/>
        <w:textAlignment w:val="baseline"/>
        <w:rPr>
          <w:b/>
          <w:color w:val="2D2D2D"/>
          <w:spacing w:val="2"/>
        </w:rPr>
      </w:pPr>
      <w:r w:rsidRPr="00A10A2C">
        <w:rPr>
          <w:b/>
          <w:bCs/>
          <w:color w:val="2D2D2D"/>
          <w:spacing w:val="2"/>
        </w:rPr>
        <w:t>Требования к конструкции подгузников:</w:t>
      </w:r>
    </w:p>
    <w:p w:rsidR="00BD001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1.1.Конструкция подгузников включает в себя (начиная со слоя, кон</w:t>
      </w:r>
      <w:r w:rsidR="00BD0014">
        <w:rPr>
          <w:color w:val="2D2D2D"/>
          <w:spacing w:val="2"/>
        </w:rPr>
        <w:t>тактирующего с кожей человека):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верхний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распределительный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абсорбирующий слой, состоящий из одного или двух впитывающих слоев;</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защитный слой;- нижний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барьерные элементы;- фиксирующие элементы;</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индикатор наполнения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изготовлять подгузники без распределительного и нижнего покровного слоев.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При отсутствии нижнего покровного слоя его функцию выполняет защитный слой.</w:t>
      </w:r>
    </w:p>
    <w:p w:rsidR="00363F94" w:rsidRDefault="00363F94" w:rsidP="00363F94">
      <w:pPr>
        <w:pStyle w:val="formattext"/>
        <w:numPr>
          <w:ilvl w:val="1"/>
          <w:numId w:val="2"/>
        </w:numPr>
        <w:shd w:val="clear" w:color="auto" w:fill="FFFFFF"/>
        <w:spacing w:before="0" w:beforeAutospacing="0" w:after="0" w:afterAutospacing="0"/>
        <w:jc w:val="both"/>
        <w:textAlignment w:val="baseline"/>
        <w:rPr>
          <w:bCs/>
          <w:color w:val="2D2D2D"/>
          <w:spacing w:val="2"/>
          <w:shd w:val="clear" w:color="auto" w:fill="FFFFFF"/>
        </w:rPr>
      </w:pPr>
      <w:r w:rsidRPr="00A10A2C">
        <w:rPr>
          <w:bCs/>
          <w:color w:val="2D2D2D"/>
          <w:spacing w:val="2"/>
          <w:shd w:val="clear" w:color="auto" w:fill="FFFFFF"/>
        </w:rPr>
        <w:t>Техническое исполнение подгузников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shd w:val="clear" w:color="auto" w:fill="FFFFFF"/>
        </w:rPr>
        <w:t>Подгузники изготовляют в виде готовых трусов или раскроя трусов с фиксирующими элементами, или прокладок-вкладышей.</w:t>
      </w:r>
      <w:r>
        <w:rPr>
          <w:color w:val="2D2D2D"/>
          <w:spacing w:val="2"/>
          <w:shd w:val="clear" w:color="auto" w:fill="FFFFFF"/>
        </w:rPr>
        <w:t xml:space="preserve"> </w:t>
      </w:r>
      <w:r w:rsidRPr="00A10A2C">
        <w:rPr>
          <w:color w:val="2D2D2D"/>
          <w:spacing w:val="2"/>
          <w:shd w:val="clear" w:color="auto" w:fill="FFFFFF"/>
        </w:rP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r>
        <w:rPr>
          <w:color w:val="2D2D2D"/>
          <w:spacing w:val="2"/>
          <w:shd w:val="clear" w:color="auto" w:fill="FFFFFF"/>
        </w:rPr>
        <w:t xml:space="preserve"> </w:t>
      </w:r>
      <w:r w:rsidRPr="00A10A2C">
        <w:rPr>
          <w:color w:val="2D2D2D"/>
          <w:spacing w:val="2"/>
          <w:shd w:val="clear" w:color="auto" w:fill="FFFFFF"/>
        </w:rPr>
        <w:t>Допускаются другие виды технического исполнения подгузников.</w:t>
      </w:r>
    </w:p>
    <w:p w:rsidR="00363F94" w:rsidRPr="00A10A2C" w:rsidRDefault="00363F94" w:rsidP="00363F94">
      <w:pPr>
        <w:pStyle w:val="Standard"/>
        <w:shd w:val="clear" w:color="auto" w:fill="FFFFFF"/>
        <w:tabs>
          <w:tab w:val="left" w:pos="0"/>
        </w:tabs>
        <w:jc w:val="both"/>
        <w:rPr>
          <w:rFonts w:cs="Times New Roman"/>
          <w:color w:val="2D2D2D"/>
          <w:spacing w:val="2"/>
          <w:lang w:val="ru-RU"/>
        </w:rPr>
      </w:pPr>
      <w:r w:rsidRPr="00A10A2C">
        <w:rPr>
          <w:rFonts w:cs="Times New Roman"/>
          <w:bCs/>
          <w:color w:val="2D2D2D"/>
          <w:spacing w:val="2"/>
          <w:shd w:val="clear" w:color="auto" w:fill="FFFFFF"/>
          <w:lang w:val="ru-RU"/>
        </w:rPr>
        <w:t>1.3.Декоративное исполнение подгузников</w:t>
      </w:r>
    </w:p>
    <w:p w:rsidR="00363F94" w:rsidRPr="00A10A2C" w:rsidRDefault="00363F94" w:rsidP="00363F94">
      <w:pPr>
        <w:pStyle w:val="Standard"/>
        <w:shd w:val="clear" w:color="auto" w:fill="FFFFFF"/>
        <w:tabs>
          <w:tab w:val="left" w:pos="0"/>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363F94" w:rsidRPr="00A10A2C" w:rsidRDefault="00363F94" w:rsidP="00363F94">
      <w:pPr>
        <w:pStyle w:val="Standard"/>
        <w:numPr>
          <w:ilvl w:val="0"/>
          <w:numId w:val="2"/>
        </w:numPr>
        <w:shd w:val="clear" w:color="auto" w:fill="FFFFFF"/>
        <w:tabs>
          <w:tab w:val="left" w:pos="0"/>
        </w:tabs>
        <w:jc w:val="center"/>
        <w:rPr>
          <w:rFonts w:cs="Times New Roman"/>
          <w:b/>
          <w:bCs/>
          <w:color w:val="2D2D2D"/>
          <w:spacing w:val="2"/>
          <w:shd w:val="clear" w:color="auto" w:fill="FFFFFF"/>
          <w:lang w:val="ru-RU"/>
        </w:rPr>
      </w:pPr>
      <w:r w:rsidRPr="00A10A2C">
        <w:rPr>
          <w:rFonts w:cs="Times New Roman"/>
          <w:b/>
          <w:bCs/>
          <w:color w:val="2D2D2D"/>
          <w:spacing w:val="2"/>
          <w:shd w:val="clear" w:color="auto" w:fill="FFFFFF"/>
          <w:lang w:val="ru-RU"/>
        </w:rPr>
        <w:t>Требования к внешнему виду</w:t>
      </w:r>
    </w:p>
    <w:p w:rsidR="00363F94" w:rsidRPr="00A10A2C" w:rsidRDefault="00363F94" w:rsidP="00363F94">
      <w:pPr>
        <w:pStyle w:val="Standard"/>
        <w:shd w:val="clear" w:color="auto" w:fill="FFFFFF"/>
        <w:tabs>
          <w:tab w:val="left" w:pos="708"/>
        </w:tabs>
        <w:jc w:val="both"/>
        <w:rPr>
          <w:rFonts w:cs="Times New Roman"/>
          <w:lang w:val="ru-RU"/>
        </w:rPr>
      </w:pPr>
      <w:r w:rsidRPr="00A10A2C">
        <w:rPr>
          <w:rFonts w:cs="Times New Roman"/>
          <w:lang w:val="ru-RU"/>
        </w:rPr>
        <w:t xml:space="preserve">2.1. В </w:t>
      </w:r>
      <w:r w:rsidRPr="00A10A2C">
        <w:rPr>
          <w:rFonts w:eastAsia="Arial" w:cs="Times New Roman"/>
          <w:color w:val="000000"/>
          <w:spacing w:val="-4"/>
          <w:lang w:val="ru-RU"/>
        </w:rPr>
        <w:t>изделиях</w:t>
      </w:r>
      <w:r w:rsidRPr="00A10A2C">
        <w:rPr>
          <w:rFonts w:cs="Times New Roman"/>
          <w:lang w:val="ru-RU"/>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363F94" w:rsidRPr="00A10A2C" w:rsidRDefault="00363F94" w:rsidP="00363F94">
      <w:pPr>
        <w:pStyle w:val="Standard"/>
        <w:tabs>
          <w:tab w:val="left" w:pos="708"/>
        </w:tabs>
        <w:jc w:val="both"/>
        <w:rPr>
          <w:rFonts w:cs="Times New Roman"/>
          <w:lang w:val="ru-RU"/>
        </w:rPr>
      </w:pPr>
      <w:r w:rsidRPr="00A10A2C">
        <w:rPr>
          <w:rFonts w:cs="Times New Roman"/>
          <w:lang w:val="ru-RU"/>
        </w:rPr>
        <w:t xml:space="preserve">2.2. Печатное изображение на </w:t>
      </w:r>
      <w:r w:rsidRPr="00A10A2C">
        <w:rPr>
          <w:rFonts w:eastAsia="Arial" w:cs="Times New Roman"/>
          <w:color w:val="000000"/>
          <w:spacing w:val="-4"/>
          <w:lang w:val="ru-RU"/>
        </w:rPr>
        <w:t>изделиях</w:t>
      </w:r>
      <w:r w:rsidRPr="00A10A2C">
        <w:rPr>
          <w:rFonts w:cs="Times New Roman"/>
          <w:lang w:val="ru-RU"/>
        </w:rPr>
        <w:t xml:space="preserve"> должно быть четким без искажений и пробелов. Не допускаются следы выщипывания волокон с поверхности </w:t>
      </w:r>
      <w:r w:rsidRPr="00A10A2C">
        <w:rPr>
          <w:rFonts w:eastAsia="Arial" w:cs="Times New Roman"/>
          <w:color w:val="000000"/>
          <w:spacing w:val="-4"/>
          <w:lang w:val="ru-RU"/>
        </w:rPr>
        <w:t>изделий</w:t>
      </w:r>
      <w:r w:rsidRPr="00A10A2C">
        <w:rPr>
          <w:rFonts w:cs="Times New Roman"/>
          <w:lang w:val="ru-RU"/>
        </w:rPr>
        <w:t xml:space="preserve"> и отмарывания краски. Сырье и материалы для изготовления </w:t>
      </w:r>
      <w:r w:rsidRPr="00A10A2C">
        <w:rPr>
          <w:rFonts w:eastAsia="Arial" w:cs="Times New Roman"/>
          <w:color w:val="000000"/>
          <w:spacing w:val="-4"/>
          <w:lang w:val="ru-RU"/>
        </w:rPr>
        <w:t>изделий</w:t>
      </w:r>
      <w:r w:rsidRPr="00A10A2C">
        <w:rPr>
          <w:rFonts w:cs="Times New Roman"/>
          <w:lang w:val="ru-RU"/>
        </w:rPr>
        <w:t xml:space="preserve"> должны быть разрешены к применению Федеральной службой по надзору в сфере защиты прав потребителей и благополучия человека.</w:t>
      </w:r>
    </w:p>
    <w:p w:rsidR="00363F94" w:rsidRDefault="00363F94" w:rsidP="00363F94">
      <w:pPr>
        <w:pStyle w:val="Standard"/>
        <w:tabs>
          <w:tab w:val="left" w:pos="708"/>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w:t>
      </w:r>
      <w:r>
        <w:rPr>
          <w:rFonts w:cs="Times New Roman"/>
          <w:color w:val="2D2D2D"/>
          <w:spacing w:val="2"/>
          <w:shd w:val="clear" w:color="auto" w:fill="FFFFFF"/>
          <w:lang w:val="ru-RU"/>
        </w:rPr>
        <w:t>. Швы должны быть непрерывными.</w:t>
      </w:r>
    </w:p>
    <w:p w:rsidR="00363F94" w:rsidRPr="00A10A2C" w:rsidRDefault="00363F94" w:rsidP="00363F94">
      <w:pPr>
        <w:pStyle w:val="formattext"/>
        <w:shd w:val="clear" w:color="auto" w:fill="FFFFFF"/>
        <w:spacing w:before="0" w:beforeAutospacing="0" w:after="0" w:afterAutospacing="0"/>
        <w:jc w:val="center"/>
        <w:textAlignment w:val="baseline"/>
        <w:rPr>
          <w:color w:val="2D2D2D"/>
          <w:spacing w:val="2"/>
        </w:rPr>
      </w:pPr>
      <w:r>
        <w:rPr>
          <w:b/>
          <w:bCs/>
          <w:color w:val="2D2D2D"/>
          <w:spacing w:val="2"/>
        </w:rPr>
        <w:t xml:space="preserve">3. </w:t>
      </w:r>
      <w:r w:rsidRPr="00A10A2C">
        <w:rPr>
          <w:b/>
          <w:bCs/>
          <w:color w:val="2D2D2D"/>
          <w:spacing w:val="2"/>
        </w:rPr>
        <w:t>Маркировка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2. Маркировка на потребительской упаковке подгузников должна содержать:</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страны-изготовителя;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и местонахождение изготовителя (продавца, поставщика), товарный знак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подгузника</w:t>
      </w:r>
      <w:r>
        <w:rPr>
          <w:color w:val="2D2D2D"/>
          <w:spacing w:val="2"/>
        </w:rPr>
        <w:t xml:space="preserve">, товарную марку (при наличии), </w:t>
      </w:r>
      <w:r w:rsidRPr="00A10A2C">
        <w:rPr>
          <w:color w:val="2D2D2D"/>
          <w:spacing w:val="2"/>
        </w:rPr>
        <w:t>вид подгузника в зависимости от назначения (степени недержания мочи),</w:t>
      </w:r>
      <w:r>
        <w:rPr>
          <w:color w:val="2D2D2D"/>
          <w:spacing w:val="2"/>
        </w:rPr>
        <w:t xml:space="preserve"> </w:t>
      </w:r>
      <w:r w:rsidRPr="00A10A2C">
        <w:rPr>
          <w:color w:val="2D2D2D"/>
          <w:spacing w:val="2"/>
        </w:rPr>
        <w:t>группу и размеры подгузника (по обхвату талии/бедер), номер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правила по применению подгузника (в виде рисунков или текста);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указания по утилизации подгузника: слова "Не бросать в канализацию" и/или рисунок, понятно отображающий эти указания;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информацию о наличии специальных ингредиентов;- отличительные характеристики подгузника в соответствии с техническим исполнением (в виде рисунков и/или текста);- номер артикула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lastRenderedPageBreak/>
        <w:t>- количество подгузников в упаковке;- дату (месяц, год) изготовления;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срок годности, устанавливаемый изготовителем;</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обозначение настоящего стандарта;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штриховой код (при наличии).       </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A10A2C">
        <w:rPr>
          <w:color w:val="2D2D2D"/>
          <w:spacing w:val="2"/>
        </w:rPr>
        <w:t xml:space="preserve">6. Маркировка грузовых мест (транспортной тары) </w:t>
      </w:r>
      <w:r w:rsidRPr="005C7552">
        <w:rPr>
          <w:color w:val="000000" w:themeColor="text1"/>
          <w:spacing w:val="2"/>
        </w:rPr>
        <w:t>- по</w:t>
      </w:r>
      <w:r w:rsidRPr="005C7552">
        <w:rPr>
          <w:rStyle w:val="apple-converted-space"/>
          <w:color w:val="000000" w:themeColor="text1"/>
          <w:spacing w:val="2"/>
        </w:rPr>
        <w:t> </w:t>
      </w:r>
      <w:hyperlink r:id="rId7" w:history="1">
        <w:r w:rsidRPr="005C7552">
          <w:rPr>
            <w:rStyle w:val="a3"/>
            <w:color w:val="000000" w:themeColor="text1"/>
            <w:spacing w:val="2"/>
          </w:rPr>
          <w:t>ГОСТ 14192</w:t>
        </w:r>
      </w:hyperlink>
      <w:r w:rsidRPr="005C7552">
        <w:rPr>
          <w:rStyle w:val="apple-converted-space"/>
          <w:color w:val="000000" w:themeColor="text1"/>
          <w:spacing w:val="2"/>
        </w:rPr>
        <w:t> </w:t>
      </w:r>
      <w:r w:rsidRPr="005C7552">
        <w:rPr>
          <w:color w:val="000000" w:themeColor="text1"/>
          <w:spacing w:val="2"/>
        </w:rPr>
        <w:t>с нанесением манипуляционного знака "Беречь от влаги".</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5C7552">
        <w:rPr>
          <w:color w:val="000000" w:themeColor="text1"/>
          <w:spacing w:val="2"/>
        </w:rPr>
        <w:t>Маркировка, характеризующая упакованную продукцию, - по</w:t>
      </w:r>
      <w:r w:rsidRPr="005C7552">
        <w:rPr>
          <w:rStyle w:val="apple-converted-space"/>
          <w:color w:val="000000" w:themeColor="text1"/>
          <w:spacing w:val="2"/>
        </w:rPr>
        <w:t> </w:t>
      </w:r>
      <w:hyperlink r:id="rId8" w:history="1">
        <w:r w:rsidRPr="005C7552">
          <w:rPr>
            <w:rStyle w:val="a3"/>
            <w:color w:val="000000" w:themeColor="text1"/>
            <w:spacing w:val="2"/>
          </w:rPr>
          <w:t>ГОСТ 6658</w:t>
        </w:r>
      </w:hyperlink>
      <w:r w:rsidRPr="005C7552">
        <w:rPr>
          <w:rStyle w:val="apple-converted-space"/>
          <w:color w:val="000000" w:themeColor="text1"/>
          <w:spacing w:val="2"/>
        </w:rPr>
        <w:t> </w:t>
      </w:r>
      <w:r w:rsidRPr="005C7552">
        <w:rPr>
          <w:color w:val="000000" w:themeColor="text1"/>
          <w:spacing w:val="2"/>
        </w:rPr>
        <w:t>с указанием номера партии, наименования группы подгузников. Артикул при его отсутствии не указывают.</w:t>
      </w:r>
    </w:p>
    <w:p w:rsidR="00363F94" w:rsidRDefault="00363F94" w:rsidP="00363F94">
      <w:pPr>
        <w:pStyle w:val="formattext"/>
        <w:shd w:val="clear" w:color="auto" w:fill="FFFFFF"/>
        <w:spacing w:before="0" w:beforeAutospacing="0" w:after="0" w:afterAutospacing="0"/>
        <w:ind w:firstLine="708"/>
        <w:jc w:val="both"/>
        <w:textAlignment w:val="baseline"/>
        <w:rPr>
          <w:color w:val="000000" w:themeColor="text1"/>
          <w:spacing w:val="2"/>
        </w:rPr>
      </w:pPr>
      <w:r w:rsidRPr="005C7552">
        <w:rPr>
          <w:color w:val="000000" w:themeColor="text1"/>
          <w:spacing w:val="2"/>
        </w:rPr>
        <w:t>Подгузники в количестве, определяемом производителем, упаковывают в пакеты из полимерной пленки или пачки по</w:t>
      </w:r>
      <w:r w:rsidRPr="005C7552">
        <w:rPr>
          <w:rStyle w:val="apple-converted-space"/>
          <w:color w:val="000000" w:themeColor="text1"/>
          <w:spacing w:val="2"/>
        </w:rPr>
        <w:t> </w:t>
      </w:r>
      <w:hyperlink r:id="rId9" w:history="1">
        <w:r w:rsidRPr="005C7552">
          <w:rPr>
            <w:rStyle w:val="a3"/>
            <w:color w:val="000000" w:themeColor="text1"/>
            <w:spacing w:val="2"/>
          </w:rPr>
          <w:t>ГОСТ 12303</w:t>
        </w:r>
      </w:hyperlink>
      <w:r w:rsidRPr="005C7552">
        <w:rPr>
          <w:color w:val="000000" w:themeColor="text1"/>
          <w:spacing w:val="2"/>
        </w:rPr>
        <w:t>-80, или коробки по</w:t>
      </w:r>
      <w:r w:rsidRPr="005C7552">
        <w:rPr>
          <w:rStyle w:val="apple-converted-space"/>
          <w:color w:val="000000" w:themeColor="text1"/>
          <w:spacing w:val="2"/>
        </w:rPr>
        <w:t> </w:t>
      </w:r>
      <w:hyperlink r:id="rId10" w:history="1">
        <w:r w:rsidRPr="005C7552">
          <w:rPr>
            <w:rStyle w:val="a3"/>
            <w:color w:val="000000" w:themeColor="text1"/>
            <w:spacing w:val="2"/>
          </w:rPr>
          <w:t>ГОСТ 12301</w:t>
        </w:r>
      </w:hyperlink>
      <w:r w:rsidRPr="005C7552">
        <w:rPr>
          <w:color w:val="000000" w:themeColor="text1"/>
          <w:spacing w:val="2"/>
        </w:rPr>
        <w:t>-2006, или другую потребительскую упаковку, обеспечивающую сохранность подгузников при транспортировании и хранении.</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000000" w:themeColor="text1"/>
          <w:spacing w:val="2"/>
        </w:rPr>
        <w:t>Швы в пакетах из полимерной пленки должны</w:t>
      </w:r>
      <w:r w:rsidRPr="00A10A2C">
        <w:rPr>
          <w:color w:val="2D2D2D"/>
          <w:spacing w:val="2"/>
        </w:rPr>
        <w:t xml:space="preserve"> быть заварены.</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Не допускается механическое повреждение упаковки, открывающее доступ к поверхности подгузника.</w:t>
      </w:r>
    </w:p>
    <w:p w:rsidR="00363F94" w:rsidRDefault="00363F94" w:rsidP="00363F94">
      <w:pPr>
        <w:pStyle w:val="formattext"/>
        <w:numPr>
          <w:ilvl w:val="0"/>
          <w:numId w:val="1"/>
        </w:numPr>
        <w:shd w:val="clear" w:color="auto" w:fill="FFFFFF"/>
        <w:spacing w:before="0" w:beforeAutospacing="0" w:after="0" w:afterAutospacing="0"/>
        <w:jc w:val="center"/>
        <w:textAlignment w:val="baseline"/>
        <w:rPr>
          <w:color w:val="2D2D2D"/>
          <w:spacing w:val="2"/>
        </w:rPr>
      </w:pPr>
      <w:r w:rsidRPr="005C7552">
        <w:rPr>
          <w:b/>
          <w:bCs/>
          <w:color w:val="2D2D2D"/>
          <w:spacing w:val="2"/>
        </w:rPr>
        <w:t>Транспортная упаковка</w:t>
      </w:r>
      <w:r w:rsidRPr="005C7552">
        <w:rPr>
          <w:color w:val="2D2D2D"/>
          <w:spacing w:val="2"/>
        </w:rPr>
        <w:t>.</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Подгузники, упакованные в потребительскую упаковку, упаковывают в кипу, ящик по</w:t>
      </w:r>
      <w:r w:rsidRPr="005C7552">
        <w:rPr>
          <w:rStyle w:val="apple-converted-space"/>
          <w:color w:val="2D2D2D"/>
          <w:spacing w:val="2"/>
        </w:rPr>
        <w:t> </w:t>
      </w:r>
      <w:hyperlink r:id="rId11" w:history="1">
        <w:r w:rsidRPr="005C7552">
          <w:rPr>
            <w:rStyle w:val="a3"/>
            <w:color w:val="000000" w:themeColor="text1"/>
            <w:spacing w:val="2"/>
          </w:rPr>
          <w:t>ГОСТ 6658</w:t>
        </w:r>
      </w:hyperlink>
      <w:r w:rsidRPr="005C7552">
        <w:rPr>
          <w:color w:val="2D2D2D"/>
          <w:spacing w:val="2"/>
        </w:rPr>
        <w:t>-75 (раздел 3).</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363F94" w:rsidRPr="008864AD" w:rsidRDefault="00363F94" w:rsidP="00363F94">
      <w:pPr>
        <w:pStyle w:val="Standard"/>
        <w:autoSpaceDE w:val="0"/>
        <w:ind w:right="-17" w:firstLine="569"/>
        <w:jc w:val="both"/>
        <w:rPr>
          <w:lang w:val="ru-RU"/>
        </w:rPr>
      </w:pPr>
      <w:r w:rsidRPr="005C7552">
        <w:rPr>
          <w:lang w:val="ru-RU"/>
        </w:rPr>
        <w:t>Транспортирование</w:t>
      </w:r>
      <w:r>
        <w:rPr>
          <w:lang w:val="ru-RU"/>
        </w:rPr>
        <w:t xml:space="preserve"> – </w:t>
      </w:r>
      <w:r w:rsidRPr="008864AD">
        <w:rPr>
          <w:lang w:val="ru-RU"/>
        </w:rPr>
        <w:t xml:space="preserve">любым видом крытого транспорта в соответствии с правилами перевозки грузов, действующими на данном виде транспорта.  </w:t>
      </w:r>
    </w:p>
    <w:p w:rsidR="00363F94" w:rsidRDefault="00363F94" w:rsidP="00363F94">
      <w:pPr>
        <w:pStyle w:val="Standard"/>
        <w:tabs>
          <w:tab w:val="left" w:pos="708"/>
        </w:tabs>
        <w:autoSpaceDE w:val="0"/>
        <w:ind w:right="-17" w:firstLine="569"/>
        <w:jc w:val="both"/>
        <w:rPr>
          <w:color w:val="000000"/>
          <w:lang w:val="ru-RU"/>
        </w:rPr>
      </w:pP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 xml:space="preserve">При поставке партии подгузников Поставщиком должны быть предоставлены: </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утвержденные образцы-эталонов по ГОСТ 15.009 на каждый вид и партию подгузников (при наличии);</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технические условия на выпускаемую продукцию (при наличии);</w:t>
      </w:r>
    </w:p>
    <w:p w:rsidR="00363F94" w:rsidRDefault="00363F94" w:rsidP="00363F94">
      <w:pPr>
        <w:pStyle w:val="Standard"/>
        <w:tabs>
          <w:tab w:val="left" w:pos="708"/>
        </w:tabs>
        <w:autoSpaceDE w:val="0"/>
        <w:ind w:right="-17" w:firstLine="569"/>
        <w:jc w:val="both"/>
        <w:rPr>
          <w:color w:val="000000"/>
          <w:lang w:val="ru-RU"/>
        </w:rPr>
      </w:pPr>
      <w:r w:rsidRPr="00BB3FE9">
        <w:rPr>
          <w:color w:val="000000"/>
          <w:lang w:val="ru-RU"/>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363F94" w:rsidRDefault="00363F94" w:rsidP="00363F94">
      <w:pPr>
        <w:pStyle w:val="Standard"/>
        <w:tabs>
          <w:tab w:val="left" w:pos="708"/>
        </w:tabs>
        <w:autoSpaceDE w:val="0"/>
        <w:ind w:right="-17" w:firstLine="569"/>
        <w:jc w:val="both"/>
        <w:rPr>
          <w:color w:val="000000"/>
          <w:lang w:val="ru-RU"/>
        </w:rPr>
      </w:pPr>
    </w:p>
    <w:p w:rsidR="00363F94" w:rsidRDefault="00363F94" w:rsidP="00363F94">
      <w:pPr>
        <w:pStyle w:val="Standard"/>
        <w:tabs>
          <w:tab w:val="left" w:pos="708"/>
        </w:tabs>
        <w:autoSpaceDE w:val="0"/>
        <w:ind w:right="-17" w:firstLine="569"/>
        <w:jc w:val="both"/>
        <w:rPr>
          <w:i/>
          <w:color w:val="000000"/>
          <w:lang w:val="ru-RU"/>
        </w:rPr>
      </w:pPr>
      <w:r w:rsidRPr="000813CD">
        <w:rPr>
          <w:color w:val="000000"/>
          <w:lang w:val="ru-RU"/>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w:t>
      </w:r>
      <w:r w:rsidRPr="000813CD">
        <w:rPr>
          <w:color w:val="000000"/>
          <w:lang w:val="ru-RU"/>
        </w:rPr>
        <w:lastRenderedPageBreak/>
        <w:t xml:space="preserve">необходимостью, обусловленной характером закупаемого товара (работ, услуг), потребностями Заказчика и обычаями делового оборота. </w:t>
      </w:r>
      <w:r w:rsidRPr="000813CD">
        <w:rPr>
          <w:i/>
          <w:color w:val="000000"/>
          <w:lang w:val="ru-RU"/>
        </w:rPr>
        <w:t>(В случае использования и/или не использования  Заказчиком таких показателей).</w:t>
      </w:r>
    </w:p>
    <w:p w:rsidR="00363F94" w:rsidRPr="008864AD" w:rsidRDefault="00363F94" w:rsidP="00363F94">
      <w:pPr>
        <w:pStyle w:val="Standard"/>
        <w:tabs>
          <w:tab w:val="left" w:pos="708"/>
        </w:tabs>
        <w:autoSpaceDE w:val="0"/>
        <w:ind w:right="-17" w:firstLine="569"/>
        <w:jc w:val="both"/>
        <w:rPr>
          <w:color w:val="000000"/>
          <w:lang w:val="ru-RU"/>
        </w:rPr>
      </w:pPr>
    </w:p>
    <w:tbl>
      <w:tblPr>
        <w:tblW w:w="10200" w:type="dxa"/>
        <w:tblInd w:w="1" w:type="dxa"/>
        <w:tblLayout w:type="fixed"/>
        <w:tblCellMar>
          <w:left w:w="10" w:type="dxa"/>
          <w:right w:w="10" w:type="dxa"/>
        </w:tblCellMar>
        <w:tblLook w:val="0000" w:firstRow="0" w:lastRow="0" w:firstColumn="0" w:lastColumn="0" w:noHBand="0" w:noVBand="0"/>
      </w:tblPr>
      <w:tblGrid>
        <w:gridCol w:w="3196"/>
        <w:gridCol w:w="7004"/>
      </w:tblGrid>
      <w:tr w:rsidR="00363F94" w:rsidRPr="008864AD" w:rsidTr="00A95F3A">
        <w:trPr>
          <w:trHeight w:val="435"/>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Срок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631F69" w:rsidRDefault="00433951"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В течение 2019</w:t>
            </w:r>
            <w:r w:rsidR="008071CE">
              <w:rPr>
                <w:rFonts w:eastAsia="Arial"/>
                <w:color w:val="000000"/>
                <w:spacing w:val="-4"/>
                <w:sz w:val="22"/>
                <w:szCs w:val="22"/>
                <w:lang w:val="ru-RU"/>
              </w:rPr>
              <w:t xml:space="preserve"> </w:t>
            </w:r>
            <w:r w:rsidR="00363F94" w:rsidRPr="00631F69">
              <w:rPr>
                <w:rFonts w:eastAsia="Arial"/>
                <w:color w:val="000000"/>
                <w:spacing w:val="-4"/>
                <w:sz w:val="22"/>
                <w:szCs w:val="22"/>
                <w:lang w:val="ru-RU"/>
              </w:rPr>
              <w:t xml:space="preserve">года. </w:t>
            </w:r>
          </w:p>
          <w:p w:rsidR="00363F94" w:rsidRPr="008864AD" w:rsidRDefault="00193533" w:rsidP="00193533">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Поставка 50 % в течении 10 дней со дня з</w:t>
            </w:r>
            <w:r w:rsidR="00913409">
              <w:rPr>
                <w:rFonts w:eastAsia="Arial"/>
                <w:color w:val="000000"/>
                <w:spacing w:val="-4"/>
                <w:sz w:val="22"/>
                <w:szCs w:val="22"/>
                <w:lang w:val="ru-RU"/>
              </w:rPr>
              <w:t>аключения контракта. В течении 2</w:t>
            </w:r>
            <w:r>
              <w:rPr>
                <w:rFonts w:eastAsia="Arial"/>
                <w:color w:val="000000"/>
                <w:spacing w:val="-4"/>
                <w:sz w:val="22"/>
                <w:szCs w:val="22"/>
                <w:lang w:val="ru-RU"/>
              </w:rPr>
              <w:t>0 дней со дня заключения контракта 100 %.</w:t>
            </w:r>
          </w:p>
        </w:tc>
      </w:tr>
      <w:tr w:rsidR="00363F94" w:rsidRPr="008864AD" w:rsidTr="00A95F3A">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bCs/>
                <w:sz w:val="22"/>
                <w:szCs w:val="22"/>
                <w:lang w:val="ru-RU"/>
              </w:rPr>
            </w:pPr>
            <w:r w:rsidRPr="008864AD">
              <w:rPr>
                <w:b/>
                <w:bCs/>
                <w:sz w:val="22"/>
                <w:szCs w:val="22"/>
                <w:lang w:val="ru-RU"/>
              </w:rPr>
              <w:t>Срок доставки до инвалида со дня получения Поставщиком заявки (разнарядки) или обращения инвалида</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363F94">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ED2A7B">
              <w:rPr>
                <w:rFonts w:eastAsia="Arial"/>
                <w:color w:val="000000"/>
                <w:spacing w:val="-4"/>
                <w:sz w:val="22"/>
                <w:szCs w:val="22"/>
                <w:lang w:val="ru-RU"/>
              </w:rPr>
              <w:t>Срок достав</w:t>
            </w:r>
            <w:r w:rsidR="00433951">
              <w:rPr>
                <w:rFonts w:eastAsia="Arial"/>
                <w:color w:val="000000"/>
                <w:spacing w:val="-4"/>
                <w:sz w:val="22"/>
                <w:szCs w:val="22"/>
                <w:lang w:val="ru-RU"/>
              </w:rPr>
              <w:t>ки Товара до инвалида не более 2</w:t>
            </w:r>
            <w:r w:rsidRPr="00ED2A7B">
              <w:rPr>
                <w:rFonts w:eastAsia="Arial"/>
                <w:color w:val="000000"/>
                <w:spacing w:val="-4"/>
                <w:sz w:val="22"/>
                <w:szCs w:val="22"/>
                <w:lang w:val="ru-RU"/>
              </w:rPr>
              <w:t xml:space="preserve">0 </w:t>
            </w:r>
            <w:r w:rsidR="00433951">
              <w:rPr>
                <w:rFonts w:eastAsia="Arial"/>
                <w:color w:val="000000"/>
                <w:spacing w:val="-4"/>
                <w:sz w:val="22"/>
                <w:szCs w:val="22"/>
                <w:lang w:val="ru-RU"/>
              </w:rPr>
              <w:t xml:space="preserve">(двадцати) </w:t>
            </w:r>
            <w:r w:rsidRPr="00ED2A7B">
              <w:rPr>
                <w:rFonts w:eastAsia="Arial"/>
                <w:color w:val="000000"/>
                <w:spacing w:val="-4"/>
                <w:sz w:val="22"/>
                <w:szCs w:val="22"/>
                <w:lang w:val="ru-RU"/>
              </w:rPr>
              <w:t>календарных дней со дня получения Поставщиком заявки (разнарядки) Заказчика или со дня обращения инвалида.</w:t>
            </w:r>
          </w:p>
        </w:tc>
      </w:tr>
      <w:tr w:rsidR="00363F94" w:rsidRPr="008864AD" w:rsidTr="00A95F3A">
        <w:trPr>
          <w:trHeight w:val="508"/>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Место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0F59B4">
            <w:pPr>
              <w:pStyle w:val="Standard"/>
              <w:snapToGrid w:val="0"/>
              <w:spacing w:line="100" w:lineRule="atLeast"/>
              <w:jc w:val="both"/>
              <w:rPr>
                <w:lang w:val="ru-RU"/>
              </w:rPr>
            </w:pPr>
            <w:r>
              <w:rPr>
                <w:rFonts w:eastAsia="Arial"/>
                <w:bCs/>
                <w:iCs/>
                <w:spacing w:val="-2"/>
                <w:sz w:val="22"/>
                <w:szCs w:val="22"/>
                <w:lang w:val="ru-RU"/>
              </w:rPr>
              <w:t xml:space="preserve">Республика </w:t>
            </w:r>
            <w:r w:rsidR="00433951">
              <w:rPr>
                <w:rFonts w:eastAsia="Arial"/>
                <w:bCs/>
                <w:iCs/>
                <w:spacing w:val="-2"/>
                <w:sz w:val="22"/>
                <w:szCs w:val="22"/>
                <w:lang w:val="ru-RU"/>
              </w:rPr>
              <w:t>Дагестан:</w:t>
            </w:r>
            <w:r>
              <w:rPr>
                <w:rFonts w:eastAsia="Arial"/>
                <w:bCs/>
                <w:iCs/>
                <w:spacing w:val="-2"/>
                <w:sz w:val="22"/>
                <w:szCs w:val="22"/>
                <w:lang w:val="ru-RU"/>
              </w:rPr>
              <w:t xml:space="preserve"> г. Махачкала</w:t>
            </w:r>
            <w:r w:rsidR="006F7D44">
              <w:rPr>
                <w:rFonts w:eastAsia="Arial"/>
                <w:bCs/>
                <w:iCs/>
                <w:spacing w:val="-2"/>
                <w:sz w:val="22"/>
                <w:szCs w:val="22"/>
                <w:lang w:val="ru-RU"/>
              </w:rPr>
              <w:t xml:space="preserve">, </w:t>
            </w:r>
            <w:r w:rsidR="008858F5">
              <w:rPr>
                <w:rFonts w:eastAsia="Arial"/>
                <w:bCs/>
                <w:iCs/>
                <w:spacing w:val="-2"/>
                <w:sz w:val="22"/>
                <w:szCs w:val="22"/>
                <w:lang w:val="ru-RU"/>
              </w:rPr>
              <w:t>п</w:t>
            </w:r>
            <w:r w:rsidRPr="008864AD">
              <w:rPr>
                <w:rFonts w:eastAsia="Arial"/>
                <w:bCs/>
                <w:iCs/>
                <w:spacing w:val="-2"/>
                <w:sz w:val="22"/>
                <w:szCs w:val="22"/>
                <w:lang w:val="ru-RU"/>
              </w:rPr>
              <w:t xml:space="preserve">оставка осуществляется в </w:t>
            </w:r>
            <w:r w:rsidRPr="008864AD">
              <w:rPr>
                <w:rFonts w:eastAsia="Arial"/>
                <w:iCs/>
                <w:spacing w:val="-2"/>
                <w:sz w:val="22"/>
                <w:szCs w:val="22"/>
                <w:lang w:val="ru-RU"/>
              </w:rPr>
              <w:t xml:space="preserve">организованные поставщиком пункты выдачи технических средств реабилитации. При наличии направлений Фонда доставка производится </w:t>
            </w:r>
            <w:r w:rsidR="00433951">
              <w:rPr>
                <w:rFonts w:eastAsia="Arial"/>
                <w:bCs/>
                <w:iCs/>
                <w:spacing w:val="-2"/>
                <w:sz w:val="22"/>
                <w:szCs w:val="22"/>
                <w:lang w:val="ru-RU"/>
              </w:rPr>
              <w:t>по месту жительства инвалида</w:t>
            </w:r>
            <w:r w:rsidR="000F59B4">
              <w:rPr>
                <w:rFonts w:eastAsia="Arial"/>
                <w:bCs/>
                <w:iCs/>
                <w:spacing w:val="-2"/>
                <w:sz w:val="22"/>
                <w:szCs w:val="22"/>
                <w:lang w:val="ru-RU"/>
              </w:rPr>
              <w:t>.</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Условия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F20D07" w:rsidP="002B4899">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 xml:space="preserve">Поставщик обязан организовать пункты выдачи в </w:t>
            </w:r>
            <w:r w:rsidR="003A5C13">
              <w:rPr>
                <w:rFonts w:eastAsia="Arial"/>
                <w:color w:val="000000"/>
                <w:spacing w:val="-4"/>
                <w:sz w:val="22"/>
                <w:szCs w:val="22"/>
                <w:lang w:val="ru-RU"/>
              </w:rPr>
              <w:t xml:space="preserve">г. Махачкала, </w:t>
            </w:r>
            <w:r>
              <w:rPr>
                <w:rFonts w:eastAsia="Arial"/>
                <w:color w:val="000000"/>
                <w:spacing w:val="-4"/>
                <w:sz w:val="22"/>
                <w:szCs w:val="22"/>
                <w:lang w:val="ru-RU"/>
              </w:rPr>
              <w:t xml:space="preserve">г. Дербент, г. Кизляр, г.Хасавюрт. </w:t>
            </w:r>
            <w:r w:rsidR="003A5C13">
              <w:rPr>
                <w:rFonts w:eastAsia="Arial"/>
                <w:color w:val="000000"/>
                <w:spacing w:val="-4"/>
                <w:sz w:val="22"/>
                <w:szCs w:val="22"/>
                <w:lang w:val="ru-RU"/>
              </w:rPr>
              <w:t>В г. Махачкала о</w:t>
            </w:r>
            <w:r>
              <w:rPr>
                <w:rFonts w:eastAsia="Arial"/>
                <w:color w:val="000000"/>
                <w:spacing w:val="-4"/>
                <w:sz w:val="22"/>
                <w:szCs w:val="22"/>
                <w:lang w:val="ru-RU"/>
              </w:rPr>
              <w:t>беспечить</w:t>
            </w:r>
            <w:r w:rsidR="003A5C13">
              <w:rPr>
                <w:rFonts w:eastAsia="Arial"/>
                <w:color w:val="000000"/>
                <w:spacing w:val="-4"/>
                <w:sz w:val="22"/>
                <w:szCs w:val="22"/>
                <w:lang w:val="ru-RU"/>
              </w:rPr>
              <w:t xml:space="preserve"> бесперебойную</w:t>
            </w:r>
            <w:r>
              <w:rPr>
                <w:rFonts w:eastAsia="Arial"/>
                <w:color w:val="000000"/>
                <w:spacing w:val="-4"/>
                <w:sz w:val="22"/>
                <w:szCs w:val="22"/>
                <w:lang w:val="ru-RU"/>
              </w:rPr>
              <w:t xml:space="preserve"> работу </w:t>
            </w:r>
            <w:r w:rsidR="00363F94" w:rsidRPr="008864AD">
              <w:rPr>
                <w:rFonts w:eastAsia="Arial"/>
                <w:color w:val="000000"/>
                <w:spacing w:val="-4"/>
                <w:sz w:val="22"/>
                <w:szCs w:val="22"/>
                <w:lang w:val="ru-RU"/>
              </w:rPr>
              <w:t xml:space="preserve">пунктов выдачи товара </w:t>
            </w:r>
            <w:r w:rsidR="003A5C13">
              <w:rPr>
                <w:rFonts w:eastAsia="Arial"/>
                <w:color w:val="000000"/>
                <w:spacing w:val="-4"/>
                <w:sz w:val="22"/>
                <w:szCs w:val="22"/>
                <w:lang w:val="ru-RU"/>
              </w:rPr>
              <w:t xml:space="preserve">не менее 45 часов в неделю, </w:t>
            </w:r>
            <w:r w:rsidR="00363F94" w:rsidRPr="008864AD">
              <w:rPr>
                <w:rFonts w:eastAsia="Arial"/>
                <w:color w:val="000000"/>
                <w:spacing w:val="-4"/>
                <w:sz w:val="22"/>
                <w:szCs w:val="22"/>
                <w:lang w:val="ru-RU"/>
              </w:rPr>
              <w:t>из них не менее 5 часов в выход</w:t>
            </w:r>
            <w:r w:rsidR="00522811">
              <w:rPr>
                <w:rFonts w:eastAsia="Arial"/>
                <w:color w:val="000000"/>
                <w:spacing w:val="-4"/>
                <w:sz w:val="22"/>
                <w:szCs w:val="22"/>
                <w:lang w:val="ru-RU"/>
              </w:rPr>
              <w:t>ные дни (суббота и воскресенье), а также в 10 (десят</w:t>
            </w:r>
            <w:r w:rsidR="00E77C59">
              <w:rPr>
                <w:rFonts w:eastAsia="Arial"/>
                <w:color w:val="000000"/>
                <w:spacing w:val="-4"/>
                <w:sz w:val="22"/>
                <w:szCs w:val="22"/>
                <w:lang w:val="ru-RU"/>
              </w:rPr>
              <w:t>ь) дней один раз по согло</w:t>
            </w:r>
            <w:r w:rsidR="008A7694">
              <w:rPr>
                <w:rFonts w:eastAsia="Arial"/>
                <w:color w:val="000000"/>
                <w:spacing w:val="-4"/>
                <w:sz w:val="22"/>
                <w:szCs w:val="22"/>
                <w:lang w:val="ru-RU"/>
              </w:rPr>
              <w:t>сован</w:t>
            </w:r>
            <w:r w:rsidR="002B4899">
              <w:rPr>
                <w:rFonts w:eastAsia="Arial"/>
                <w:color w:val="000000"/>
                <w:spacing w:val="-4"/>
                <w:sz w:val="22"/>
                <w:szCs w:val="22"/>
                <w:lang w:val="ru-RU"/>
              </w:rPr>
              <w:t>ию с</w:t>
            </w:r>
            <w:r w:rsidR="00522811">
              <w:rPr>
                <w:rFonts w:eastAsia="Arial"/>
                <w:color w:val="000000"/>
                <w:spacing w:val="-4"/>
                <w:sz w:val="22"/>
                <w:szCs w:val="22"/>
                <w:lang w:val="ru-RU"/>
              </w:rPr>
              <w:t xml:space="preserve"> заказчик</w:t>
            </w:r>
            <w:r w:rsidR="008A7694">
              <w:rPr>
                <w:rFonts w:eastAsia="Arial"/>
                <w:color w:val="000000"/>
                <w:spacing w:val="-4"/>
                <w:sz w:val="22"/>
                <w:szCs w:val="22"/>
                <w:lang w:val="ru-RU"/>
              </w:rPr>
              <w:t>ом</w:t>
            </w:r>
            <w:r w:rsidR="00522811">
              <w:rPr>
                <w:rFonts w:eastAsia="Arial"/>
                <w:color w:val="000000"/>
                <w:spacing w:val="-4"/>
                <w:sz w:val="22"/>
                <w:szCs w:val="22"/>
                <w:lang w:val="ru-RU"/>
              </w:rPr>
              <w:t xml:space="preserve"> организовать выдачу в г. Дербент, г. Кизляр, г.Хасавюрт.</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sz w:val="22"/>
                <w:szCs w:val="22"/>
                <w:lang w:val="ru-RU"/>
              </w:rPr>
            </w:pPr>
            <w:r w:rsidRPr="00597F5E">
              <w:rPr>
                <w:b/>
                <w:sz w:val="22"/>
                <w:szCs w:val="22"/>
                <w:lang w:val="ru-RU"/>
              </w:rPr>
              <w:t>Срок годности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Срок годности — не менее 3 лет.</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color w:val="000000"/>
                <w:sz w:val="22"/>
                <w:szCs w:val="22"/>
                <w:lang w:val="ru-RU"/>
              </w:rPr>
            </w:pPr>
            <w:r w:rsidRPr="00597F5E">
              <w:rPr>
                <w:b/>
                <w:color w:val="000000"/>
                <w:sz w:val="22"/>
                <w:szCs w:val="22"/>
                <w:lang w:val="ru-RU"/>
              </w:rPr>
              <w:t>Остаточный срок годности Товара на день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EC1F39">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 xml:space="preserve">Остаточный срок годности Товара на день поставки в </w:t>
            </w:r>
            <w:r w:rsidR="00EC1F39">
              <w:rPr>
                <w:rFonts w:eastAsia="Arial"/>
                <w:color w:val="000000"/>
                <w:spacing w:val="-4"/>
                <w:sz w:val="22"/>
                <w:szCs w:val="22"/>
                <w:lang w:val="ru-RU"/>
              </w:rPr>
              <w:t>Республику Дагестан</w:t>
            </w:r>
            <w:r w:rsidRPr="00597F5E">
              <w:rPr>
                <w:rFonts w:eastAsia="Arial"/>
                <w:color w:val="000000"/>
                <w:spacing w:val="-4"/>
                <w:sz w:val="22"/>
                <w:szCs w:val="22"/>
                <w:lang w:val="ru-RU"/>
              </w:rPr>
              <w:t xml:space="preserve"> должен составлять не менее 1 года.</w:t>
            </w:r>
          </w:p>
        </w:tc>
      </w:tr>
      <w:tr w:rsidR="00363F94" w:rsidRPr="008864AD" w:rsidTr="00A95F3A">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Соответствие ГОСТам</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ГОСТ ISO 10993-1-2011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10993-5-2011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10993-10-2011</w:t>
            </w:r>
            <w:r w:rsidRPr="008864AD">
              <w:rPr>
                <w:rFonts w:eastAsia="Arial"/>
                <w:color w:val="000000"/>
                <w:spacing w:val="-4"/>
                <w:sz w:val="22"/>
                <w:szCs w:val="22"/>
                <w:lang w:val="ru-RU"/>
              </w:rPr>
              <w:t xml:space="preserve">, </w:t>
            </w:r>
            <w:r>
              <w:rPr>
                <w:rFonts w:eastAsia="Arial"/>
                <w:color w:val="000000"/>
                <w:spacing w:val="-4"/>
                <w:sz w:val="22"/>
                <w:szCs w:val="22"/>
                <w:lang w:val="ru-RU"/>
              </w:rPr>
              <w:t>ГОСТ Р 52770-2007</w:t>
            </w:r>
          </w:p>
        </w:tc>
      </w:tr>
    </w:tbl>
    <w:p w:rsidR="00363F94" w:rsidRPr="008864AD" w:rsidRDefault="00363F94" w:rsidP="00363F94">
      <w:pPr>
        <w:pStyle w:val="31"/>
        <w:autoSpaceDE w:val="0"/>
        <w:spacing w:after="0"/>
        <w:ind w:left="284" w:firstLine="612"/>
        <w:rPr>
          <w:rFonts w:eastAsia="Arial" w:cs="Arial"/>
          <w:color w:val="000000"/>
          <w:spacing w:val="-4"/>
          <w:sz w:val="24"/>
        </w:rPr>
      </w:pPr>
    </w:p>
    <w:p w:rsidR="00363F94" w:rsidRPr="008864AD" w:rsidRDefault="00363F94" w:rsidP="00363F94">
      <w:pPr>
        <w:pStyle w:val="31"/>
        <w:autoSpaceDE w:val="0"/>
        <w:spacing w:after="0"/>
        <w:ind w:left="284" w:firstLine="612"/>
      </w:pPr>
      <w:r w:rsidRPr="008864AD">
        <w:rPr>
          <w:rFonts w:eastAsia="Arial" w:cs="Arial"/>
          <w:color w:val="000000"/>
          <w:spacing w:val="-4"/>
          <w:sz w:val="24"/>
        </w:rPr>
        <w:t xml:space="preserve">После проведения открытого аукциона в </w:t>
      </w:r>
      <w:r w:rsidRPr="008864AD">
        <w:rPr>
          <w:rFonts w:eastAsia="Arial" w:cs="Arial"/>
          <w:color w:val="000000"/>
          <w:spacing w:val="-4"/>
          <w:sz w:val="24"/>
          <w:szCs w:val="24"/>
        </w:rPr>
        <w:t xml:space="preserve">электронной форме при заключении контракта на поставку </w:t>
      </w:r>
      <w:r w:rsidRPr="008864AD">
        <w:rPr>
          <w:rFonts w:eastAsia="Arial" w:cs="Arial"/>
          <w:bCs/>
          <w:color w:val="000000"/>
          <w:spacing w:val="-4"/>
          <w:sz w:val="24"/>
          <w:szCs w:val="24"/>
        </w:rPr>
        <w:t>технических средств реабилитации –</w:t>
      </w:r>
      <w:r>
        <w:rPr>
          <w:rFonts w:eastAsia="Arial" w:cs="Arial"/>
          <w:bCs/>
          <w:color w:val="000000"/>
          <w:spacing w:val="-4"/>
          <w:sz w:val="24"/>
          <w:szCs w:val="24"/>
        </w:rPr>
        <w:t xml:space="preserve"> </w:t>
      </w:r>
      <w:r w:rsidRPr="00117C03">
        <w:rPr>
          <w:sz w:val="24"/>
          <w:szCs w:val="24"/>
        </w:rPr>
        <w:t>подгузников для взрослых</w:t>
      </w:r>
      <w:r w:rsidRPr="008864AD">
        <w:rPr>
          <w:sz w:val="24"/>
          <w:szCs w:val="24"/>
        </w:rPr>
        <w:t xml:space="preserve"> </w:t>
      </w:r>
      <w:r w:rsidRPr="008864AD">
        <w:rPr>
          <w:rFonts w:eastAsia="Arial" w:cs="Arial"/>
          <w:bCs/>
          <w:color w:val="000000"/>
          <w:spacing w:val="-4"/>
          <w:sz w:val="24"/>
          <w:szCs w:val="24"/>
        </w:rPr>
        <w:t xml:space="preserve">для </w:t>
      </w:r>
      <w:r>
        <w:rPr>
          <w:rFonts w:eastAsia="Arial" w:cs="Arial"/>
          <w:bCs/>
          <w:color w:val="000000"/>
          <w:spacing w:val="-4"/>
          <w:sz w:val="24"/>
          <w:szCs w:val="24"/>
        </w:rPr>
        <w:t xml:space="preserve">обеспечения им инвалидов </w:t>
      </w:r>
      <w:r w:rsidRPr="008864AD">
        <w:rPr>
          <w:rFonts w:eastAsia="Arial" w:cs="Arial"/>
          <w:color w:val="000000"/>
          <w:spacing w:val="-4"/>
          <w:sz w:val="24"/>
          <w:szCs w:val="24"/>
        </w:rPr>
        <w:t>цена за единицу Товара определяется путем снижения начальной (максимальной) цены контракта пропорционально снижению</w:t>
      </w:r>
      <w:r w:rsidRPr="008864AD">
        <w:rPr>
          <w:rFonts w:eastAsia="Arial" w:cs="Arial"/>
          <w:color w:val="000000"/>
          <w:spacing w:val="-4"/>
          <w:sz w:val="24"/>
        </w:rPr>
        <w:t xml:space="preserve"> начальной (максимальной) цены за единицу Товара.</w:t>
      </w:r>
    </w:p>
    <w:p w:rsidR="00363F94" w:rsidRPr="008864AD" w:rsidRDefault="00363F94" w:rsidP="00363F94">
      <w:pPr>
        <w:pStyle w:val="31"/>
        <w:autoSpaceDE w:val="0"/>
        <w:spacing w:after="0"/>
        <w:ind w:left="284" w:firstLine="612"/>
      </w:pPr>
      <w:r>
        <w:rPr>
          <w:rFonts w:eastAsia="Arial" w:cs="Arial"/>
          <w:color w:val="000000"/>
          <w:sz w:val="24"/>
        </w:rPr>
        <w:t>В случае</w:t>
      </w:r>
      <w:r w:rsidRPr="008864AD">
        <w:rPr>
          <w:rFonts w:eastAsia="Arial" w:cs="Arial"/>
          <w:color w:val="000000"/>
          <w:sz w:val="24"/>
        </w:rPr>
        <w:t xml:space="preserve"> если в заявке Участника предлагаются к поставке два и более наименований изделий по одной позиции, Заказчик при заключении контракта определяет конкретное количество закупаемой продукции из предложенного Участником (победителем) ассортимента.</w:t>
      </w:r>
    </w:p>
    <w:p w:rsidR="00363F94" w:rsidRPr="008864AD" w:rsidRDefault="00363F94" w:rsidP="00363F94">
      <w:pPr>
        <w:shd w:val="clear" w:color="auto" w:fill="FFFFFF"/>
        <w:tabs>
          <w:tab w:val="left" w:pos="0"/>
        </w:tabs>
        <w:ind w:firstLine="550"/>
        <w:jc w:val="both"/>
      </w:pPr>
    </w:p>
    <w:p w:rsidR="00363F94" w:rsidRDefault="00363F94" w:rsidP="00363F94">
      <w:pPr>
        <w:shd w:val="clear" w:color="auto" w:fill="FFFFFF"/>
        <w:tabs>
          <w:tab w:val="left" w:pos="0"/>
        </w:tabs>
        <w:jc w:val="both"/>
      </w:pPr>
    </w:p>
    <w:p w:rsidR="00363F94" w:rsidRDefault="00363F94" w:rsidP="00363F94"/>
    <w:p w:rsidR="00A86F58" w:rsidRDefault="00A86F58"/>
    <w:sectPr w:rsidR="00A86F58" w:rsidSect="00363F94">
      <w:footerReference w:type="default" r:id="rId12"/>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2C2" w:rsidRDefault="002402C2">
      <w:r>
        <w:separator/>
      </w:r>
    </w:p>
  </w:endnote>
  <w:endnote w:type="continuationSeparator" w:id="0">
    <w:p w:rsidR="002402C2" w:rsidRDefault="0024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7B" w:rsidRDefault="00EC1F39" w:rsidP="00FE2994">
    <w:pPr>
      <w:pStyle w:val="a4"/>
      <w:tabs>
        <w:tab w:val="center" w:pos="4677"/>
        <w:tab w:val="left" w:pos="5150"/>
      </w:tabs>
      <w:jc w:val="left"/>
    </w:pPr>
    <w:r>
      <w:tab/>
    </w:r>
    <w:sdt>
      <w:sdtPr>
        <w:id w:val="1363788223"/>
        <w:docPartObj>
          <w:docPartGallery w:val="Page Numbers (Bottom of Page)"/>
          <w:docPartUnique/>
        </w:docPartObj>
      </w:sdtPr>
      <w:sdtEndPr/>
      <w:sdtContent>
        <w:r>
          <w:fldChar w:fldCharType="begin"/>
        </w:r>
        <w:r>
          <w:instrText>PAGE   \* MERGEFORMAT</w:instrText>
        </w:r>
        <w:r>
          <w:fldChar w:fldCharType="separate"/>
        </w:r>
        <w:r w:rsidR="00317A3C">
          <w:rPr>
            <w:noProof/>
          </w:rPr>
          <w:t>1</w:t>
        </w:r>
        <w:r>
          <w:rPr>
            <w:noProof/>
          </w:rPr>
          <w:fldChar w:fldCharType="end"/>
        </w:r>
      </w:sdtContent>
    </w:sdt>
    <w:r>
      <w:tab/>
    </w:r>
  </w:p>
  <w:p w:rsidR="00ED2A7B" w:rsidRDefault="002402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2C2" w:rsidRDefault="002402C2">
      <w:r>
        <w:separator/>
      </w:r>
    </w:p>
  </w:footnote>
  <w:footnote w:type="continuationSeparator" w:id="0">
    <w:p w:rsidR="002402C2" w:rsidRDefault="00240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536F1BB5"/>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94"/>
    <w:rsid w:val="000166CE"/>
    <w:rsid w:val="00021B84"/>
    <w:rsid w:val="00023159"/>
    <w:rsid w:val="00030BD9"/>
    <w:rsid w:val="000359CE"/>
    <w:rsid w:val="00087621"/>
    <w:rsid w:val="00091868"/>
    <w:rsid w:val="000C46BF"/>
    <w:rsid w:val="000D0E6B"/>
    <w:rsid w:val="000E667B"/>
    <w:rsid w:val="000F1AEF"/>
    <w:rsid w:val="000F59B4"/>
    <w:rsid w:val="001164D5"/>
    <w:rsid w:val="00124184"/>
    <w:rsid w:val="00193533"/>
    <w:rsid w:val="001A10AC"/>
    <w:rsid w:val="001A1BAC"/>
    <w:rsid w:val="001A6E06"/>
    <w:rsid w:val="001D6DB1"/>
    <w:rsid w:val="001F4F9F"/>
    <w:rsid w:val="0022344A"/>
    <w:rsid w:val="002402C2"/>
    <w:rsid w:val="0028299E"/>
    <w:rsid w:val="00291D25"/>
    <w:rsid w:val="00296743"/>
    <w:rsid w:val="002A4EB0"/>
    <w:rsid w:val="002B4899"/>
    <w:rsid w:val="002F3390"/>
    <w:rsid w:val="00317A3C"/>
    <w:rsid w:val="00330480"/>
    <w:rsid w:val="00331417"/>
    <w:rsid w:val="00357FF4"/>
    <w:rsid w:val="00363F94"/>
    <w:rsid w:val="003A5C13"/>
    <w:rsid w:val="003E6F94"/>
    <w:rsid w:val="004132E0"/>
    <w:rsid w:val="00413459"/>
    <w:rsid w:val="00416F6B"/>
    <w:rsid w:val="00433951"/>
    <w:rsid w:val="004569D4"/>
    <w:rsid w:val="004633D9"/>
    <w:rsid w:val="004745B0"/>
    <w:rsid w:val="00490C97"/>
    <w:rsid w:val="004A4724"/>
    <w:rsid w:val="004D0C4B"/>
    <w:rsid w:val="004E5A7C"/>
    <w:rsid w:val="00522811"/>
    <w:rsid w:val="00540F9F"/>
    <w:rsid w:val="00542772"/>
    <w:rsid w:val="0054305B"/>
    <w:rsid w:val="0054528A"/>
    <w:rsid w:val="00570B08"/>
    <w:rsid w:val="00580364"/>
    <w:rsid w:val="00590CDA"/>
    <w:rsid w:val="005A356E"/>
    <w:rsid w:val="005C1144"/>
    <w:rsid w:val="005E2E34"/>
    <w:rsid w:val="00607404"/>
    <w:rsid w:val="00627EB8"/>
    <w:rsid w:val="00653703"/>
    <w:rsid w:val="00670C0B"/>
    <w:rsid w:val="0069068F"/>
    <w:rsid w:val="006B79D9"/>
    <w:rsid w:val="006C618A"/>
    <w:rsid w:val="006D0DB0"/>
    <w:rsid w:val="006F7D44"/>
    <w:rsid w:val="006F7DC1"/>
    <w:rsid w:val="007170AF"/>
    <w:rsid w:val="00776787"/>
    <w:rsid w:val="0078237E"/>
    <w:rsid w:val="00791F82"/>
    <w:rsid w:val="007A423E"/>
    <w:rsid w:val="00806B58"/>
    <w:rsid w:val="008071CE"/>
    <w:rsid w:val="00844269"/>
    <w:rsid w:val="00850673"/>
    <w:rsid w:val="008517A0"/>
    <w:rsid w:val="00882A8D"/>
    <w:rsid w:val="008858F5"/>
    <w:rsid w:val="008A4295"/>
    <w:rsid w:val="008A7694"/>
    <w:rsid w:val="008C322D"/>
    <w:rsid w:val="008D0BCE"/>
    <w:rsid w:val="00912A13"/>
    <w:rsid w:val="00913409"/>
    <w:rsid w:val="00927D06"/>
    <w:rsid w:val="00934315"/>
    <w:rsid w:val="0097756F"/>
    <w:rsid w:val="009B4C40"/>
    <w:rsid w:val="009C7C9C"/>
    <w:rsid w:val="00A149A6"/>
    <w:rsid w:val="00A500AE"/>
    <w:rsid w:val="00A54397"/>
    <w:rsid w:val="00A547EF"/>
    <w:rsid w:val="00A607C5"/>
    <w:rsid w:val="00A812F6"/>
    <w:rsid w:val="00A86F58"/>
    <w:rsid w:val="00A96F98"/>
    <w:rsid w:val="00AF10B2"/>
    <w:rsid w:val="00B074C1"/>
    <w:rsid w:val="00B14DDA"/>
    <w:rsid w:val="00B27F58"/>
    <w:rsid w:val="00B40D8D"/>
    <w:rsid w:val="00BC76C2"/>
    <w:rsid w:val="00BD0014"/>
    <w:rsid w:val="00BD21C9"/>
    <w:rsid w:val="00BF2D11"/>
    <w:rsid w:val="00C42CDB"/>
    <w:rsid w:val="00C55495"/>
    <w:rsid w:val="00C55633"/>
    <w:rsid w:val="00C5779C"/>
    <w:rsid w:val="00CE6C1B"/>
    <w:rsid w:val="00D062B9"/>
    <w:rsid w:val="00D320F0"/>
    <w:rsid w:val="00D32754"/>
    <w:rsid w:val="00D473EC"/>
    <w:rsid w:val="00D61A14"/>
    <w:rsid w:val="00D62ADA"/>
    <w:rsid w:val="00D8150A"/>
    <w:rsid w:val="00D819C0"/>
    <w:rsid w:val="00D81FF0"/>
    <w:rsid w:val="00DA1A96"/>
    <w:rsid w:val="00DD0D4F"/>
    <w:rsid w:val="00DF23C1"/>
    <w:rsid w:val="00E05F03"/>
    <w:rsid w:val="00E3649B"/>
    <w:rsid w:val="00E47069"/>
    <w:rsid w:val="00E533DB"/>
    <w:rsid w:val="00E55BD6"/>
    <w:rsid w:val="00E66016"/>
    <w:rsid w:val="00E77C59"/>
    <w:rsid w:val="00E84B28"/>
    <w:rsid w:val="00E87074"/>
    <w:rsid w:val="00E87141"/>
    <w:rsid w:val="00E96FBE"/>
    <w:rsid w:val="00EB3A3E"/>
    <w:rsid w:val="00EC1F39"/>
    <w:rsid w:val="00EE21DB"/>
    <w:rsid w:val="00EE28C0"/>
    <w:rsid w:val="00F20D07"/>
    <w:rsid w:val="00F3379F"/>
    <w:rsid w:val="00F569A1"/>
    <w:rsid w:val="00F714EC"/>
    <w:rsid w:val="00F96847"/>
    <w:rsid w:val="00FB1D0B"/>
    <w:rsid w:val="00FB5686"/>
    <w:rsid w:val="00FC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A406F-7D1B-44EB-84B5-D660D4C4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F9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63F94"/>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F94"/>
    <w:rPr>
      <w:rFonts w:ascii="Times New Roman" w:eastAsia="Times New Roman" w:hAnsi="Times New Roman" w:cs="Times New Roman"/>
      <w:b/>
      <w:kern w:val="1"/>
      <w:sz w:val="36"/>
      <w:szCs w:val="20"/>
      <w:lang w:eastAsia="zh-CN"/>
    </w:rPr>
  </w:style>
  <w:style w:type="character" w:customStyle="1" w:styleId="2">
    <w:name w:val="Основной шрифт абзаца2"/>
    <w:rsid w:val="00363F94"/>
  </w:style>
  <w:style w:type="character" w:styleId="a3">
    <w:name w:val="Hyperlink"/>
    <w:basedOn w:val="a0"/>
    <w:rsid w:val="00363F94"/>
    <w:rPr>
      <w:color w:val="0000FF"/>
      <w:u w:val="single"/>
    </w:rPr>
  </w:style>
  <w:style w:type="paragraph" w:customStyle="1" w:styleId="31">
    <w:name w:val="Основной текст с отступом 31"/>
    <w:basedOn w:val="a"/>
    <w:rsid w:val="00363F94"/>
    <w:pPr>
      <w:spacing w:after="120"/>
      <w:ind w:left="283"/>
      <w:jc w:val="both"/>
    </w:pPr>
    <w:rPr>
      <w:sz w:val="16"/>
      <w:szCs w:val="20"/>
    </w:rPr>
  </w:style>
  <w:style w:type="paragraph" w:styleId="a4">
    <w:name w:val="footer"/>
    <w:basedOn w:val="a"/>
    <w:link w:val="a5"/>
    <w:uiPriority w:val="99"/>
    <w:rsid w:val="00363F94"/>
    <w:pPr>
      <w:spacing w:after="60"/>
      <w:jc w:val="both"/>
    </w:pPr>
    <w:rPr>
      <w:lang w:eastAsia="ru-RU"/>
    </w:rPr>
  </w:style>
  <w:style w:type="character" w:customStyle="1" w:styleId="a5">
    <w:name w:val="Нижний колонтитул Знак"/>
    <w:basedOn w:val="a0"/>
    <w:link w:val="a4"/>
    <w:uiPriority w:val="99"/>
    <w:rsid w:val="00363F94"/>
    <w:rPr>
      <w:rFonts w:ascii="Times New Roman" w:eastAsia="Times New Roman" w:hAnsi="Times New Roman" w:cs="Times New Roman"/>
      <w:sz w:val="24"/>
      <w:szCs w:val="24"/>
      <w:lang w:eastAsia="ru-RU"/>
    </w:rPr>
  </w:style>
  <w:style w:type="paragraph" w:customStyle="1" w:styleId="Standard">
    <w:name w:val="Standard"/>
    <w:rsid w:val="00363F9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6">
    <w:name w:val="Содержимое таблицы"/>
    <w:basedOn w:val="a"/>
    <w:rsid w:val="00363F94"/>
    <w:pPr>
      <w:widowControl w:val="0"/>
      <w:suppressLineNumbers/>
    </w:pPr>
    <w:rPr>
      <w:rFonts w:eastAsia="Andale Sans UI"/>
      <w:kern w:val="1"/>
      <w:lang w:eastAsia="ar-SA"/>
    </w:rPr>
  </w:style>
  <w:style w:type="paragraph" w:customStyle="1" w:styleId="formattext">
    <w:name w:val="formattext"/>
    <w:basedOn w:val="a"/>
    <w:rsid w:val="00363F94"/>
    <w:pPr>
      <w:suppressAutoHyphens w:val="0"/>
      <w:spacing w:before="100" w:beforeAutospacing="1" w:after="100" w:afterAutospacing="1"/>
    </w:pPr>
    <w:rPr>
      <w:lang w:eastAsia="ru-RU"/>
    </w:rPr>
  </w:style>
  <w:style w:type="character" w:customStyle="1" w:styleId="apple-converted-space">
    <w:name w:val="apple-converted-space"/>
    <w:basedOn w:val="a0"/>
    <w:rsid w:val="00363F94"/>
  </w:style>
  <w:style w:type="paragraph" w:styleId="a7">
    <w:name w:val="Body Text Indent"/>
    <w:aliases w:val="текст"/>
    <w:basedOn w:val="a"/>
    <w:link w:val="a8"/>
    <w:rsid w:val="001D6DB1"/>
    <w:pPr>
      <w:suppressAutoHyphens w:val="0"/>
      <w:ind w:left="720"/>
      <w:jc w:val="center"/>
    </w:pPr>
    <w:rPr>
      <w:lang w:eastAsia="ru-RU"/>
    </w:rPr>
  </w:style>
  <w:style w:type="character" w:customStyle="1" w:styleId="a8">
    <w:name w:val="Основной текст с отступом Знак"/>
    <w:aliases w:val="текст Знак"/>
    <w:basedOn w:val="a0"/>
    <w:link w:val="a7"/>
    <w:rsid w:val="001D6DB1"/>
    <w:rPr>
      <w:rFonts w:ascii="Times New Roman" w:eastAsia="Times New Roman" w:hAnsi="Times New Roman" w:cs="Times New Roman"/>
      <w:sz w:val="24"/>
      <w:szCs w:val="24"/>
      <w:lang w:eastAsia="ru-RU"/>
    </w:rPr>
  </w:style>
  <w:style w:type="paragraph" w:customStyle="1" w:styleId="ConsPlusNormal">
    <w:name w:val="ConsPlusNormal"/>
    <w:rsid w:val="001D6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B5686"/>
    <w:rPr>
      <w:rFonts w:ascii="Tahoma" w:hAnsi="Tahoma" w:cs="Tahoma"/>
      <w:sz w:val="16"/>
      <w:szCs w:val="16"/>
    </w:rPr>
  </w:style>
  <w:style w:type="character" w:customStyle="1" w:styleId="aa">
    <w:name w:val="Текст выноски Знак"/>
    <w:basedOn w:val="a0"/>
    <w:link w:val="a9"/>
    <w:uiPriority w:val="99"/>
    <w:semiHidden/>
    <w:rsid w:val="00FB568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12000067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1452" TargetMode="External"/><Relationship Id="rId5" Type="http://schemas.openxmlformats.org/officeDocument/2006/relationships/footnotes" Target="footnotes.xml"/><Relationship Id="rId10" Type="http://schemas.openxmlformats.org/officeDocument/2006/relationships/hyperlink" Target="http://docs.cntd.ru/document/1200049971" TargetMode="External"/><Relationship Id="rId4" Type="http://schemas.openxmlformats.org/officeDocument/2006/relationships/webSettings" Target="webSettings.xml"/><Relationship Id="rId9" Type="http://schemas.openxmlformats.org/officeDocument/2006/relationships/hyperlink" Target="http://docs.cntd.ru/document/120001120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1685</Words>
  <Characters>9607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Мурзаева Айна Баймурзаевна</cp:lastModifiedBy>
  <cp:revision>79</cp:revision>
  <cp:lastPrinted>2019-07-31T09:20:00Z</cp:lastPrinted>
  <dcterms:created xsi:type="dcterms:W3CDTF">2017-06-20T12:08:00Z</dcterms:created>
  <dcterms:modified xsi:type="dcterms:W3CDTF">2019-07-31T09:20:00Z</dcterms:modified>
</cp:coreProperties>
</file>