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CD" w:rsidRDefault="00F96BCD" w:rsidP="00F96BCD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F96BCD" w:rsidRDefault="00F96BCD" w:rsidP="00F96BCD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3114BB">
        <w:rPr>
          <w:b/>
          <w:iCs/>
        </w:rPr>
        <w:t xml:space="preserve">на </w:t>
      </w:r>
      <w:r>
        <w:rPr>
          <w:b/>
          <w:iCs/>
        </w:rPr>
        <w:t>в</w:t>
      </w:r>
      <w:r w:rsidRPr="00A34D5B">
        <w:rPr>
          <w:b/>
          <w:iCs/>
        </w:rPr>
        <w:t>ыполнение работ по изготовлению протезов верхних конечностей для обеспечения инвалидов в 2019 году</w:t>
      </w:r>
    </w:p>
    <w:p w:rsidR="00F96BCD" w:rsidRDefault="00F96BCD" w:rsidP="00F96B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96BCD" w:rsidRPr="007C742F" w:rsidRDefault="00F96BCD" w:rsidP="00F96BCD">
      <w:pPr>
        <w:ind w:firstLine="567"/>
        <w:jc w:val="both"/>
        <w:rPr>
          <w:sz w:val="22"/>
          <w:szCs w:val="22"/>
          <w:u w:val="single"/>
        </w:rPr>
      </w:pPr>
      <w:proofErr w:type="spellStart"/>
      <w:proofErr w:type="gramStart"/>
      <w:r w:rsidRPr="007C742F">
        <w:rPr>
          <w:sz w:val="22"/>
          <w:szCs w:val="22"/>
        </w:rPr>
        <w:t>Справочно</w:t>
      </w:r>
      <w:proofErr w:type="spellEnd"/>
      <w:r w:rsidRPr="007C742F">
        <w:rPr>
          <w:sz w:val="22"/>
          <w:szCs w:val="22"/>
        </w:rPr>
        <w:t>: в связи с тем, что в каталоге товаров, работ, услуг (далее КТРУ) указаны наименования закупаемых заказчиком работ по изготовлению технических средств реабилитации, не совпадающие с наименованиями ТСР, утвержденных Приказом Минтруда России от 13.02.2018 №86н, при этом в КТРУ отсутствует их описание, а также в связи с тем, что функционал ЕИС не позволяет при загрузке с помощью функционала ЕИС из</w:t>
      </w:r>
      <w:proofErr w:type="gramEnd"/>
      <w:r w:rsidRPr="007C742F">
        <w:rPr>
          <w:sz w:val="22"/>
          <w:szCs w:val="22"/>
        </w:rPr>
        <w:t xml:space="preserve"> </w:t>
      </w:r>
      <w:proofErr w:type="gramStart"/>
      <w:r w:rsidRPr="007C742F">
        <w:rPr>
          <w:sz w:val="22"/>
          <w:szCs w:val="22"/>
        </w:rPr>
        <w:t>КТРУ наименования закупаемых работ ввести информацию о фун</w:t>
      </w:r>
      <w:bookmarkStart w:id="0" w:name="_GoBack"/>
      <w:bookmarkEnd w:id="0"/>
      <w:r w:rsidRPr="007C742F">
        <w:rPr>
          <w:sz w:val="22"/>
          <w:szCs w:val="22"/>
        </w:rPr>
        <w:t>кциональных, технических и качественных характеристиках изделий, позволяющих идентифицировать объект закупки с учетом положений ст. 33 Закона о контрактной системе, заказчиком вручную внесена информация о наименовании закупаемых работ, а так же информация о функциональных, технических и качественных характеристиках изготавливаемых изделий, позволяющая идентифицировать закупаемые работы с учетом положений ст. 33 Закона о контрактной системе.</w:t>
      </w:r>
      <w:proofErr w:type="gramEnd"/>
      <w:r w:rsidRPr="007C742F">
        <w:rPr>
          <w:sz w:val="22"/>
          <w:szCs w:val="22"/>
        </w:rPr>
        <w:t xml:space="preserve"> При этом наименование закупаемых работ по изготовлению изделий указано в соответствии с КТРУ.</w:t>
      </w:r>
    </w:p>
    <w:p w:rsidR="00F96BCD" w:rsidRPr="007C742F" w:rsidRDefault="00F96BCD" w:rsidP="00F96BCD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7C742F">
        <w:rPr>
          <w:b/>
          <w:sz w:val="22"/>
          <w:szCs w:val="22"/>
        </w:rPr>
        <w:t>Требования к качеству работ</w:t>
      </w:r>
    </w:p>
    <w:p w:rsidR="00F96BCD" w:rsidRPr="007C742F" w:rsidRDefault="00F96BCD" w:rsidP="00F96BC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7C742F">
        <w:rPr>
          <w:rFonts w:ascii="Times New Roman" w:hAnsi="Times New Roman"/>
          <w:b w:val="0"/>
          <w:sz w:val="22"/>
          <w:szCs w:val="22"/>
        </w:rPr>
        <w:t xml:space="preserve">Протезы верхних конечностей должны соответствовать требованиям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ИСО 22523-2007. «Протезы конечностей и </w:t>
      </w:r>
      <w:proofErr w:type="spellStart"/>
      <w:r w:rsidRPr="007C742F">
        <w:rPr>
          <w:rFonts w:ascii="Times New Roman" w:hAnsi="Times New Roman"/>
          <w:b w:val="0"/>
          <w:sz w:val="22"/>
          <w:szCs w:val="22"/>
        </w:rPr>
        <w:t>ортезы</w:t>
      </w:r>
      <w:proofErr w:type="spellEnd"/>
      <w:r w:rsidRPr="007C742F">
        <w:rPr>
          <w:rFonts w:ascii="Times New Roman" w:hAnsi="Times New Roman"/>
          <w:b w:val="0"/>
          <w:sz w:val="22"/>
          <w:szCs w:val="22"/>
        </w:rPr>
        <w:t xml:space="preserve"> наружные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51819-20</w:t>
      </w:r>
      <w:r>
        <w:rPr>
          <w:rFonts w:ascii="Times New Roman" w:hAnsi="Times New Roman"/>
          <w:b w:val="0"/>
          <w:sz w:val="22"/>
          <w:szCs w:val="22"/>
        </w:rPr>
        <w:t>17</w:t>
      </w:r>
      <w:r w:rsidRPr="007C742F">
        <w:rPr>
          <w:rFonts w:ascii="Times New Roman" w:hAnsi="Times New Roman"/>
          <w:b w:val="0"/>
          <w:sz w:val="22"/>
          <w:szCs w:val="22"/>
        </w:rPr>
        <w:t xml:space="preserve"> «Протезирование и </w:t>
      </w:r>
      <w:proofErr w:type="spellStart"/>
      <w:r w:rsidRPr="007C742F">
        <w:rPr>
          <w:rFonts w:ascii="Times New Roman" w:hAnsi="Times New Roman"/>
          <w:b w:val="0"/>
          <w:sz w:val="22"/>
          <w:szCs w:val="22"/>
        </w:rPr>
        <w:t>ортезирование</w:t>
      </w:r>
      <w:proofErr w:type="spellEnd"/>
      <w:r w:rsidRPr="007C742F">
        <w:rPr>
          <w:rFonts w:ascii="Times New Roman" w:hAnsi="Times New Roman"/>
          <w:b w:val="0"/>
          <w:sz w:val="22"/>
          <w:szCs w:val="22"/>
        </w:rPr>
        <w:t xml:space="preserve"> верхних и нижних конечностей», ГОСТ Р 56138-2014 «Протезы верхних конечностей. Технические требования».</w:t>
      </w:r>
    </w:p>
    <w:p w:rsidR="00F96BCD" w:rsidRPr="007C742F" w:rsidRDefault="00F96BCD" w:rsidP="00F96BCD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742F">
        <w:rPr>
          <w:rFonts w:ascii="Times New Roman" w:hAnsi="Times New Roman" w:cs="Times New Roman"/>
          <w:sz w:val="22"/>
          <w:szCs w:val="22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F96BCD" w:rsidRPr="007C742F" w:rsidRDefault="00F96BCD" w:rsidP="00F96BCD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6BCD" w:rsidRPr="007C742F" w:rsidRDefault="00F96BCD" w:rsidP="00F96BCD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7C742F">
        <w:rPr>
          <w:b/>
          <w:sz w:val="22"/>
          <w:szCs w:val="22"/>
        </w:rPr>
        <w:t xml:space="preserve">Требования к </w:t>
      </w:r>
      <w:proofErr w:type="gramStart"/>
      <w:r w:rsidRPr="007C742F">
        <w:rPr>
          <w:b/>
          <w:sz w:val="22"/>
          <w:szCs w:val="22"/>
        </w:rPr>
        <w:t>техническим</w:t>
      </w:r>
      <w:proofErr w:type="gramEnd"/>
      <w:r w:rsidRPr="007C742F">
        <w:rPr>
          <w:b/>
          <w:sz w:val="22"/>
          <w:szCs w:val="22"/>
        </w:rPr>
        <w:t xml:space="preserve"> и функциональным</w:t>
      </w:r>
    </w:p>
    <w:p w:rsidR="00F96BCD" w:rsidRPr="007C742F" w:rsidRDefault="00F96BCD" w:rsidP="00F96BCD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7C742F">
        <w:rPr>
          <w:b/>
          <w:sz w:val="22"/>
          <w:szCs w:val="22"/>
        </w:rPr>
        <w:t>характеристикам работ</w:t>
      </w:r>
    </w:p>
    <w:p w:rsidR="00F96BCD" w:rsidRPr="007C742F" w:rsidRDefault="00F96BCD" w:rsidP="00F96BCD">
      <w:pPr>
        <w:widowControl w:val="0"/>
        <w:ind w:firstLine="540"/>
        <w:jc w:val="both"/>
        <w:rPr>
          <w:sz w:val="22"/>
          <w:szCs w:val="22"/>
        </w:rPr>
      </w:pPr>
      <w:r w:rsidRPr="007C742F">
        <w:rPr>
          <w:b/>
          <w:sz w:val="22"/>
          <w:szCs w:val="22"/>
        </w:rPr>
        <w:tab/>
      </w:r>
      <w:r w:rsidRPr="007C742F">
        <w:rPr>
          <w:sz w:val="22"/>
          <w:szCs w:val="22"/>
        </w:rPr>
        <w:t>Протезы верхних конечностей должны изготавливаться по заказу Получателей в соответствии с назначением медицинского работника и предназначаться исключительно для личного использования конкретным Получателями.</w:t>
      </w:r>
    </w:p>
    <w:p w:rsidR="00F96BCD" w:rsidRPr="007C742F" w:rsidRDefault="00F96BCD" w:rsidP="00F96BC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7C742F">
        <w:rPr>
          <w:rFonts w:ascii="Times New Roman" w:hAnsi="Times New Roman"/>
          <w:b w:val="0"/>
          <w:sz w:val="22"/>
          <w:szCs w:val="22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52114-2009 «Узлы механических протезов верхних конечностей. Технические требования и методы испытаний»,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ИСО 22523-2007, ГОСТ Р 56138-2014.</w:t>
      </w:r>
    </w:p>
    <w:p w:rsidR="00F96BCD" w:rsidRPr="007C742F" w:rsidRDefault="00F96BCD" w:rsidP="00F96BCD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 w:rsidRPr="007C742F">
        <w:rPr>
          <w:rFonts w:ascii="Times New Roman" w:hAnsi="Times New Roman"/>
          <w:b w:val="0"/>
          <w:sz w:val="22"/>
          <w:szCs w:val="22"/>
        </w:rPr>
        <w:t xml:space="preserve">Протезы верхних конечностей должны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51632-2014.</w:t>
      </w:r>
    </w:p>
    <w:p w:rsidR="00F96BCD" w:rsidRPr="007C742F" w:rsidRDefault="00F96BCD" w:rsidP="00F96BCD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 w:rsidRPr="007C742F">
        <w:rPr>
          <w:rFonts w:ascii="Times New Roman" w:hAnsi="Times New Roman"/>
          <w:b w:val="0"/>
          <w:sz w:val="22"/>
          <w:szCs w:val="22"/>
        </w:rPr>
        <w:t>Протезы верхних конечностей должны быть устойчивы к воздействию агрессивных биологических жидкостей (пота). Протезы верхних конечностей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F96BCD" w:rsidRPr="007C742F" w:rsidRDefault="00F96BCD" w:rsidP="00F96BCD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 w:rsidRPr="007C742F">
        <w:rPr>
          <w:rFonts w:ascii="Times New Roman" w:hAnsi="Times New Roman"/>
          <w:b w:val="0"/>
          <w:sz w:val="22"/>
          <w:szCs w:val="22"/>
        </w:rPr>
        <w:t xml:space="preserve">Протезы верхних конечностей должны быть прочными и выдерживать нагрузки, возникающие при его применении Получателем, способом, назначенным Исполнителем для таких протезов и установленным в инструкции по применению. </w:t>
      </w:r>
    </w:p>
    <w:p w:rsidR="00F96BCD" w:rsidRPr="007C742F" w:rsidRDefault="00F96BCD" w:rsidP="00F96BCD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 w:rsidRPr="007C742F">
        <w:rPr>
          <w:rFonts w:ascii="Times New Roman" w:hAnsi="Times New Roman"/>
          <w:b w:val="0"/>
          <w:sz w:val="22"/>
          <w:szCs w:val="22"/>
        </w:rPr>
        <w:t xml:space="preserve">Материалы приемных гильз протезов верхних конечностей, контактирующие с телом Получателя, должны соответствовать требованиям биологической безопасности по ГОС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</w:t>
      </w:r>
      <w:r w:rsidRPr="007C742F">
        <w:rPr>
          <w:rFonts w:ascii="Times New Roman" w:hAnsi="Times New Roman"/>
          <w:b w:val="0"/>
          <w:sz w:val="22"/>
          <w:szCs w:val="22"/>
        </w:rPr>
        <w:lastRenderedPageBreak/>
        <w:t xml:space="preserve">действия медицинских изделий. Часть 5. Исследования на </w:t>
      </w:r>
      <w:proofErr w:type="spellStart"/>
      <w:r w:rsidRPr="007C742F">
        <w:rPr>
          <w:rFonts w:ascii="Times New Roman" w:hAnsi="Times New Roman"/>
          <w:b w:val="0"/>
          <w:sz w:val="22"/>
          <w:szCs w:val="22"/>
        </w:rPr>
        <w:t>цитотоксичность</w:t>
      </w:r>
      <w:proofErr w:type="spellEnd"/>
      <w:r w:rsidRPr="007C742F">
        <w:rPr>
          <w:rFonts w:ascii="Times New Roman" w:hAnsi="Times New Roman"/>
          <w:b w:val="0"/>
          <w:sz w:val="22"/>
          <w:szCs w:val="22"/>
        </w:rPr>
        <w:t xml:space="preserve">: методы </w:t>
      </w:r>
      <w:proofErr w:type="spellStart"/>
      <w:r w:rsidRPr="007C742F">
        <w:rPr>
          <w:rFonts w:ascii="Times New Roman" w:hAnsi="Times New Roman"/>
          <w:b w:val="0"/>
          <w:sz w:val="22"/>
          <w:szCs w:val="22"/>
        </w:rPr>
        <w:t>in</w:t>
      </w:r>
      <w:proofErr w:type="spellEnd"/>
      <w:r w:rsidRPr="007C742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7C742F">
        <w:rPr>
          <w:rFonts w:ascii="Times New Roman" w:hAnsi="Times New Roman"/>
          <w:b w:val="0"/>
          <w:sz w:val="22"/>
          <w:szCs w:val="22"/>
        </w:rPr>
        <w:t>vitro</w:t>
      </w:r>
      <w:proofErr w:type="spellEnd"/>
      <w:r w:rsidRPr="007C742F">
        <w:rPr>
          <w:rFonts w:ascii="Times New Roman" w:hAnsi="Times New Roman"/>
          <w:b w:val="0"/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F96BCD" w:rsidRPr="007C742F" w:rsidRDefault="00F96BCD" w:rsidP="00F96BCD">
      <w:pPr>
        <w:widowControl w:val="0"/>
        <w:ind w:right="113" w:firstLine="540"/>
        <w:jc w:val="both"/>
        <w:rPr>
          <w:b/>
          <w:sz w:val="22"/>
          <w:szCs w:val="22"/>
        </w:rPr>
      </w:pPr>
    </w:p>
    <w:p w:rsidR="00F96BCD" w:rsidRPr="007C742F" w:rsidRDefault="00F96BCD" w:rsidP="00F96BCD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7C742F">
        <w:rPr>
          <w:b/>
          <w:sz w:val="22"/>
          <w:szCs w:val="22"/>
        </w:rPr>
        <w:t>Требования к результатам работ</w:t>
      </w:r>
    </w:p>
    <w:p w:rsidR="00F96BCD" w:rsidRPr="007C742F" w:rsidRDefault="00F96BCD" w:rsidP="00F96BCD">
      <w:pPr>
        <w:widowControl w:val="0"/>
        <w:ind w:right="113"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Работы по обеспечению Получателей протезами верхних конечностей следует считать эффективно исполненными, если у Получателей восстановлена двигательная функция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F96BCD" w:rsidRPr="007C742F" w:rsidRDefault="00F96BCD" w:rsidP="00F96BCD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 w:rsidRPr="007C742F">
        <w:rPr>
          <w:rFonts w:ascii="Times New Roman" w:hAnsi="Times New Roman"/>
          <w:b w:val="0"/>
          <w:sz w:val="22"/>
          <w:szCs w:val="22"/>
        </w:rPr>
        <w:t xml:space="preserve">При необходимости отправка протезов верхних конечностей к месту нахождения Получателя должна осуществляться с соблюдением требований ГОСТ 20790-93/ГОСТ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50444-92 «Приборы аппараты и оборудование медицинские. Общие технические условия», ГОСТ </w:t>
      </w:r>
      <w:proofErr w:type="gramStart"/>
      <w:r w:rsidRPr="007C742F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7C742F">
        <w:rPr>
          <w:rFonts w:ascii="Times New Roman" w:hAnsi="Times New Roman"/>
          <w:b w:val="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F96BCD" w:rsidRPr="007C742F" w:rsidRDefault="00F96BCD" w:rsidP="00F96BCD">
      <w:pPr>
        <w:widowControl w:val="0"/>
        <w:ind w:right="113"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F96BCD" w:rsidRPr="007C742F" w:rsidRDefault="00F96BCD" w:rsidP="00F96BCD">
      <w:pPr>
        <w:widowControl w:val="0"/>
        <w:ind w:right="113"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 xml:space="preserve"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изделий». </w:t>
      </w:r>
    </w:p>
    <w:p w:rsidR="00F96BCD" w:rsidRPr="007C742F" w:rsidRDefault="00F96BCD" w:rsidP="00F96BCD">
      <w:pPr>
        <w:widowControl w:val="0"/>
        <w:ind w:right="113"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 xml:space="preserve">Маркировка протезов верхних конечностей должна соответствовать требованиям ГОСТ </w:t>
      </w:r>
      <w:proofErr w:type="gramStart"/>
      <w:r w:rsidRPr="007C742F">
        <w:rPr>
          <w:sz w:val="22"/>
          <w:szCs w:val="22"/>
        </w:rPr>
        <w:t>Р</w:t>
      </w:r>
      <w:proofErr w:type="gramEnd"/>
      <w:r w:rsidRPr="007C742F">
        <w:rPr>
          <w:sz w:val="22"/>
          <w:szCs w:val="22"/>
        </w:rPr>
        <w:t xml:space="preserve"> ИСО 22523-2007.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  <w:sz w:val="22"/>
          <w:szCs w:val="22"/>
        </w:rPr>
      </w:pPr>
      <w:r w:rsidRPr="007C742F">
        <w:rPr>
          <w:b/>
          <w:sz w:val="22"/>
          <w:szCs w:val="22"/>
        </w:rPr>
        <w:t>Требования к</w:t>
      </w:r>
      <w:r w:rsidRPr="007C742F">
        <w:rPr>
          <w:b/>
          <w:i/>
          <w:sz w:val="22"/>
          <w:szCs w:val="22"/>
        </w:rPr>
        <w:t xml:space="preserve"> </w:t>
      </w:r>
      <w:r w:rsidRPr="007C742F">
        <w:rPr>
          <w:b/>
          <w:sz w:val="22"/>
          <w:szCs w:val="22"/>
        </w:rPr>
        <w:t xml:space="preserve">срокам и (или) объему предоставления гарантии качества работ 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Гарантийный срок на протезы устанавливается со дня выдачи готового изделия в эксплуатацию: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- протезы верхних конечностей - не менее 12 месяцев.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В течение этого срока Исполнитель производит замену или ремонт изделия бесплатно. Проезд инвалида,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C742F">
        <w:rPr>
          <w:sz w:val="22"/>
          <w:szCs w:val="22"/>
        </w:rPr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</w:p>
    <w:p w:rsidR="00F96BCD" w:rsidRPr="007C742F" w:rsidRDefault="00F96BCD" w:rsidP="00F96B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  <w:r w:rsidRPr="007C742F">
        <w:rPr>
          <w:b/>
          <w:sz w:val="22"/>
          <w:szCs w:val="22"/>
        </w:rPr>
        <w:t xml:space="preserve">Место, условия и сроки выполнения работ 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Срок выполнения работ: со дня, следующего за днем заключения контракта и по 13.12.2019г. Направление действительно до 02.12.2019.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 xml:space="preserve">Место выполнения работ: Российская Федерация, </w:t>
      </w:r>
      <w:r>
        <w:rPr>
          <w:sz w:val="22"/>
          <w:szCs w:val="22"/>
        </w:rPr>
        <w:t>Республика Бурятия</w:t>
      </w:r>
      <w:r w:rsidRPr="007C742F">
        <w:rPr>
          <w:sz w:val="22"/>
          <w:szCs w:val="22"/>
        </w:rPr>
        <w:t xml:space="preserve">. 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>Исполнитель должен обеспечить (при необходимости) размещение инвалидов с сопровождающими их лицами (при их наличии) в собственном/арендуемом стационаре.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96BCD" w:rsidRPr="007C742F" w:rsidRDefault="00F96BCD" w:rsidP="00F96BCD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7C742F">
        <w:rPr>
          <w:b/>
          <w:sz w:val="22"/>
          <w:szCs w:val="22"/>
        </w:rPr>
        <w:t>Форма, сроки и порядок оплаты работ</w:t>
      </w:r>
    </w:p>
    <w:p w:rsidR="00F96BCD" w:rsidRPr="007C742F" w:rsidRDefault="00F96BCD" w:rsidP="00F96BCD">
      <w:pPr>
        <w:widowControl w:val="0"/>
        <w:ind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 xml:space="preserve">Оплата будет произведена по безналичному расчету с расчетного счета Заказчика на расчетный счет Исполнителя. Перечисление денежных средств осуществляется в течение 15 (пятнадцати) банковских дней </w:t>
      </w:r>
      <w:proofErr w:type="gramStart"/>
      <w:r w:rsidRPr="007C742F">
        <w:rPr>
          <w:sz w:val="22"/>
          <w:szCs w:val="22"/>
        </w:rPr>
        <w:t>с даты получения</w:t>
      </w:r>
      <w:proofErr w:type="gramEnd"/>
      <w:r w:rsidRPr="007C742F">
        <w:rPr>
          <w:sz w:val="22"/>
          <w:szCs w:val="22"/>
        </w:rPr>
        <w:t xml:space="preserve"> Заказчиком счета, реестра выполненных работ, расходных накладных, отрывных талонов к Направлениям.</w:t>
      </w:r>
    </w:p>
    <w:p w:rsidR="00F96BCD" w:rsidRPr="007C742F" w:rsidRDefault="00F96BCD" w:rsidP="00F96BCD">
      <w:pPr>
        <w:widowControl w:val="0"/>
        <w:ind w:right="113" w:firstLine="540"/>
        <w:jc w:val="center"/>
        <w:rPr>
          <w:b/>
          <w:sz w:val="22"/>
          <w:szCs w:val="22"/>
        </w:rPr>
      </w:pPr>
    </w:p>
    <w:p w:rsidR="00F96BCD" w:rsidRPr="007C742F" w:rsidRDefault="00F96BCD" w:rsidP="00F96BCD">
      <w:pPr>
        <w:widowControl w:val="0"/>
        <w:ind w:right="113" w:firstLine="540"/>
        <w:jc w:val="center"/>
        <w:rPr>
          <w:sz w:val="22"/>
          <w:szCs w:val="22"/>
        </w:rPr>
      </w:pPr>
      <w:r w:rsidRPr="007C742F">
        <w:rPr>
          <w:b/>
          <w:sz w:val="22"/>
          <w:szCs w:val="22"/>
        </w:rPr>
        <w:lastRenderedPageBreak/>
        <w:t>Порядок формирования цены контракта</w:t>
      </w:r>
    </w:p>
    <w:p w:rsidR="00F96BCD" w:rsidRPr="007C742F" w:rsidRDefault="00F96BCD" w:rsidP="00F96BCD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 w:rsidRPr="007C742F">
        <w:rPr>
          <w:sz w:val="22"/>
          <w:szCs w:val="22"/>
        </w:rPr>
        <w:t xml:space="preserve">Цена контракта включает все </w:t>
      </w:r>
      <w:r w:rsidRPr="007C742F">
        <w:rPr>
          <w:color w:val="000000"/>
          <w:spacing w:val="-6"/>
          <w:sz w:val="22"/>
          <w:szCs w:val="22"/>
        </w:rPr>
        <w:t xml:space="preserve">расходы по </w:t>
      </w:r>
      <w:r w:rsidRPr="007C742F">
        <w:rPr>
          <w:sz w:val="22"/>
          <w:szCs w:val="22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tbl>
      <w:tblPr>
        <w:tblW w:w="10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833"/>
        <w:gridCol w:w="2549"/>
        <w:gridCol w:w="1417"/>
        <w:gridCol w:w="849"/>
      </w:tblGrid>
      <w:tr w:rsidR="00F96BCD" w:rsidTr="00E440CD">
        <w:trPr>
          <w:trHeight w:val="96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 по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 по  классификации ТСР (изделий), утвержденной Приказом Минтруда России от 13.02.2018г. №86н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96BCD" w:rsidRDefault="00F96BCD" w:rsidP="00E440CD">
            <w:pPr>
              <w:suppressAutoHyphens/>
              <w:snapToGrid w:val="0"/>
              <w:ind w:right="-1931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F96BCD" w:rsidRDefault="00F96BCD" w:rsidP="00E440CD">
            <w:pPr>
              <w:suppressAutoHyphens/>
              <w:snapToGrid w:val="0"/>
              <w:ind w:right="-2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Описание функциональных и технических характеристик*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widowControl w:val="0"/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используемого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характеристики используемого товара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96BCD" w:rsidRDefault="00F96BCD" w:rsidP="00E440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  <w:p w:rsidR="00F96BCD" w:rsidRDefault="00F96BCD" w:rsidP="00E440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F96BCD" w:rsidTr="00E440CD">
        <w:trPr>
          <w:trHeight w:val="288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части кисти руки (</w:t>
            </w:r>
            <w:hyperlink r:id="rId5" w:tgtFrame="_blank" w:history="1">
              <w:r>
                <w:rPr>
                  <w:rStyle w:val="a3"/>
                  <w:sz w:val="18"/>
                  <w:szCs w:val="18"/>
                </w:rPr>
                <w:t>32.50.22.190-00005051</w:t>
              </w:r>
            </w:hyperlink>
            <w:r>
              <w:rPr>
                <w:sz w:val="18"/>
                <w:szCs w:val="18"/>
              </w:rPr>
              <w:t>,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32.50.22.190)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косметический, в том числе при вычленении и частичном вычленении кисти</w:t>
            </w:r>
          </w:p>
          <w:p w:rsidR="00F96BCD" w:rsidRDefault="00F96BCD" w:rsidP="00E440CD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(8-01-02)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ind w:left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 состоит из косметической кисти, гильзы индивидуальной  из литьевого слоистого пластика на основе связующих смол, крепление замок «молния» или лента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 xml:space="preserve">».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индивидуальной гильзы – литьевой слоистый пластик на основе связующих смол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96BCD" w:rsidTr="00E440CD">
        <w:trPr>
          <w:trHeight w:val="26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Замок «молния» или лента 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Pr="007C742F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834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руки с крюком/специализированным инструментом</w:t>
            </w:r>
          </w:p>
          <w:p w:rsidR="00F96BCD" w:rsidRDefault="00F96BCD" w:rsidP="00E440CD">
            <w:pPr>
              <w:widowControl w:val="0"/>
              <w:ind w:right="12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(32.50.22.129-00000015</w:t>
            </w:r>
            <w:proofErr w:type="gramEnd"/>
          </w:p>
          <w:p w:rsidR="00F96BCD" w:rsidRDefault="00F96BCD" w:rsidP="00E440CD">
            <w:pPr>
              <w:widowControl w:val="0"/>
              <w:ind w:right="12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ОКПД2-32.50.22.190)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рабочий, в том числе при вычленении и частичном вычленении кисти</w:t>
            </w:r>
          </w:p>
          <w:p w:rsidR="00F96BCD" w:rsidRDefault="00F96BCD" w:rsidP="00E440CD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(8-02-01)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рабочий: отсутствуют модули пальцев, пястей и кистей. Комплектация  включает в себя  комплект рабочих насадок и насадок для самообслуживания в различных 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смол. Крепление манжеткой или застежкой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через поворотную петлю.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Модули пальцев, кистей и пястей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96BCD" w:rsidTr="00E440CD">
        <w:trPr>
          <w:trHeight w:val="28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рабочих насадок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D" w:rsidRDefault="00F96BCD" w:rsidP="00E440CD">
            <w:pPr>
              <w:jc w:val="center"/>
              <w:rPr>
                <w:sz w:val="18"/>
                <w:szCs w:val="18"/>
              </w:rPr>
            </w:pPr>
          </w:p>
          <w:p w:rsidR="00F96BCD" w:rsidRDefault="00F96BCD" w:rsidP="00E44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468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насадок для самообслуживания в различных комбинациях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818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гильзы индивидуальной - литьевой слоистый пластик на основе связующих смол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817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манжеткой или застежкой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через поворотную петлю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627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Протез лучевой кости (32.50.22.129-00000017</w:t>
            </w:r>
            <w:proofErr w:type="gramEnd"/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ОКПД2-32.50.22.190)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предплечья </w:t>
            </w:r>
            <w:proofErr w:type="spellStart"/>
            <w:proofErr w:type="gramStart"/>
            <w:r>
              <w:rPr>
                <w:sz w:val="18"/>
                <w:szCs w:val="18"/>
              </w:rPr>
              <w:t>косме-тический</w:t>
            </w:r>
            <w:proofErr w:type="spellEnd"/>
            <w:proofErr w:type="gramEnd"/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(8-01-03)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состоять из косметической кисти или пассивной кисти с косметической оболочкой. Гильза предплечья изготавливается из слоистого пластика на основе связующих смол по индивидуальному слепку с культи инвалида.  Крепление в виде манжетки на плечо.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кисть или пассивная кисть с косметической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keepNext/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6BCD" w:rsidTr="00E440CD">
        <w:trPr>
          <w:trHeight w:val="621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гильзы </w:t>
            </w:r>
            <w:proofErr w:type="gramStart"/>
            <w:r>
              <w:rPr>
                <w:sz w:val="18"/>
                <w:szCs w:val="18"/>
              </w:rPr>
              <w:t>предплечья-слоистый</w:t>
            </w:r>
            <w:proofErr w:type="gramEnd"/>
            <w:r>
              <w:rPr>
                <w:sz w:val="18"/>
                <w:szCs w:val="18"/>
              </w:rPr>
              <w:t xml:space="preserve"> пластик на основе связующих смол.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621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в виде манжетки на плечо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739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лучевой кости (32.50.22.129-00000017,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32.50.22.190)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Протез предплечья рабочий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(8-02-02)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рабочий. Должны отсутствовать модули пальцев, пястей и кистей. Комплект должен состоять из полуфабрикатов к рабочим протезам предплечья. Комплект из рабочих насадок и насадок для самообслуживания в различных</w:t>
            </w:r>
            <w:r>
              <w:t xml:space="preserve"> </w:t>
            </w:r>
            <w:r>
              <w:rPr>
                <w:sz w:val="18"/>
                <w:szCs w:val="18"/>
              </w:rPr>
              <w:t>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 с манжеткой. Крепление в виде манжетки на плечо.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Модули пальцев, кистей и пястей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6BCD" w:rsidTr="00E440CD">
        <w:trPr>
          <w:trHeight w:val="1119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Полуфабрикаты к рабочим протезам предплечья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45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насадки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45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Насадки для самообслуживания в различных комбинациях в зависимости от медицинских показаний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45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гильзы индивидуально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литьевой слоистый пластик на основе связующих смол с манжеткой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45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в виде манжетки на плечо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1310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лучевой кости (32.50.22.129-00000017,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32.50.22.190)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(тяговый)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(8-03-02)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с тяговым управлением, кисть функционально-косметическая, обеспечивающая сведение и разведение пальцев, оболочка косметическая.  Локоть-предплечье отсутствует. Индивидуальная гильза из литьевого слоистого пластика на основе связующих смол с манжеткой.  Крепление в виде ремня через плечо.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Кисть функционально-косметическая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96BCD" w:rsidTr="00E440CD">
        <w:trPr>
          <w:trHeight w:val="760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гильзы </w:t>
            </w:r>
            <w:proofErr w:type="gramStart"/>
            <w:r>
              <w:rPr>
                <w:sz w:val="18"/>
                <w:szCs w:val="18"/>
              </w:rPr>
              <w:t>предплечья-литьевой</w:t>
            </w:r>
            <w:proofErr w:type="gramEnd"/>
            <w:r>
              <w:rPr>
                <w:sz w:val="18"/>
                <w:szCs w:val="18"/>
              </w:rPr>
              <w:t xml:space="preserve"> слоистый пластик на основе связующих смол.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530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shd w:val="clear" w:color="auto" w:fill="FFFFFF"/>
              <w:ind w:right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в виде ремня через плечо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652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плечевой кости (32.50.22.129-00000016,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32.50.22.190)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активный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(тяговый)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(8-03-03)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с тяговым управлением; кисть с активным </w:t>
            </w:r>
            <w:proofErr w:type="spellStart"/>
            <w:r>
              <w:rPr>
                <w:sz w:val="18"/>
                <w:szCs w:val="18"/>
              </w:rPr>
              <w:t>схватом</w:t>
            </w:r>
            <w:proofErr w:type="spellEnd"/>
            <w:r>
              <w:rPr>
                <w:sz w:val="18"/>
                <w:szCs w:val="18"/>
              </w:rPr>
              <w:t xml:space="preserve"> и раскрытием, узел локоть-предплечье – активный при сгибании и разгибании в локтевом суставе, оболочка</w:t>
            </w:r>
            <w:r>
              <w:t xml:space="preserve"> </w:t>
            </w:r>
            <w:r>
              <w:rPr>
                <w:sz w:val="18"/>
                <w:szCs w:val="18"/>
              </w:rPr>
              <w:t>косметическая ПВХ, гильза индивидуальная из литьевого слоистого пластика на основе связующих смол. Крепление в виде ремня через плечо</w:t>
            </w:r>
          </w:p>
          <w:p w:rsidR="00F96BCD" w:rsidRDefault="00F96BCD" w:rsidP="00E440CD">
            <w:pPr>
              <w:ind w:left="142" w:right="142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Кисть с активным </w:t>
            </w:r>
            <w:proofErr w:type="spellStart"/>
            <w:r>
              <w:rPr>
                <w:sz w:val="18"/>
                <w:szCs w:val="18"/>
              </w:rPr>
              <w:t>схватом</w:t>
            </w:r>
            <w:proofErr w:type="spellEnd"/>
            <w:r>
              <w:rPr>
                <w:sz w:val="18"/>
                <w:szCs w:val="18"/>
              </w:rPr>
              <w:t xml:space="preserve"> и раскрытием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6BCD" w:rsidTr="00E440CD">
        <w:trPr>
          <w:trHeight w:val="33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локоть-предплечье-активный при сгибании и разгибании в локтевом суставе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33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Оболочка косметическая ПВХ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33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гильзы индивидуально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литьевой слоистый пластик на основе связующих смол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33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в виде ремня через плечо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638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плечевой кости (32.50.22.129-00000016,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32.50.22.190)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</w:t>
            </w:r>
            <w:proofErr w:type="spellStart"/>
            <w:proofErr w:type="gramStart"/>
            <w:r>
              <w:rPr>
                <w:sz w:val="18"/>
                <w:szCs w:val="18"/>
              </w:rPr>
              <w:t>космети-ческий</w:t>
            </w:r>
            <w:proofErr w:type="spellEnd"/>
            <w:proofErr w:type="gramEnd"/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(8-01-04)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 должен состоять из комплекта шин для локтевых шарниров, из косметической или пассивной кисти с косметической оболочкой. Гильза плеча должна быть изготовлена из литьевого слоистого пластика на основе связующих смол по индивидуальному слепку с культи инвалида. Крепление в виде ремня через плечо.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шин для локтевых шарниров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6BCD" w:rsidTr="00E440CD">
        <w:trPr>
          <w:trHeight w:val="67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или пассивная кисть с косметической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32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гильзы плеч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литьевой слоистый пластик на основе связующих смол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322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в виде ремня через плечо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532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плечевой кости (32.50.22.129-00000016,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32.50.22.190)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</w:t>
            </w:r>
          </w:p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(8-02-03)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рабочий. Состоит из металлических шин, комплекта полуфабрикатов к рабочим протезам предплечья, комплект рабочих насадок и насадок для самообслуживания отсутствует. Оболочка косметическая отсутствует; гильза индивидуальная из литьевого слоистого пластика на основе связующих смол. Крепление в виде ремня через плечо.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Металлические 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6BCD" w:rsidTr="00E440CD">
        <w:trPr>
          <w:trHeight w:val="1105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гильзы индивидуально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литьевой слоистый пластик на основе связующих смол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967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в виде ремня через плечо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CD" w:rsidRDefault="00F96BCD" w:rsidP="00E440CD">
            <w:pPr>
              <w:rPr>
                <w:sz w:val="18"/>
                <w:szCs w:val="18"/>
              </w:rPr>
            </w:pPr>
          </w:p>
        </w:tc>
      </w:tr>
      <w:tr w:rsidR="00F96BCD" w:rsidTr="00E440CD">
        <w:trPr>
          <w:trHeight w:val="452"/>
          <w:tblHeader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CD" w:rsidRDefault="00F96BCD" w:rsidP="00E44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96BCD" w:rsidRDefault="00F96BCD" w:rsidP="00E440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F96BCD" w:rsidRDefault="00F96BCD" w:rsidP="00F96BCD">
      <w:pPr>
        <w:jc w:val="center"/>
        <w:rPr>
          <w:b/>
          <w:sz w:val="18"/>
          <w:szCs w:val="18"/>
        </w:rPr>
      </w:pPr>
    </w:p>
    <w:p w:rsidR="00F96BCD" w:rsidRDefault="00F96BCD" w:rsidP="00F96BCD">
      <w:pPr>
        <w:ind w:firstLine="567"/>
        <w:jc w:val="both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rStyle w:val="a4"/>
          <w:rFonts w:eastAsiaTheme="majorEastAsia"/>
        </w:rPr>
        <w:t xml:space="preserve"> </w:t>
      </w:r>
      <w:r>
        <w:rPr>
          <w:rStyle w:val="FontStyle19"/>
          <w:sz w:val="16"/>
          <w:szCs w:val="16"/>
        </w:rPr>
        <w:t>Объект закупки приведен</w:t>
      </w:r>
      <w:r>
        <w:rPr>
          <w:sz w:val="16"/>
          <w:szCs w:val="16"/>
        </w:rPr>
        <w:t xml:space="preserve"> соответствие с терминологией Приказа Министерства труда и социальной защиты Российской Федерации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</w:t>
      </w:r>
      <w:proofErr w:type="gramStart"/>
      <w:r>
        <w:rPr>
          <w:sz w:val="16"/>
          <w:szCs w:val="16"/>
        </w:rPr>
        <w:t>услуг</w:t>
      </w:r>
      <w:proofErr w:type="gramEnd"/>
      <w:r>
        <w:rPr>
          <w:sz w:val="16"/>
          <w:szCs w:val="16"/>
        </w:rPr>
        <w:t xml:space="preserve"> предоставляемых инвалиду, утвержденного распоряжением Правительства Российской Федерации от 30.12.2005г. №2347-Р», действующего на момент размещения заказа, а также с учетом применения условного обозначения в индивидуальных </w:t>
      </w:r>
      <w:proofErr w:type="gramStart"/>
      <w:r>
        <w:rPr>
          <w:sz w:val="16"/>
          <w:szCs w:val="16"/>
        </w:rPr>
        <w:t>программах</w:t>
      </w:r>
      <w:proofErr w:type="gramEnd"/>
      <w:r>
        <w:rPr>
          <w:sz w:val="16"/>
          <w:szCs w:val="16"/>
        </w:rPr>
        <w:t xml:space="preserve"> реабилитации  инвалидов, индивидуальных программах  реабилитации и </w:t>
      </w:r>
      <w:proofErr w:type="spellStart"/>
      <w:r>
        <w:rPr>
          <w:sz w:val="16"/>
          <w:szCs w:val="16"/>
        </w:rPr>
        <w:t>абилитации</w:t>
      </w:r>
      <w:proofErr w:type="spellEnd"/>
      <w:r>
        <w:rPr>
          <w:sz w:val="16"/>
          <w:szCs w:val="16"/>
        </w:rPr>
        <w:t xml:space="preserve"> инвалидов</w:t>
      </w:r>
    </w:p>
    <w:p w:rsidR="00DB4EE2" w:rsidRDefault="00DB4EE2"/>
    <w:sectPr w:rsidR="00DB4EE2" w:rsidSect="004565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D"/>
    <w:rsid w:val="00456521"/>
    <w:rsid w:val="00DB4EE2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B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BC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F96B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locked/>
    <w:rsid w:val="00F96BC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nhideWhenUsed/>
    <w:rsid w:val="00F96B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96B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96BC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F96B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rsid w:val="00F96BCD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qFormat/>
    <w:rsid w:val="00F96BCD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B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BC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F96B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locked/>
    <w:rsid w:val="00F96BC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nhideWhenUsed/>
    <w:rsid w:val="00F96B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96B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96BC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F96B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rsid w:val="00F96BCD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qFormat/>
    <w:rsid w:val="00F96BCD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Id=37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2019-08-23T07:52:00Z</dcterms:created>
  <dcterms:modified xsi:type="dcterms:W3CDTF">2019-08-23T08:04:00Z</dcterms:modified>
</cp:coreProperties>
</file>