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9" w:rsidRDefault="00546B89" w:rsidP="007418CF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 w:rsidRPr="00F0093D">
        <w:rPr>
          <w:rFonts w:eastAsia="Calibri"/>
          <w:b/>
          <w:bCs/>
          <w:lang w:eastAsia="en-US"/>
        </w:rPr>
        <w:t>Спецификация</w:t>
      </w:r>
    </w:p>
    <w:tbl>
      <w:tblPr>
        <w:tblW w:w="11199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662"/>
        <w:gridCol w:w="5710"/>
        <w:gridCol w:w="669"/>
        <w:gridCol w:w="1315"/>
        <w:gridCol w:w="1315"/>
      </w:tblGrid>
      <w:tr w:rsidR="007D728D" w:rsidTr="007D728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7D728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728D" w:rsidRDefault="007D728D" w:rsidP="007D728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7D728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7D728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7D728D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28D" w:rsidRPr="007D728D" w:rsidRDefault="007D728D" w:rsidP="007D728D">
            <w:pPr>
              <w:ind w:left="-108" w:right="-36"/>
              <w:jc w:val="center"/>
              <w:rPr>
                <w:b/>
                <w:sz w:val="20"/>
                <w:szCs w:val="20"/>
              </w:rPr>
            </w:pPr>
            <w:r w:rsidRPr="00952325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7D728D" w:rsidRPr="00B67052" w:rsidTr="00D821F3">
        <w:trPr>
          <w:trHeight w:val="2964"/>
        </w:trPr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28D" w:rsidRPr="00D821F3" w:rsidRDefault="007D728D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D821F3">
              <w:rPr>
                <w:sz w:val="20"/>
                <w:szCs w:val="20"/>
              </w:rPr>
              <w:t>1.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28D" w:rsidRPr="00D821F3" w:rsidRDefault="007D728D" w:rsidP="00D821F3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D821F3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28D" w:rsidRPr="00930DAA" w:rsidRDefault="00930DAA" w:rsidP="00930DAA">
            <w:pPr>
              <w:pStyle w:val="a4"/>
              <w:ind w:left="8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0D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930DAA">
              <w:rPr>
                <w:rFonts w:ascii="Times New Roman" w:hAnsi="Times New Roman"/>
                <w:color w:val="000000"/>
                <w:sz w:val="20"/>
                <w:szCs w:val="20"/>
              </w:rPr>
              <w:t>силоновые</w:t>
            </w:r>
            <w:proofErr w:type="spellEnd"/>
            <w:r w:rsidRPr="00930D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3 шт.: одна постоянная гильза из слоистого пластика на основе акриловых смол; и 2 пробные гильзы, листовой термопластичный пластик, без вкладной гильзы чехол полимерный гелевый с высоким уровнем стабилизации;</w:t>
            </w:r>
            <w:proofErr w:type="gramEnd"/>
            <w:r w:rsidRPr="00930D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крепления протеза голени на инвалиде с использованием замка для полимерных чехлов; регулировочно-соединительное  устройство  на нагрузку до 100 кг; стопа 1Н38; тип протеза по назначению: постоянный.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D" w:rsidRPr="00D821F3" w:rsidRDefault="00A40FFE" w:rsidP="00D821F3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D" w:rsidRPr="00D821F3" w:rsidRDefault="00930DAA" w:rsidP="00D821F3">
            <w:pPr>
              <w:spacing w:line="276" w:lineRule="auto"/>
              <w:ind w:righ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150 083,62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D" w:rsidRPr="00A40FFE" w:rsidRDefault="00A40FFE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A40FFE">
              <w:rPr>
                <w:sz w:val="20"/>
              </w:rPr>
              <w:t>1 500 836,20</w:t>
            </w:r>
          </w:p>
        </w:tc>
      </w:tr>
      <w:tr w:rsidR="007D728D" w:rsidRPr="00B67052" w:rsidTr="00D821F3">
        <w:trPr>
          <w:trHeight w:val="2964"/>
        </w:trPr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28D" w:rsidRPr="00D821F3" w:rsidRDefault="007D728D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D821F3">
              <w:rPr>
                <w:sz w:val="20"/>
                <w:szCs w:val="20"/>
              </w:rPr>
              <w:t>2.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28D" w:rsidRPr="00D821F3" w:rsidRDefault="007D728D" w:rsidP="00D821F3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D821F3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28D" w:rsidRPr="00930DAA" w:rsidRDefault="00930DAA" w:rsidP="00930DAA">
            <w:pPr>
              <w:pStyle w:val="a4"/>
              <w:ind w:left="8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30D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голени модульный тип косметической облицовки мягкая полиуретановая (листовой поролон), покрытие облицовки чулки </w:t>
            </w:r>
            <w:proofErr w:type="spellStart"/>
            <w:r w:rsidRPr="00930DAA">
              <w:rPr>
                <w:rFonts w:ascii="Times New Roman" w:hAnsi="Times New Roman"/>
                <w:color w:val="000000"/>
                <w:sz w:val="20"/>
                <w:szCs w:val="20"/>
              </w:rPr>
              <w:t>силоновые</w:t>
            </w:r>
            <w:proofErr w:type="spellEnd"/>
            <w:r w:rsidRPr="00930D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ортопедические; приемная гильза индивидуального изготовления по индивидуальному слепку с культи инвалида; количество приемных (пробных) гильз 3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930D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одна постоянная гильза из слоистого пластика на основе акриловых смол; и 2 пробные гильзы, листовой термопластичный пластик, без вкладной гильзы чехол полимерный гелевый с высоким уровнем стабилизации;</w:t>
            </w:r>
            <w:proofErr w:type="gramEnd"/>
            <w:r w:rsidRPr="00930D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регулировочно-соединительное устройство на нагрузку до 100 кг; стопа 1 </w:t>
            </w:r>
            <w:r w:rsidRPr="00930DA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930DAA">
              <w:rPr>
                <w:rFonts w:ascii="Times New Roman" w:hAnsi="Times New Roman"/>
                <w:color w:val="000000"/>
                <w:sz w:val="20"/>
                <w:szCs w:val="20"/>
              </w:rPr>
              <w:t>38 с высокой степенью энергосбережения и динамичным переходом из фазы опоры в фазу переноса; тип протеза по назначению: постоянный.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D" w:rsidRPr="00D821F3" w:rsidRDefault="00A40FFE" w:rsidP="00D821F3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D" w:rsidRPr="00D821F3" w:rsidRDefault="00930DAA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97 967,04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D" w:rsidRPr="00A40FFE" w:rsidRDefault="00A40FFE" w:rsidP="00D821F3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A40FFE">
              <w:rPr>
                <w:sz w:val="20"/>
              </w:rPr>
              <w:t>1 469 505,60</w:t>
            </w:r>
          </w:p>
        </w:tc>
      </w:tr>
      <w:tr w:rsidR="007D728D" w:rsidTr="00930DAA">
        <w:trPr>
          <w:trHeight w:val="3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28D" w:rsidRPr="00D821F3" w:rsidRDefault="007D728D" w:rsidP="00D821F3">
            <w:pPr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728D" w:rsidRPr="00D821F3" w:rsidRDefault="007D728D" w:rsidP="00930DAA">
            <w:pPr>
              <w:pStyle w:val="a4"/>
              <w:ind w:left="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1F3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28D" w:rsidRPr="00D821F3" w:rsidRDefault="00A40FFE" w:rsidP="00D821F3">
            <w:pPr>
              <w:ind w:right="43" w:hanging="3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D" w:rsidRPr="00D821F3" w:rsidRDefault="007D728D" w:rsidP="00D821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8D" w:rsidRPr="00A40FFE" w:rsidRDefault="00A40FFE" w:rsidP="00D821F3">
            <w:pPr>
              <w:jc w:val="center"/>
              <w:rPr>
                <w:b/>
                <w:sz w:val="20"/>
                <w:szCs w:val="20"/>
              </w:rPr>
            </w:pPr>
            <w:r w:rsidRPr="00A40FFE">
              <w:rPr>
                <w:b/>
                <w:sz w:val="20"/>
              </w:rPr>
              <w:t>2 970 341,80</w:t>
            </w:r>
          </w:p>
        </w:tc>
      </w:tr>
    </w:tbl>
    <w:p w:rsidR="00546B89" w:rsidRPr="00412A58" w:rsidRDefault="00546B89" w:rsidP="00546B89">
      <w:pPr>
        <w:ind w:firstLine="360"/>
        <w:jc w:val="center"/>
        <w:rPr>
          <w:b/>
          <w:bCs/>
        </w:rPr>
      </w:pPr>
      <w:r w:rsidRPr="00412A58">
        <w:rPr>
          <w:b/>
          <w:bCs/>
        </w:rPr>
        <w:t>Техническое задание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t>Протез</w:t>
      </w:r>
      <w:r w:rsidR="00115D43">
        <w:t xml:space="preserve"> нижней</w:t>
      </w:r>
      <w:r w:rsidRPr="00F0093D">
        <w:t xml:space="preserve">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инвалиду в целях реабилитации, компенсации утраченных функций организма и неустранимых анатомических дефектов и деформаций.                   </w:t>
      </w:r>
    </w:p>
    <w:p w:rsidR="00546B89" w:rsidRPr="00F0093D" w:rsidRDefault="00546B89" w:rsidP="00A71094">
      <w:pPr>
        <w:autoSpaceDE w:val="0"/>
        <w:autoSpaceDN w:val="0"/>
        <w:adjustRightInd w:val="0"/>
        <w:ind w:firstLine="709"/>
        <w:jc w:val="both"/>
      </w:pPr>
      <w:r w:rsidRPr="00F0093D">
        <w:t xml:space="preserve">Протез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46B89" w:rsidRPr="00F0093D" w:rsidRDefault="00546B89" w:rsidP="00A71094">
      <w:pPr>
        <w:keepNext/>
        <w:ind w:firstLine="709"/>
        <w:jc w:val="both"/>
        <w:rPr>
          <w:bCs/>
        </w:rPr>
      </w:pPr>
      <w:r w:rsidRPr="00F0093D">
        <w:rPr>
          <w:bCs/>
        </w:rPr>
        <w:t>Протезы изготавливаются</w:t>
      </w:r>
      <w:r w:rsidRPr="00F0093D">
        <w:rPr>
          <w:b/>
          <w:bCs/>
        </w:rPr>
        <w:t xml:space="preserve"> </w:t>
      </w:r>
      <w:r w:rsidRPr="00F0093D">
        <w:rPr>
          <w:bCs/>
        </w:rPr>
        <w:t xml:space="preserve">в соответствии с </w:t>
      </w:r>
      <w:r w:rsidRPr="00F830B5">
        <w:rPr>
          <w:bCs/>
          <w:color w:val="0000FF"/>
        </w:rPr>
        <w:t xml:space="preserve">ГОСТ </w:t>
      </w:r>
      <w:proofErr w:type="gramStart"/>
      <w:r w:rsidRPr="00F830B5">
        <w:rPr>
          <w:bCs/>
          <w:color w:val="0000FF"/>
        </w:rPr>
        <w:t>Р</w:t>
      </w:r>
      <w:proofErr w:type="gramEnd"/>
      <w:r w:rsidRPr="00F830B5">
        <w:rPr>
          <w:bCs/>
          <w:color w:val="0000FF"/>
        </w:rPr>
        <w:t xml:space="preserve"> 53869-2010</w:t>
      </w:r>
      <w:r w:rsidRPr="00F0093D">
        <w:rPr>
          <w:bCs/>
        </w:rPr>
        <w:t xml:space="preserve"> «Протезы нижних конечностей. Технические требования», в следующей части:</w:t>
      </w:r>
    </w:p>
    <w:p w:rsidR="00546B89" w:rsidRPr="00F0093D" w:rsidRDefault="00546B89" w:rsidP="00A71094">
      <w:pPr>
        <w:ind w:firstLine="709"/>
        <w:jc w:val="both"/>
      </w:pPr>
      <w:r w:rsidRPr="00F0093D">
        <w:rPr>
          <w:rFonts w:eastAsia="Calibri"/>
        </w:rPr>
        <w:t xml:space="preserve"> </w:t>
      </w:r>
      <w:r w:rsidRPr="00F0093D">
        <w:t>«5.2 Протез должен соответствовать данным бланка заказа по узлам, материалам, размерам и схеме построения изделия»</w:t>
      </w:r>
    </w:p>
    <w:p w:rsidR="00546B89" w:rsidRPr="00F830B5" w:rsidRDefault="00546B89" w:rsidP="00A71094">
      <w:pPr>
        <w:ind w:firstLine="709"/>
        <w:jc w:val="both"/>
      </w:pPr>
      <w:r w:rsidRPr="00F0093D">
        <w:t xml:space="preserve">«5.4 Протез следует собирать из узлов, соответствующих требованиям </w:t>
      </w:r>
      <w:hyperlink r:id="rId4" w:history="1">
        <w:r w:rsidRPr="00F0093D">
          <w:rPr>
            <w:color w:val="0000FF"/>
            <w:u w:val="single"/>
          </w:rPr>
          <w:t xml:space="preserve">ГОСТ </w:t>
        </w:r>
        <w:proofErr w:type="gramStart"/>
        <w:r w:rsidRPr="00F0093D">
          <w:rPr>
            <w:color w:val="0000FF"/>
            <w:u w:val="single"/>
          </w:rPr>
          <w:t>Р</w:t>
        </w:r>
        <w:proofErr w:type="gramEnd"/>
        <w:r w:rsidRPr="00F0093D">
          <w:rPr>
            <w:color w:val="0000FF"/>
            <w:u w:val="single"/>
          </w:rPr>
          <w:t xml:space="preserve"> 51191</w:t>
        </w:r>
      </w:hyperlink>
      <w:r>
        <w:rPr>
          <w:color w:val="0000FF"/>
          <w:u w:val="single"/>
        </w:rPr>
        <w:t>-2007</w:t>
      </w:r>
      <w:r w:rsidRPr="00F0093D">
        <w:t>, с учетом предельной массы тела и активности пользователя.»</w:t>
      </w:r>
    </w:p>
    <w:p w:rsidR="00546B89" w:rsidRPr="00F0093D" w:rsidRDefault="00546B89" w:rsidP="00A71094">
      <w:pPr>
        <w:keepNext/>
        <w:ind w:firstLine="709"/>
        <w:jc w:val="both"/>
      </w:pPr>
      <w:r w:rsidRPr="00F0093D">
        <w:lastRenderedPageBreak/>
        <w:t>Проведение работ по обеспечению инвалидов протезами нижних конечностей должны осуществляться при наличии:</w:t>
      </w:r>
    </w:p>
    <w:p w:rsidR="00546B89" w:rsidRPr="00F0093D" w:rsidRDefault="00546B89" w:rsidP="00A71094">
      <w:pPr>
        <w:ind w:firstLine="709"/>
        <w:jc w:val="both"/>
        <w:rPr>
          <w:color w:val="000080"/>
        </w:rPr>
      </w:pPr>
      <w:r w:rsidRPr="00F0093D">
        <w:t>- сертификатов либо деклараций соответствия</w:t>
      </w:r>
      <w:r w:rsidRPr="00F0093D">
        <w:rPr>
          <w:color w:val="000080"/>
        </w:rPr>
        <w:t>.</w:t>
      </w:r>
      <w:r w:rsidRPr="00F0093D">
        <w:rPr>
          <w:b/>
        </w:rPr>
        <w:t xml:space="preserve"> </w:t>
      </w:r>
    </w:p>
    <w:p w:rsidR="00546B89" w:rsidRPr="00F0093D" w:rsidRDefault="00546B89" w:rsidP="00A71094">
      <w:pPr>
        <w:widowControl w:val="0"/>
        <w:ind w:firstLine="709"/>
        <w:jc w:val="both"/>
      </w:pPr>
      <w:r w:rsidRPr="00F0093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  <w:r w:rsidRPr="00F0093D">
        <w:rPr>
          <w:b/>
        </w:rPr>
        <w:t xml:space="preserve"> </w:t>
      </w:r>
    </w:p>
    <w:p w:rsidR="00870BB6" w:rsidRDefault="00870BB6" w:rsidP="00870BB6">
      <w:pPr>
        <w:autoSpaceDE w:val="0"/>
        <w:autoSpaceDN w:val="0"/>
        <w:adjustRightInd w:val="0"/>
        <w:ind w:firstLine="709"/>
        <w:jc w:val="both"/>
      </w:pPr>
      <w:r>
        <w:t xml:space="preserve">Гарантийный срок должен составлять не менее 12 месяцев со дня подписания Акта сдачи-приемки выполненных работ Получателем. </w:t>
      </w:r>
      <w:proofErr w:type="gramStart"/>
      <w:r>
        <w:t xml:space="preserve">При передаче результатов выполненных работ Исполнитель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Исполнителя, </w:t>
      </w:r>
      <w:r>
        <w:rPr>
          <w:lang w:eastAsia="en-US"/>
        </w:rPr>
        <w:t>а</w:t>
      </w:r>
      <w:r>
        <w:t xml:space="preserve"> также обеспечить сервис по ремонту изделия на территории Чеченской республики, г. Грозный в течение гарантийного срока</w:t>
      </w:r>
      <w:proofErr w:type="gramEnd"/>
      <w:r>
        <w:t xml:space="preserve"> эксплуатации товара.</w:t>
      </w:r>
    </w:p>
    <w:p w:rsidR="00546B89" w:rsidRPr="00F0093D" w:rsidRDefault="00546B89" w:rsidP="00A71094">
      <w:pPr>
        <w:ind w:firstLine="709"/>
        <w:jc w:val="both"/>
      </w:pPr>
      <w:r w:rsidRPr="00F0093D">
        <w:t xml:space="preserve">Гарантийный срок не распространяется на случаи нарушения Получателем условий и требований к эксплуатации изделия. </w:t>
      </w:r>
    </w:p>
    <w:p w:rsidR="00546B89" w:rsidRDefault="00546B89" w:rsidP="00A71094">
      <w:pPr>
        <w:ind w:firstLine="709"/>
        <w:jc w:val="both"/>
      </w:pPr>
      <w:r w:rsidRPr="00F0093D">
        <w:t>Срок гарантийного ремонта со дня обращения Получателя не должен превышать 20 рабочих дней. 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46B89" w:rsidRPr="00F0093D" w:rsidRDefault="00546B89" w:rsidP="00A71094">
      <w:pPr>
        <w:ind w:firstLine="709"/>
        <w:jc w:val="both"/>
      </w:pPr>
    </w:p>
    <w:p w:rsidR="00546B89" w:rsidRPr="00F0093D" w:rsidRDefault="00546B89" w:rsidP="00A7109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0093D">
        <w:rPr>
          <w:b/>
          <w:bCs/>
        </w:rPr>
        <w:t>Место, условия и сроки (периоды) выполнения работ</w:t>
      </w:r>
    </w:p>
    <w:p w:rsidR="00546B89" w:rsidRDefault="00546B89" w:rsidP="00A71094">
      <w:pPr>
        <w:ind w:firstLine="709"/>
        <w:jc w:val="both"/>
        <w:rPr>
          <w:rFonts w:eastAsia="Calibri"/>
          <w:bCs/>
          <w:lang w:eastAsia="en-US"/>
        </w:rPr>
      </w:pPr>
      <w:r w:rsidRPr="00F0093D">
        <w:rPr>
          <w:rFonts w:eastAsia="Calibri"/>
          <w:bCs/>
          <w:lang w:eastAsia="en-US"/>
        </w:rPr>
        <w:t xml:space="preserve"> Место выполнения работ - </w:t>
      </w:r>
      <w:r w:rsidR="00640764">
        <w:rPr>
          <w:rFonts w:eastAsia="Calibri"/>
          <w:bCs/>
          <w:lang w:eastAsia="en-US"/>
        </w:rPr>
        <w:t>ЧР</w:t>
      </w:r>
      <w:r w:rsidRPr="00F0093D">
        <w:rPr>
          <w:rFonts w:eastAsia="Calibri"/>
          <w:bCs/>
          <w:lang w:eastAsia="en-US"/>
        </w:rPr>
        <w:t xml:space="preserve">, по месту </w:t>
      </w:r>
      <w:r w:rsidR="00007B6D">
        <w:rPr>
          <w:rFonts w:eastAsia="Calibri"/>
          <w:bCs/>
          <w:lang w:eastAsia="en-US"/>
        </w:rPr>
        <w:t>нахождения Исполнителя</w:t>
      </w:r>
      <w:r w:rsidRPr="00F0093D">
        <w:rPr>
          <w:rFonts w:eastAsia="Calibri"/>
          <w:bCs/>
          <w:lang w:eastAsia="en-US"/>
        </w:rPr>
        <w:t>. Прием заказов, примерка, подгонка, обучение пользованию, при наличии направления Заказчика</w:t>
      </w:r>
      <w:r>
        <w:rPr>
          <w:rFonts w:eastAsia="Calibri"/>
          <w:bCs/>
          <w:lang w:eastAsia="en-US"/>
        </w:rPr>
        <w:t>.</w:t>
      </w:r>
    </w:p>
    <w:p w:rsidR="00546B89" w:rsidRDefault="00546B89" w:rsidP="00A71094">
      <w:pPr>
        <w:pStyle w:val="Standard"/>
        <w:snapToGrid w:val="0"/>
        <w:ind w:firstLine="709"/>
        <w:jc w:val="both"/>
        <w:rPr>
          <w:rFonts w:cs="Times New Roman"/>
        </w:rPr>
      </w:pPr>
      <w:r w:rsidRPr="008900B1">
        <w:rPr>
          <w:rFonts w:cs="Times New Roman"/>
          <w:b/>
        </w:rPr>
        <w:t>Срок поставки товара</w:t>
      </w:r>
      <w:r>
        <w:rPr>
          <w:rFonts w:cs="Times New Roman"/>
          <w:b/>
        </w:rPr>
        <w:t xml:space="preserve"> </w:t>
      </w:r>
      <w:r w:rsidRPr="008900B1">
        <w:rPr>
          <w:rFonts w:cs="Times New Roman"/>
        </w:rPr>
        <w:t>– с моме</w:t>
      </w:r>
      <w:r>
        <w:rPr>
          <w:rFonts w:cs="Times New Roman"/>
        </w:rPr>
        <w:t>нта заключения контракта по 25 декабря 2019</w:t>
      </w:r>
      <w:r w:rsidRPr="008900B1">
        <w:rPr>
          <w:rFonts w:cs="Times New Roman"/>
        </w:rPr>
        <w:t xml:space="preserve"> года.</w:t>
      </w:r>
    </w:p>
    <w:p w:rsidR="00EF46B5" w:rsidRDefault="00EF46B5"/>
    <w:sectPr w:rsidR="00EF46B5" w:rsidSect="00E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4231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15D43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1AD6"/>
    <w:rsid w:val="00222AB1"/>
    <w:rsid w:val="00227A57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7D74"/>
    <w:rsid w:val="002E2DDD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6533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6FD4"/>
    <w:rsid w:val="004675D1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E697C"/>
    <w:rsid w:val="004F01D2"/>
    <w:rsid w:val="004F249A"/>
    <w:rsid w:val="004F2AA6"/>
    <w:rsid w:val="004F5326"/>
    <w:rsid w:val="004F73E0"/>
    <w:rsid w:val="00500C9A"/>
    <w:rsid w:val="00504480"/>
    <w:rsid w:val="00510CAB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0DCC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58AC"/>
    <w:rsid w:val="006671E1"/>
    <w:rsid w:val="00670017"/>
    <w:rsid w:val="006726BF"/>
    <w:rsid w:val="00683628"/>
    <w:rsid w:val="00687329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133"/>
    <w:rsid w:val="006C4339"/>
    <w:rsid w:val="006D3960"/>
    <w:rsid w:val="006E0A2D"/>
    <w:rsid w:val="006E190C"/>
    <w:rsid w:val="006E7C02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D711D"/>
    <w:rsid w:val="007D728D"/>
    <w:rsid w:val="007E3281"/>
    <w:rsid w:val="007E5710"/>
    <w:rsid w:val="007E6EDD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497B"/>
    <w:rsid w:val="00855623"/>
    <w:rsid w:val="008560F1"/>
    <w:rsid w:val="00863DAC"/>
    <w:rsid w:val="008650CD"/>
    <w:rsid w:val="00865763"/>
    <w:rsid w:val="00870BB6"/>
    <w:rsid w:val="0087245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529C"/>
    <w:rsid w:val="008F6BAD"/>
    <w:rsid w:val="009020FE"/>
    <w:rsid w:val="00906418"/>
    <w:rsid w:val="009127E1"/>
    <w:rsid w:val="00914165"/>
    <w:rsid w:val="00917E07"/>
    <w:rsid w:val="0092083F"/>
    <w:rsid w:val="00923E19"/>
    <w:rsid w:val="0092407E"/>
    <w:rsid w:val="009240D3"/>
    <w:rsid w:val="00926919"/>
    <w:rsid w:val="0092785C"/>
    <w:rsid w:val="00927FC9"/>
    <w:rsid w:val="00930DAA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4977"/>
    <w:rsid w:val="009B6D10"/>
    <w:rsid w:val="009C186B"/>
    <w:rsid w:val="009C400F"/>
    <w:rsid w:val="009C7D50"/>
    <w:rsid w:val="009D1297"/>
    <w:rsid w:val="009D2668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21256"/>
    <w:rsid w:val="00A21CB9"/>
    <w:rsid w:val="00A21EC2"/>
    <w:rsid w:val="00A24F5B"/>
    <w:rsid w:val="00A30DEC"/>
    <w:rsid w:val="00A313F4"/>
    <w:rsid w:val="00A329C5"/>
    <w:rsid w:val="00A32ABC"/>
    <w:rsid w:val="00A35610"/>
    <w:rsid w:val="00A40FFE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67052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18E0"/>
    <w:rsid w:val="00BF392F"/>
    <w:rsid w:val="00BF63F7"/>
    <w:rsid w:val="00C00EF1"/>
    <w:rsid w:val="00C0290D"/>
    <w:rsid w:val="00C04A79"/>
    <w:rsid w:val="00C10611"/>
    <w:rsid w:val="00C1377B"/>
    <w:rsid w:val="00C14770"/>
    <w:rsid w:val="00C211DA"/>
    <w:rsid w:val="00C24ADF"/>
    <w:rsid w:val="00C25A1C"/>
    <w:rsid w:val="00C3245B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B1058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1F3"/>
    <w:rsid w:val="00D82295"/>
    <w:rsid w:val="00D8695D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10F72"/>
    <w:rsid w:val="00E1288A"/>
    <w:rsid w:val="00E135FF"/>
    <w:rsid w:val="00E154E6"/>
    <w:rsid w:val="00E17732"/>
    <w:rsid w:val="00E21477"/>
    <w:rsid w:val="00E21C24"/>
    <w:rsid w:val="00E23D31"/>
    <w:rsid w:val="00E2424D"/>
    <w:rsid w:val="00E24AD2"/>
    <w:rsid w:val="00E327E6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1B5D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49D1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6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2019-05-07T05:31:00Z</cp:lastPrinted>
  <dcterms:created xsi:type="dcterms:W3CDTF">2019-02-25T13:45:00Z</dcterms:created>
  <dcterms:modified xsi:type="dcterms:W3CDTF">2019-08-22T07:57:00Z</dcterms:modified>
</cp:coreProperties>
</file>