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7A" w:rsidRPr="00C26815" w:rsidRDefault="00F05F7A" w:rsidP="001A29C9">
      <w:pPr>
        <w:jc w:val="center"/>
        <w:rPr>
          <w:bCs/>
          <w:spacing w:val="-20"/>
          <w:sz w:val="26"/>
          <w:szCs w:val="26"/>
        </w:rPr>
      </w:pPr>
      <w:r w:rsidRPr="00C26815">
        <w:rPr>
          <w:bCs/>
          <w:spacing w:val="-20"/>
          <w:sz w:val="26"/>
          <w:szCs w:val="26"/>
        </w:rPr>
        <w:t>Техническое задание</w:t>
      </w:r>
    </w:p>
    <w:p w:rsidR="006F4A9F" w:rsidRPr="00C26815" w:rsidRDefault="006F4A9F" w:rsidP="001A29C9">
      <w:pPr>
        <w:jc w:val="center"/>
        <w:rPr>
          <w:bCs/>
          <w:spacing w:val="-20"/>
          <w:sz w:val="26"/>
          <w:szCs w:val="26"/>
        </w:rPr>
      </w:pPr>
      <w:r w:rsidRPr="00C26815">
        <w:rPr>
          <w:spacing w:val="-20"/>
          <w:sz w:val="26"/>
          <w:szCs w:val="26"/>
        </w:rPr>
        <w:t>на поставку застрахованным лицам, пострадавшим вследствие несчастных случаев на производстве и профессиональных заболеваний, автомобилей с адаптированными органами управления.</w:t>
      </w:r>
    </w:p>
    <w:p w:rsidR="00F05F7A" w:rsidRPr="00C26815" w:rsidRDefault="00F05F7A" w:rsidP="001A29C9">
      <w:pPr>
        <w:jc w:val="center"/>
        <w:rPr>
          <w:b/>
          <w:bCs/>
          <w:spacing w:val="-20"/>
          <w:sz w:val="26"/>
          <w:szCs w:val="26"/>
        </w:rPr>
      </w:pPr>
    </w:p>
    <w:p w:rsidR="00F05F7A" w:rsidRPr="00C26815" w:rsidRDefault="00F05F7A" w:rsidP="001A29C9">
      <w:pPr>
        <w:ind w:firstLine="708"/>
        <w:jc w:val="both"/>
        <w:rPr>
          <w:spacing w:val="-20"/>
          <w:sz w:val="26"/>
          <w:szCs w:val="26"/>
        </w:rPr>
      </w:pPr>
      <w:r w:rsidRPr="00C26815">
        <w:rPr>
          <w:spacing w:val="-20"/>
          <w:sz w:val="26"/>
          <w:szCs w:val="26"/>
        </w:rPr>
        <w:t xml:space="preserve">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 </w:t>
      </w:r>
    </w:p>
    <w:p w:rsidR="00F05F7A" w:rsidRPr="00C26815" w:rsidRDefault="00F05F7A" w:rsidP="001A29C9">
      <w:pPr>
        <w:ind w:firstLine="708"/>
        <w:jc w:val="both"/>
        <w:rPr>
          <w:spacing w:val="-20"/>
          <w:sz w:val="26"/>
          <w:szCs w:val="26"/>
        </w:rPr>
      </w:pPr>
      <w:r w:rsidRPr="00C26815">
        <w:rPr>
          <w:spacing w:val="-20"/>
          <w:sz w:val="26"/>
          <w:szCs w:val="26"/>
        </w:rPr>
        <w:t xml:space="preserve">Соответствие автомобилей и их компонентов ТР ТС 018/2011 должно быть подтверждено маркировкой единым знаком обращения продукции на рынке. </w:t>
      </w:r>
    </w:p>
    <w:p w:rsidR="00F05F7A" w:rsidRPr="00C26815" w:rsidRDefault="00F05F7A" w:rsidP="001A29C9">
      <w:pPr>
        <w:ind w:firstLine="708"/>
        <w:jc w:val="both"/>
        <w:rPr>
          <w:spacing w:val="-20"/>
          <w:sz w:val="26"/>
          <w:szCs w:val="26"/>
        </w:rPr>
      </w:pPr>
      <w:r w:rsidRPr="00C26815">
        <w:rPr>
          <w:spacing w:val="-20"/>
          <w:sz w:val="26"/>
          <w:szCs w:val="26"/>
        </w:rPr>
        <w:t>Автомобили должны соответствовать требованиям, предусмотренным постановлением Правительства Российской Федерации от 14.07.2014 №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F05F7A" w:rsidRPr="00C26815" w:rsidRDefault="00F05F7A" w:rsidP="001A29C9">
      <w:pPr>
        <w:ind w:firstLine="708"/>
        <w:jc w:val="both"/>
        <w:rPr>
          <w:spacing w:val="-20"/>
          <w:sz w:val="26"/>
          <w:szCs w:val="26"/>
        </w:rPr>
      </w:pPr>
      <w:r w:rsidRPr="00C26815">
        <w:rPr>
          <w:spacing w:val="-20"/>
          <w:sz w:val="26"/>
          <w:szCs w:val="26"/>
        </w:rPr>
        <w:t>Автомобили должны соответствовать Коду по Общероссийскому классификатору (ОКПД-2) ОК 034-2014,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 для Типа I- VI.</w:t>
      </w:r>
    </w:p>
    <w:p w:rsidR="00F05F7A" w:rsidRPr="00C26815" w:rsidRDefault="00F05F7A" w:rsidP="001A29C9">
      <w:pPr>
        <w:jc w:val="both"/>
        <w:rPr>
          <w:spacing w:val="-20"/>
          <w:sz w:val="26"/>
          <w:szCs w:val="26"/>
        </w:rPr>
      </w:pPr>
      <w:r w:rsidRPr="00C26815">
        <w:rPr>
          <w:spacing w:val="-20"/>
          <w:sz w:val="26"/>
          <w:szCs w:val="26"/>
        </w:rPr>
        <w:t>Автомобили должны быть легковыми.</w:t>
      </w:r>
    </w:p>
    <w:p w:rsidR="00F05F7A" w:rsidRPr="00C26815" w:rsidRDefault="00F05F7A" w:rsidP="001A29C9">
      <w:pPr>
        <w:jc w:val="both"/>
        <w:rPr>
          <w:spacing w:val="-20"/>
          <w:sz w:val="26"/>
          <w:szCs w:val="26"/>
        </w:rPr>
      </w:pPr>
      <w:r w:rsidRPr="00C26815">
        <w:rPr>
          <w:spacing w:val="-20"/>
          <w:sz w:val="26"/>
          <w:szCs w:val="26"/>
        </w:rPr>
        <w:t>Автомобили должны быть новыми, ранее не бывшими в эксплуатации.</w:t>
      </w:r>
    </w:p>
    <w:p w:rsidR="00F05F7A" w:rsidRPr="00C26815" w:rsidRDefault="00F05F7A" w:rsidP="001A29C9">
      <w:pPr>
        <w:jc w:val="both"/>
        <w:rPr>
          <w:spacing w:val="-20"/>
          <w:sz w:val="26"/>
          <w:szCs w:val="26"/>
        </w:rPr>
      </w:pPr>
      <w:r w:rsidRPr="00C26815">
        <w:rPr>
          <w:spacing w:val="-20"/>
          <w:sz w:val="26"/>
          <w:szCs w:val="26"/>
        </w:rPr>
        <w:t>Автомобили должны быть 2019 года изготовления.</w:t>
      </w:r>
    </w:p>
    <w:p w:rsidR="00F05F7A" w:rsidRPr="00C26815" w:rsidRDefault="00F05F7A" w:rsidP="001A29C9">
      <w:pPr>
        <w:ind w:firstLine="709"/>
        <w:jc w:val="both"/>
        <w:rPr>
          <w:spacing w:val="-20"/>
          <w:sz w:val="26"/>
          <w:szCs w:val="26"/>
        </w:rPr>
      </w:pPr>
      <w:r w:rsidRPr="00C26815">
        <w:rPr>
          <w:spacing w:val="-20"/>
          <w:sz w:val="26"/>
          <w:szCs w:val="26"/>
        </w:rPr>
        <w:t>Автомобили и средства управления по требованию Заказчика должны быть оборудованы средствами управления (специальное оборудование) для застрахованных лиц, получивших повреждение здоровья вследствие несчастных случаев на производстве и профессиональных заболеваний, с различными видами патологий нижних конечностей:</w:t>
      </w:r>
    </w:p>
    <w:p w:rsidR="00F05F7A" w:rsidRPr="00C26815" w:rsidRDefault="00F05F7A" w:rsidP="001A29C9">
      <w:pPr>
        <w:snapToGrid w:val="0"/>
        <w:rPr>
          <w:color w:val="000000"/>
          <w:spacing w:val="-20"/>
          <w:sz w:val="26"/>
          <w:szCs w:val="26"/>
        </w:rPr>
      </w:pPr>
      <w:r w:rsidRPr="00C26815">
        <w:rPr>
          <w:spacing w:val="-20"/>
          <w:sz w:val="26"/>
          <w:szCs w:val="26"/>
        </w:rPr>
        <w:t xml:space="preserve">–– </w:t>
      </w:r>
      <w:r w:rsidRPr="00C26815">
        <w:rPr>
          <w:color w:val="000000"/>
          <w:spacing w:val="-20"/>
          <w:sz w:val="26"/>
          <w:szCs w:val="26"/>
        </w:rPr>
        <w:t>с нарушением функций обеих ног;</w:t>
      </w:r>
    </w:p>
    <w:p w:rsidR="00F05F7A" w:rsidRPr="00C26815" w:rsidRDefault="00F05F7A" w:rsidP="001A29C9">
      <w:pPr>
        <w:snapToGrid w:val="0"/>
        <w:rPr>
          <w:color w:val="000000"/>
          <w:spacing w:val="-20"/>
          <w:sz w:val="26"/>
          <w:szCs w:val="26"/>
        </w:rPr>
      </w:pPr>
      <w:r w:rsidRPr="00C26815">
        <w:rPr>
          <w:color w:val="000000"/>
          <w:spacing w:val="-20"/>
          <w:sz w:val="26"/>
          <w:szCs w:val="26"/>
        </w:rPr>
        <w:t>–– с</w:t>
      </w:r>
      <w:r w:rsidR="009701A6" w:rsidRPr="00C26815">
        <w:rPr>
          <w:color w:val="000000"/>
          <w:spacing w:val="-20"/>
          <w:sz w:val="26"/>
          <w:szCs w:val="26"/>
        </w:rPr>
        <w:t xml:space="preserve"> нарушением функций правой ноги</w:t>
      </w:r>
      <w:r w:rsidR="001A29C9" w:rsidRPr="00C26815">
        <w:rPr>
          <w:color w:val="000000"/>
          <w:spacing w:val="-20"/>
          <w:sz w:val="26"/>
          <w:szCs w:val="26"/>
        </w:rPr>
        <w:t>;</w:t>
      </w:r>
    </w:p>
    <w:p w:rsidR="009701A6" w:rsidRPr="00C26815" w:rsidRDefault="009701A6" w:rsidP="001A29C9">
      <w:pPr>
        <w:snapToGrid w:val="0"/>
        <w:rPr>
          <w:color w:val="000000"/>
          <w:spacing w:val="-20"/>
          <w:sz w:val="26"/>
          <w:szCs w:val="26"/>
        </w:rPr>
      </w:pPr>
      <w:r w:rsidRPr="00C26815">
        <w:rPr>
          <w:color w:val="000000"/>
          <w:spacing w:val="-20"/>
          <w:sz w:val="26"/>
          <w:szCs w:val="26"/>
        </w:rPr>
        <w:t>–– с нарушением функций левой ноги</w:t>
      </w:r>
      <w:r w:rsidR="001A29C9" w:rsidRPr="00C26815">
        <w:rPr>
          <w:color w:val="000000"/>
          <w:spacing w:val="-20"/>
          <w:sz w:val="26"/>
          <w:szCs w:val="26"/>
        </w:rPr>
        <w:t>.</w:t>
      </w:r>
    </w:p>
    <w:p w:rsidR="00F05F7A" w:rsidRPr="00C26815" w:rsidRDefault="00F05F7A" w:rsidP="001A29C9">
      <w:pPr>
        <w:ind w:firstLine="709"/>
        <w:jc w:val="both"/>
        <w:rPr>
          <w:spacing w:val="-20"/>
          <w:sz w:val="26"/>
          <w:szCs w:val="26"/>
        </w:rPr>
      </w:pPr>
      <w:r w:rsidRPr="00C26815">
        <w:rPr>
          <w:spacing w:val="-20"/>
          <w:sz w:val="26"/>
          <w:szCs w:val="26"/>
        </w:rPr>
        <w:t xml:space="preserve">Специальные средства управления (адаптированные органы управления) на автомобили должны быть изготовлены и установлены промышленным способом. </w:t>
      </w:r>
    </w:p>
    <w:p w:rsidR="00F05F7A" w:rsidRPr="00C26815" w:rsidRDefault="00F05F7A" w:rsidP="001A29C9">
      <w:pPr>
        <w:ind w:firstLine="709"/>
        <w:jc w:val="both"/>
        <w:rPr>
          <w:spacing w:val="-20"/>
          <w:sz w:val="26"/>
          <w:szCs w:val="26"/>
        </w:rPr>
      </w:pPr>
      <w:r w:rsidRPr="00C26815">
        <w:rPr>
          <w:spacing w:val="-20"/>
          <w:sz w:val="26"/>
          <w:szCs w:val="26"/>
        </w:rPr>
        <w:t>Специальные средства управления (адаптированные органы управления) должны иметь сертификат соответствия и сертифицированы в составе автомобиля.</w:t>
      </w:r>
    </w:p>
    <w:p w:rsidR="00F05F7A" w:rsidRPr="00C26815" w:rsidRDefault="00F05F7A" w:rsidP="001A29C9">
      <w:pPr>
        <w:ind w:firstLine="709"/>
        <w:jc w:val="both"/>
        <w:rPr>
          <w:spacing w:val="-20"/>
          <w:sz w:val="26"/>
          <w:szCs w:val="26"/>
        </w:rPr>
      </w:pPr>
      <w:r w:rsidRPr="00C26815">
        <w:rPr>
          <w:spacing w:val="-20"/>
          <w:sz w:val="26"/>
          <w:szCs w:val="26"/>
        </w:rPr>
        <w:t>Комплект документов на автомобили должен находиться внутри автомобиля. Автомобили должны быть заправлены бензином, предусмотренным в одобрении типа транспортного средства, в объеме не менее 5 литров.</w:t>
      </w:r>
    </w:p>
    <w:p w:rsidR="00F05F7A" w:rsidRPr="00C26815" w:rsidRDefault="00F05F7A" w:rsidP="001A29C9">
      <w:pPr>
        <w:ind w:firstLine="709"/>
        <w:jc w:val="both"/>
        <w:rPr>
          <w:spacing w:val="-20"/>
          <w:sz w:val="26"/>
          <w:szCs w:val="26"/>
        </w:rPr>
      </w:pPr>
    </w:p>
    <w:p w:rsidR="00F05F7A" w:rsidRPr="00C26815" w:rsidRDefault="00F05F7A" w:rsidP="001A29C9">
      <w:pPr>
        <w:jc w:val="center"/>
        <w:rPr>
          <w:bCs/>
          <w:spacing w:val="-20"/>
          <w:sz w:val="26"/>
          <w:szCs w:val="26"/>
        </w:rPr>
      </w:pPr>
      <w:r w:rsidRPr="00C26815">
        <w:rPr>
          <w:bCs/>
          <w:spacing w:val="-20"/>
          <w:sz w:val="26"/>
          <w:szCs w:val="26"/>
        </w:rPr>
        <w:t>Требования к гарантийному сроку и (или) объему предоставления гарантий на Товар</w:t>
      </w:r>
    </w:p>
    <w:p w:rsidR="001A29C9" w:rsidRPr="00C26815" w:rsidRDefault="001A29C9" w:rsidP="001A29C9">
      <w:pPr>
        <w:jc w:val="center"/>
        <w:rPr>
          <w:bCs/>
          <w:spacing w:val="-20"/>
          <w:sz w:val="26"/>
          <w:szCs w:val="26"/>
        </w:rPr>
      </w:pPr>
    </w:p>
    <w:p w:rsidR="00F05F7A" w:rsidRPr="00C26815" w:rsidRDefault="00F05F7A" w:rsidP="001A29C9">
      <w:pPr>
        <w:ind w:firstLine="567"/>
        <w:jc w:val="both"/>
        <w:rPr>
          <w:spacing w:val="-20"/>
          <w:sz w:val="26"/>
          <w:szCs w:val="26"/>
        </w:rPr>
      </w:pPr>
      <w:r w:rsidRPr="00C26815">
        <w:rPr>
          <w:spacing w:val="-20"/>
          <w:sz w:val="26"/>
          <w:szCs w:val="26"/>
        </w:rPr>
        <w:t>Гарантия на Товар</w:t>
      </w:r>
      <w:r w:rsidRPr="00C26815">
        <w:rPr>
          <w:color w:val="000000"/>
          <w:spacing w:val="-20"/>
          <w:sz w:val="26"/>
          <w:szCs w:val="26"/>
        </w:rPr>
        <w:t xml:space="preserve"> должна составлять</w:t>
      </w:r>
      <w:r w:rsidRPr="00C26815">
        <w:rPr>
          <w:spacing w:val="-20"/>
          <w:sz w:val="26"/>
          <w:szCs w:val="26"/>
        </w:rPr>
        <w:t xml:space="preserve"> не менее 36 месяцев или не менее 100 000 км (сто тысяч) пробега (в зависимости от того, что наступит раньше), с момента передачи его Заказчику.</w:t>
      </w:r>
    </w:p>
    <w:p w:rsidR="00F05F7A" w:rsidRPr="00C26815" w:rsidRDefault="00F05F7A" w:rsidP="001A29C9">
      <w:pPr>
        <w:autoSpaceDE w:val="0"/>
        <w:autoSpaceDN w:val="0"/>
        <w:adjustRightInd w:val="0"/>
        <w:ind w:firstLine="567"/>
        <w:jc w:val="both"/>
        <w:rPr>
          <w:spacing w:val="-20"/>
          <w:sz w:val="26"/>
          <w:szCs w:val="26"/>
        </w:rPr>
      </w:pPr>
      <w:r w:rsidRPr="00C26815">
        <w:rPr>
          <w:spacing w:val="-20"/>
          <w:sz w:val="26"/>
          <w:szCs w:val="26"/>
        </w:rPr>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 </w:t>
      </w:r>
    </w:p>
    <w:p w:rsidR="00F05F7A" w:rsidRPr="00C26815" w:rsidRDefault="00F05F7A" w:rsidP="001A29C9">
      <w:pPr>
        <w:autoSpaceDE w:val="0"/>
        <w:autoSpaceDN w:val="0"/>
        <w:adjustRightInd w:val="0"/>
        <w:ind w:firstLine="567"/>
        <w:jc w:val="both"/>
        <w:rPr>
          <w:spacing w:val="-20"/>
          <w:sz w:val="26"/>
          <w:szCs w:val="26"/>
        </w:rPr>
      </w:pPr>
      <w:r w:rsidRPr="00C26815">
        <w:rPr>
          <w:spacing w:val="-20"/>
          <w:sz w:val="26"/>
          <w:szCs w:val="26"/>
        </w:rPr>
        <w:t>Гарантия на дополнительное оборудование, устанавливаемое Поставщиком и передаваемое Заказчику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w:t>
      </w:r>
    </w:p>
    <w:p w:rsidR="00F05F7A" w:rsidRPr="00C26815" w:rsidRDefault="00F05F7A" w:rsidP="001A29C9">
      <w:pPr>
        <w:ind w:firstLine="567"/>
        <w:jc w:val="both"/>
        <w:rPr>
          <w:spacing w:val="-20"/>
          <w:sz w:val="26"/>
          <w:szCs w:val="26"/>
        </w:rPr>
      </w:pPr>
      <w:r w:rsidRPr="00C26815">
        <w:rPr>
          <w:spacing w:val="-20"/>
          <w:sz w:val="26"/>
          <w:szCs w:val="26"/>
        </w:rPr>
        <w:lastRenderedPageBreak/>
        <w:t xml:space="preserve">Условия и порядок гарантийного обслуживания Товара указаны в Сервисной книжке, выдаваемой Пользователю при фактической передачи Товара. </w:t>
      </w:r>
    </w:p>
    <w:p w:rsidR="00F05F7A" w:rsidRPr="00C26815" w:rsidRDefault="00F05F7A" w:rsidP="001A29C9">
      <w:pPr>
        <w:ind w:firstLine="567"/>
        <w:jc w:val="both"/>
        <w:rPr>
          <w:spacing w:val="-20"/>
          <w:sz w:val="26"/>
          <w:szCs w:val="26"/>
        </w:rPr>
      </w:pPr>
      <w:r w:rsidRPr="00C26815">
        <w:rPr>
          <w:spacing w:val="-20"/>
          <w:sz w:val="26"/>
          <w:szCs w:val="26"/>
        </w:rPr>
        <w:t xml:space="preserve">Дата передачи Товара Пользователю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      </w:t>
      </w:r>
    </w:p>
    <w:p w:rsidR="00F05F7A" w:rsidRPr="00C26815" w:rsidRDefault="00F05F7A" w:rsidP="001A29C9">
      <w:pPr>
        <w:ind w:firstLine="567"/>
        <w:jc w:val="both"/>
        <w:rPr>
          <w:spacing w:val="-20"/>
          <w:sz w:val="26"/>
          <w:szCs w:val="26"/>
        </w:rPr>
      </w:pPr>
      <w:r w:rsidRPr="00C26815">
        <w:rPr>
          <w:spacing w:val="-20"/>
          <w:sz w:val="26"/>
          <w:szCs w:val="26"/>
        </w:rPr>
        <w:t xml:space="preserve">Гарантия утрачивает силу в случае нарушения Пользователем условий эксплуатации Товара, указанных в инструкции по его эксплуатации, а также при несоблюдении Пользователем требований, содержащихся в Сервисной книжке. </w:t>
      </w:r>
    </w:p>
    <w:p w:rsidR="00F05F7A" w:rsidRPr="00C26815" w:rsidRDefault="00F05F7A" w:rsidP="001A29C9">
      <w:pPr>
        <w:tabs>
          <w:tab w:val="center" w:pos="4677"/>
          <w:tab w:val="right" w:pos="8820"/>
        </w:tabs>
        <w:ind w:firstLine="567"/>
        <w:jc w:val="both"/>
        <w:rPr>
          <w:spacing w:val="-20"/>
          <w:sz w:val="26"/>
          <w:szCs w:val="26"/>
        </w:rPr>
      </w:pPr>
      <w:r w:rsidRPr="00C26815">
        <w:rPr>
          <w:spacing w:val="-20"/>
          <w:sz w:val="26"/>
          <w:szCs w:val="26"/>
        </w:rPr>
        <w:t xml:space="preserve">Недостатки, обнаруженные в Товаре, подлежат устранению Поставщиком либо его официальным представителем в течение 30 (тридцати) рабочих дней с даты предъявления </w:t>
      </w:r>
      <w:r w:rsidRPr="00C26815">
        <w:rPr>
          <w:color w:val="000000"/>
          <w:spacing w:val="-20"/>
          <w:sz w:val="26"/>
          <w:szCs w:val="26"/>
        </w:rPr>
        <w:t>Пользователем</w:t>
      </w:r>
      <w:r w:rsidRPr="00C26815">
        <w:rPr>
          <w:spacing w:val="-20"/>
          <w:sz w:val="26"/>
          <w:szCs w:val="26"/>
        </w:rPr>
        <w:t xml:space="preserve"> соответствующего письменного требования и передачи Товара Поставщику, либо иному официальному представителю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представителю, в который обратился Получатель для выполнения работ.</w:t>
      </w:r>
    </w:p>
    <w:p w:rsidR="00F05F7A" w:rsidRPr="00C26815" w:rsidRDefault="00F05F7A" w:rsidP="001A29C9">
      <w:pPr>
        <w:ind w:firstLine="709"/>
        <w:jc w:val="both"/>
        <w:rPr>
          <w:spacing w:val="-20"/>
          <w:sz w:val="26"/>
          <w:szCs w:val="26"/>
        </w:rPr>
      </w:pPr>
      <w:r w:rsidRPr="00C26815">
        <w:rPr>
          <w:spacing w:val="-20"/>
          <w:sz w:val="26"/>
          <w:szCs w:val="26"/>
        </w:rPr>
        <w:t>В период гарантийного срока Поставщик (представитель Поставщика) обеспечивает сервисное обслуживание транспортного средства на станциях технического обслуживания, указанных в Перечне СТО, предоставленном Поставщиком (представителем Поставщика) Заказчику, в субъекте Российской Федерации, в котором находится Получатель.</w:t>
      </w:r>
    </w:p>
    <w:p w:rsidR="00F05F7A" w:rsidRPr="00C26815" w:rsidRDefault="00F05F7A" w:rsidP="001A29C9">
      <w:pPr>
        <w:ind w:firstLine="709"/>
        <w:jc w:val="both"/>
        <w:rPr>
          <w:spacing w:val="-20"/>
          <w:sz w:val="26"/>
          <w:szCs w:val="26"/>
        </w:rPr>
      </w:pPr>
      <w:r w:rsidRPr="00C26815">
        <w:rPr>
          <w:spacing w:val="-20"/>
          <w:sz w:val="26"/>
          <w:szCs w:val="26"/>
        </w:rPr>
        <w:t>Поставщик (представитель Поставщика) должен предоставить Заказчику информацию о названиях, адресах, телефонах, телефаксах, адресах электронной почты, Ф.И.О. ответственных лиц сервисных центров.</w:t>
      </w:r>
    </w:p>
    <w:p w:rsidR="009701A6" w:rsidRPr="00C26815" w:rsidRDefault="009701A6" w:rsidP="001A29C9">
      <w:pPr>
        <w:ind w:firstLine="709"/>
        <w:jc w:val="both"/>
        <w:rPr>
          <w:spacing w:val="-20"/>
          <w:sz w:val="26"/>
          <w:szCs w:val="26"/>
        </w:rPr>
      </w:pPr>
    </w:p>
    <w:p w:rsidR="00F05F7A" w:rsidRPr="00C26815" w:rsidRDefault="00F05F7A" w:rsidP="001A29C9">
      <w:pPr>
        <w:jc w:val="center"/>
        <w:rPr>
          <w:spacing w:val="-20"/>
          <w:sz w:val="26"/>
          <w:szCs w:val="26"/>
        </w:rPr>
      </w:pPr>
      <w:r w:rsidRPr="00C26815">
        <w:rPr>
          <w:spacing w:val="-20"/>
          <w:sz w:val="26"/>
          <w:szCs w:val="26"/>
        </w:rPr>
        <w:t>Требования к качеству товара</w:t>
      </w:r>
    </w:p>
    <w:p w:rsidR="009701A6" w:rsidRPr="00C26815" w:rsidRDefault="009701A6" w:rsidP="001A29C9">
      <w:pPr>
        <w:jc w:val="center"/>
        <w:rPr>
          <w:spacing w:val="-20"/>
          <w:sz w:val="26"/>
          <w:szCs w:val="26"/>
        </w:rPr>
      </w:pPr>
    </w:p>
    <w:p w:rsidR="00F05F7A" w:rsidRPr="00C26815" w:rsidRDefault="00F05F7A" w:rsidP="001A29C9">
      <w:pPr>
        <w:ind w:firstLine="709"/>
        <w:jc w:val="both"/>
        <w:rPr>
          <w:spacing w:val="-20"/>
          <w:sz w:val="26"/>
          <w:szCs w:val="26"/>
        </w:rPr>
      </w:pPr>
      <w:r w:rsidRPr="00C26815">
        <w:rPr>
          <w:spacing w:val="-20"/>
          <w:sz w:val="26"/>
          <w:szCs w:val="26"/>
        </w:rPr>
        <w:t>Условия перевозки Товара должны полностью обеспечивать полную его сохранность от всякого рода повреждений при транспортировке.</w:t>
      </w:r>
    </w:p>
    <w:p w:rsidR="00F05F7A" w:rsidRPr="00C26815" w:rsidRDefault="00F05F7A" w:rsidP="001A29C9">
      <w:pPr>
        <w:pStyle w:val="-"/>
        <w:widowControl w:val="0"/>
        <w:tabs>
          <w:tab w:val="clear" w:pos="720"/>
          <w:tab w:val="left" w:pos="0"/>
        </w:tabs>
        <w:ind w:left="0" w:firstLine="741"/>
        <w:rPr>
          <w:rFonts w:ascii="Times New Roman" w:hAnsi="Times New Roman"/>
          <w:spacing w:val="-20"/>
          <w:sz w:val="26"/>
          <w:szCs w:val="26"/>
        </w:rPr>
      </w:pPr>
      <w:r w:rsidRPr="00C26815">
        <w:rPr>
          <w:rFonts w:ascii="Times New Roman" w:hAnsi="Times New Roman"/>
          <w:spacing w:val="-20"/>
          <w:sz w:val="26"/>
          <w:szCs w:val="26"/>
        </w:rPr>
        <w:t xml:space="preserve">Качество и маркировка Товара должны соответствовать требованиям ТР ТС 018/2011. </w:t>
      </w:r>
    </w:p>
    <w:p w:rsidR="00F05F7A" w:rsidRPr="00C26815" w:rsidRDefault="00F05F7A" w:rsidP="001A29C9">
      <w:pPr>
        <w:pStyle w:val="-"/>
        <w:widowControl w:val="0"/>
        <w:tabs>
          <w:tab w:val="clear" w:pos="720"/>
          <w:tab w:val="left" w:pos="0"/>
        </w:tabs>
        <w:ind w:left="0" w:firstLine="741"/>
        <w:rPr>
          <w:rFonts w:ascii="Times New Roman" w:hAnsi="Times New Roman"/>
          <w:spacing w:val="-20"/>
          <w:sz w:val="26"/>
          <w:szCs w:val="26"/>
        </w:rPr>
      </w:pPr>
      <w:r w:rsidRPr="00C26815">
        <w:rPr>
          <w:rFonts w:ascii="Times New Roman" w:hAnsi="Times New Roman"/>
          <w:spacing w:val="-20"/>
          <w:sz w:val="26"/>
          <w:szCs w:val="26"/>
        </w:rPr>
        <w:t>При поставке некачественного Товара Поставщик обязан заменить его на Товар надлежащего качества в течение 30 (тридцати) календарных дней с момента получения мотивированного отказа Получателя от подписания Акта приема-передачи Товара.</w:t>
      </w:r>
    </w:p>
    <w:p w:rsidR="00F05F7A" w:rsidRPr="00C26815" w:rsidRDefault="00F05F7A" w:rsidP="001A29C9">
      <w:pPr>
        <w:pStyle w:val="-"/>
        <w:widowControl w:val="0"/>
        <w:tabs>
          <w:tab w:val="clear" w:pos="720"/>
          <w:tab w:val="left" w:pos="0"/>
        </w:tabs>
        <w:ind w:left="0" w:firstLine="741"/>
        <w:rPr>
          <w:rFonts w:ascii="Times New Roman" w:hAnsi="Times New Roman"/>
          <w:spacing w:val="-20"/>
          <w:sz w:val="26"/>
          <w:szCs w:val="26"/>
        </w:rPr>
      </w:pPr>
    </w:p>
    <w:p w:rsidR="009701A6" w:rsidRPr="00C26815" w:rsidRDefault="009701A6" w:rsidP="001A29C9">
      <w:pPr>
        <w:tabs>
          <w:tab w:val="left" w:pos="1200"/>
          <w:tab w:val="left" w:pos="1701"/>
        </w:tabs>
        <w:ind w:firstLine="743"/>
        <w:jc w:val="center"/>
        <w:rPr>
          <w:spacing w:val="-20"/>
          <w:sz w:val="26"/>
          <w:szCs w:val="26"/>
        </w:rPr>
      </w:pPr>
    </w:p>
    <w:p w:rsidR="009701A6" w:rsidRPr="00C26815" w:rsidRDefault="009701A6" w:rsidP="001A29C9">
      <w:pPr>
        <w:tabs>
          <w:tab w:val="left" w:pos="1200"/>
          <w:tab w:val="left" w:pos="1701"/>
        </w:tabs>
        <w:ind w:firstLine="743"/>
        <w:jc w:val="center"/>
        <w:rPr>
          <w:spacing w:val="-20"/>
          <w:sz w:val="26"/>
          <w:szCs w:val="26"/>
        </w:rPr>
      </w:pPr>
    </w:p>
    <w:p w:rsidR="001A29C9" w:rsidRPr="00C26815" w:rsidRDefault="001A29C9" w:rsidP="001A29C9">
      <w:pPr>
        <w:pStyle w:val="1"/>
        <w:rPr>
          <w:b w:val="0"/>
          <w:spacing w:val="-20"/>
        </w:rPr>
      </w:pPr>
      <w:r w:rsidRPr="00C26815">
        <w:rPr>
          <w:b w:val="0"/>
          <w:spacing w:val="-20"/>
        </w:rPr>
        <w:t>Порядок проверки и приемки Товара</w:t>
      </w:r>
    </w:p>
    <w:p w:rsidR="001A29C9" w:rsidRPr="00C26815" w:rsidRDefault="001A29C9" w:rsidP="001A29C9">
      <w:pPr>
        <w:rPr>
          <w:spacing w:val="-20"/>
          <w:sz w:val="26"/>
          <w:szCs w:val="26"/>
        </w:rPr>
      </w:pPr>
    </w:p>
    <w:p w:rsidR="001A29C9" w:rsidRPr="00C26815" w:rsidRDefault="001A29C9" w:rsidP="001A29C9">
      <w:pPr>
        <w:ind w:firstLine="709"/>
        <w:jc w:val="both"/>
        <w:rPr>
          <w:spacing w:val="-20"/>
          <w:sz w:val="26"/>
          <w:szCs w:val="26"/>
        </w:rPr>
      </w:pPr>
      <w:r w:rsidRPr="00C26815">
        <w:rPr>
          <w:spacing w:val="-20"/>
          <w:sz w:val="26"/>
          <w:szCs w:val="26"/>
        </w:rPr>
        <w:t>Проверка Товара осуществляется в присутствии полномочного представителя Поставщика и Заказчика на предмет его соответствия Техническому заданию. При осуществлении проверки Товара Заказчик вправе проверять:</w:t>
      </w:r>
    </w:p>
    <w:p w:rsidR="001A29C9" w:rsidRPr="00C26815" w:rsidRDefault="001A29C9" w:rsidP="001A29C9">
      <w:pPr>
        <w:widowControl w:val="0"/>
        <w:ind w:firstLine="709"/>
        <w:jc w:val="both"/>
        <w:rPr>
          <w:spacing w:val="-20"/>
          <w:sz w:val="26"/>
          <w:szCs w:val="26"/>
        </w:rPr>
      </w:pPr>
      <w:r w:rsidRPr="00C26815">
        <w:rPr>
          <w:spacing w:val="-20"/>
          <w:sz w:val="26"/>
          <w:szCs w:val="26"/>
        </w:rPr>
        <w:t>-   отсутствие внешних повреждений;</w:t>
      </w:r>
    </w:p>
    <w:p w:rsidR="001A29C9" w:rsidRPr="00C26815" w:rsidRDefault="001A29C9" w:rsidP="001A29C9">
      <w:pPr>
        <w:widowControl w:val="0"/>
        <w:ind w:firstLine="709"/>
        <w:jc w:val="both"/>
        <w:rPr>
          <w:spacing w:val="-20"/>
          <w:sz w:val="26"/>
          <w:szCs w:val="26"/>
        </w:rPr>
      </w:pPr>
      <w:r w:rsidRPr="00C26815">
        <w:rPr>
          <w:spacing w:val="-20"/>
          <w:sz w:val="26"/>
          <w:szCs w:val="26"/>
        </w:rPr>
        <w:t>- соблюдение установленных правил маркировки Товара (соответствие номера двигателя, кузова, транспортного средства, идентификационного номера (VIN) и других показателей содержанию представленных документов);</w:t>
      </w:r>
    </w:p>
    <w:p w:rsidR="001A29C9" w:rsidRPr="00C26815" w:rsidRDefault="001A29C9" w:rsidP="001A29C9">
      <w:pPr>
        <w:widowControl w:val="0"/>
        <w:ind w:firstLine="709"/>
        <w:jc w:val="both"/>
        <w:rPr>
          <w:spacing w:val="-20"/>
          <w:sz w:val="26"/>
          <w:szCs w:val="26"/>
        </w:rPr>
      </w:pPr>
      <w:r w:rsidRPr="00C26815">
        <w:rPr>
          <w:spacing w:val="-20"/>
          <w:sz w:val="26"/>
          <w:szCs w:val="26"/>
        </w:rPr>
        <w:t>- соответствие поставляемого Товара требованиям, установленным техническим заданием;</w:t>
      </w:r>
    </w:p>
    <w:p w:rsidR="001A29C9" w:rsidRPr="00C26815" w:rsidRDefault="001A29C9" w:rsidP="001A29C9">
      <w:pPr>
        <w:widowControl w:val="0"/>
        <w:ind w:firstLine="709"/>
        <w:jc w:val="both"/>
        <w:rPr>
          <w:spacing w:val="-20"/>
          <w:sz w:val="26"/>
          <w:szCs w:val="26"/>
        </w:rPr>
      </w:pPr>
      <w:r w:rsidRPr="00C26815">
        <w:rPr>
          <w:spacing w:val="-20"/>
          <w:sz w:val="26"/>
          <w:szCs w:val="26"/>
        </w:rPr>
        <w:t>- четкое и правильное оформление документов, удостоверяющих качество и комплектность поставляемого Товара.</w:t>
      </w:r>
    </w:p>
    <w:p w:rsidR="00400239" w:rsidRPr="00C26815" w:rsidRDefault="00400239" w:rsidP="00400239">
      <w:pPr>
        <w:widowControl w:val="0"/>
        <w:ind w:firstLine="709"/>
        <w:jc w:val="both"/>
        <w:rPr>
          <w:spacing w:val="-20"/>
          <w:sz w:val="26"/>
          <w:szCs w:val="26"/>
        </w:rPr>
      </w:pPr>
      <w:r w:rsidRPr="00C26815">
        <w:rPr>
          <w:spacing w:val="-20"/>
          <w:sz w:val="26"/>
          <w:szCs w:val="26"/>
        </w:rPr>
        <w:t xml:space="preserve">Датой поставки Товара по настоящему Контракту является дата подписания Поставщиком и </w:t>
      </w:r>
      <w:r w:rsidRPr="00C26815">
        <w:rPr>
          <w:spacing w:val="-20"/>
          <w:sz w:val="26"/>
          <w:szCs w:val="26"/>
        </w:rPr>
        <w:lastRenderedPageBreak/>
        <w:t>Получателем Акта приема-передачи Товара Получателю.</w:t>
      </w:r>
    </w:p>
    <w:p w:rsidR="00400239" w:rsidRPr="00C26815" w:rsidRDefault="00400239" w:rsidP="00400239">
      <w:pPr>
        <w:widowControl w:val="0"/>
        <w:ind w:firstLine="709"/>
        <w:jc w:val="both"/>
        <w:rPr>
          <w:spacing w:val="-20"/>
          <w:sz w:val="26"/>
          <w:szCs w:val="26"/>
        </w:rPr>
      </w:pPr>
      <w:r w:rsidRPr="00C26815">
        <w:rPr>
          <w:spacing w:val="-20"/>
          <w:sz w:val="26"/>
          <w:szCs w:val="26"/>
        </w:rPr>
        <w:t xml:space="preserve">Результат приемки Товара Заказчиком оформляется путем подписания Заказчиком представленного Поставщиком акта исполнения Государственного контракта за период. </w:t>
      </w:r>
    </w:p>
    <w:p w:rsidR="00400239" w:rsidRPr="00C26815" w:rsidRDefault="00400239" w:rsidP="00400239">
      <w:pPr>
        <w:ind w:firstLine="708"/>
        <w:jc w:val="both"/>
        <w:rPr>
          <w:spacing w:val="-20"/>
          <w:sz w:val="26"/>
          <w:szCs w:val="26"/>
        </w:rPr>
      </w:pPr>
      <w:r w:rsidRPr="00C26815">
        <w:rPr>
          <w:spacing w:val="-20"/>
          <w:sz w:val="26"/>
          <w:szCs w:val="26"/>
        </w:rPr>
        <w:t>Для проверки поставленного Товара Поставщиком, предусмотренного Контрактом, в части его соответствия условиям Контракта, Заказчик проводит экспертизу. Экспертиза результатов, предусмотренных Контрактом, может проводиться своими силами или к ее проведению могут привлекаться эксперты, экспертные организации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экспертизы результатов Заказчиком своими силами осуществляется в части соответствия требованиям, установленным настоящим Контрактом, на основании документов, представленных Поставщиком.</w:t>
      </w:r>
    </w:p>
    <w:p w:rsidR="00400239" w:rsidRPr="00C26815" w:rsidRDefault="00400239" w:rsidP="001A29C9">
      <w:pPr>
        <w:widowControl w:val="0"/>
        <w:ind w:firstLine="709"/>
        <w:jc w:val="both"/>
        <w:rPr>
          <w:spacing w:val="-20"/>
          <w:sz w:val="26"/>
          <w:szCs w:val="26"/>
        </w:rPr>
      </w:pPr>
    </w:p>
    <w:p w:rsidR="001A29C9" w:rsidRPr="00C26815" w:rsidRDefault="001A29C9" w:rsidP="001A29C9">
      <w:pPr>
        <w:widowControl w:val="0"/>
        <w:ind w:firstLine="709"/>
        <w:jc w:val="both"/>
        <w:rPr>
          <w:spacing w:val="-20"/>
          <w:sz w:val="26"/>
          <w:szCs w:val="26"/>
        </w:rPr>
      </w:pPr>
    </w:p>
    <w:p w:rsidR="001A29C9" w:rsidRPr="00C26815" w:rsidRDefault="001A29C9" w:rsidP="001A29C9">
      <w:pPr>
        <w:pStyle w:val="2"/>
        <w:spacing w:before="0"/>
        <w:jc w:val="center"/>
        <w:rPr>
          <w:rFonts w:ascii="Times New Roman" w:hAnsi="Times New Roman" w:cs="Times New Roman"/>
          <w:color w:val="000000" w:themeColor="text1"/>
          <w:spacing w:val="-20"/>
        </w:rPr>
      </w:pPr>
      <w:r w:rsidRPr="00C26815">
        <w:rPr>
          <w:rFonts w:ascii="Times New Roman" w:hAnsi="Times New Roman" w:cs="Times New Roman"/>
          <w:color w:val="000000" w:themeColor="text1"/>
          <w:spacing w:val="-20"/>
        </w:rPr>
        <w:t>Условия передачи автомобилей</w:t>
      </w:r>
    </w:p>
    <w:p w:rsidR="001A29C9" w:rsidRPr="00C26815" w:rsidRDefault="001A29C9" w:rsidP="001A29C9">
      <w:pPr>
        <w:rPr>
          <w:spacing w:val="-20"/>
          <w:sz w:val="26"/>
          <w:szCs w:val="26"/>
        </w:rPr>
      </w:pPr>
    </w:p>
    <w:p w:rsidR="001A29C9" w:rsidRPr="00C26815" w:rsidRDefault="001A29C9" w:rsidP="001A29C9">
      <w:pPr>
        <w:tabs>
          <w:tab w:val="left" w:pos="1200"/>
          <w:tab w:val="left" w:pos="1701"/>
        </w:tabs>
        <w:ind w:firstLine="743"/>
        <w:jc w:val="both"/>
        <w:rPr>
          <w:spacing w:val="-20"/>
          <w:sz w:val="26"/>
          <w:szCs w:val="26"/>
        </w:rPr>
      </w:pPr>
      <w:r w:rsidRPr="00C26815">
        <w:rPr>
          <w:spacing w:val="-20"/>
          <w:sz w:val="26"/>
          <w:szCs w:val="26"/>
        </w:rPr>
        <w:t>Доставка до г. Черкесска, предпродажная подготовка, хранение до выдачи застрахованным лицам, получившим повреждение здоровья вследствие несчастных случаев на производстве и профессиональных заболеваний, Поставщиком осуществляется за собственный счет.</w:t>
      </w:r>
    </w:p>
    <w:p w:rsidR="001A29C9" w:rsidRPr="00C26815" w:rsidRDefault="001A29C9" w:rsidP="001A29C9">
      <w:pPr>
        <w:keepNext/>
        <w:ind w:firstLine="709"/>
        <w:jc w:val="both"/>
        <w:rPr>
          <w:spacing w:val="-20"/>
          <w:sz w:val="26"/>
          <w:szCs w:val="26"/>
        </w:rPr>
      </w:pPr>
      <w:r w:rsidRPr="00C26815">
        <w:rPr>
          <w:spacing w:val="-20"/>
          <w:sz w:val="26"/>
          <w:szCs w:val="26"/>
        </w:rPr>
        <w:t>Передача</w:t>
      </w:r>
      <w:r w:rsidRPr="00C26815">
        <w:rPr>
          <w:bCs/>
          <w:spacing w:val="-20"/>
          <w:sz w:val="26"/>
          <w:szCs w:val="26"/>
        </w:rPr>
        <w:t xml:space="preserve"> </w:t>
      </w:r>
      <w:r w:rsidRPr="00C26815">
        <w:rPr>
          <w:spacing w:val="-20"/>
          <w:sz w:val="26"/>
          <w:szCs w:val="26"/>
        </w:rPr>
        <w:t>автомобилей Получателям осуществляется в присутствии полномочного представителя Поставщика и Заказчика, в г. Черкесск по адресу, указанному Поставщиком (сообщается Поставщиком Заказчику в срок, не более одного дня со дня заключенного Государственного Контракта по средствам факсимильной/интернет связи) на основании Направления, выданного Получателю Заказчиком, при предъявлении им паспорта.</w:t>
      </w:r>
    </w:p>
    <w:p w:rsidR="001A29C9" w:rsidRPr="00C26815" w:rsidRDefault="001A29C9" w:rsidP="001A29C9">
      <w:pPr>
        <w:ind w:firstLine="709"/>
        <w:jc w:val="both"/>
        <w:rPr>
          <w:spacing w:val="-20"/>
          <w:sz w:val="26"/>
          <w:szCs w:val="26"/>
        </w:rPr>
      </w:pPr>
      <w:r w:rsidRPr="00C26815">
        <w:rPr>
          <w:spacing w:val="-20"/>
          <w:sz w:val="26"/>
          <w:szCs w:val="26"/>
        </w:rPr>
        <w:t>Факт передачи подтверждается подписанием Получателем и Поставщиком или представителем поставщика) акта приема-передачи Товара.</w:t>
      </w:r>
    </w:p>
    <w:p w:rsidR="001A29C9" w:rsidRPr="00C26815" w:rsidRDefault="001A29C9" w:rsidP="001A29C9">
      <w:pPr>
        <w:ind w:firstLine="708"/>
        <w:jc w:val="both"/>
        <w:rPr>
          <w:spacing w:val="-20"/>
          <w:sz w:val="26"/>
          <w:szCs w:val="26"/>
        </w:rPr>
      </w:pPr>
      <w:r w:rsidRPr="00C26815">
        <w:rPr>
          <w:spacing w:val="-20"/>
          <w:sz w:val="26"/>
          <w:szCs w:val="26"/>
        </w:rPr>
        <w:t xml:space="preserve"> В случае привлечения Поставщиком к исполнению обязанностей по государственному контракту третьего лица, Поставщик должен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1A29C9" w:rsidRPr="00C26815" w:rsidRDefault="001A29C9" w:rsidP="001A29C9">
      <w:pPr>
        <w:tabs>
          <w:tab w:val="left" w:pos="1200"/>
          <w:tab w:val="left" w:pos="1701"/>
        </w:tabs>
        <w:ind w:firstLine="743"/>
        <w:jc w:val="both"/>
        <w:rPr>
          <w:spacing w:val="-20"/>
          <w:sz w:val="26"/>
          <w:szCs w:val="26"/>
        </w:rPr>
      </w:pPr>
      <w:r w:rsidRPr="00C26815">
        <w:rPr>
          <w:spacing w:val="-20"/>
          <w:sz w:val="26"/>
          <w:szCs w:val="26"/>
        </w:rPr>
        <w:t>При передаче Товара Поставщик обязан привести автомобиль в товарный вид.</w:t>
      </w:r>
    </w:p>
    <w:p w:rsidR="001A29C9" w:rsidRPr="00C26815" w:rsidRDefault="001A29C9" w:rsidP="001A29C9">
      <w:pPr>
        <w:tabs>
          <w:tab w:val="left" w:pos="1200"/>
          <w:tab w:val="left" w:pos="1701"/>
        </w:tabs>
        <w:ind w:firstLine="743"/>
        <w:jc w:val="both"/>
        <w:rPr>
          <w:spacing w:val="-20"/>
          <w:sz w:val="26"/>
          <w:szCs w:val="26"/>
        </w:rPr>
      </w:pPr>
      <w:r w:rsidRPr="00C26815">
        <w:rPr>
          <w:spacing w:val="-20"/>
          <w:sz w:val="26"/>
          <w:szCs w:val="26"/>
        </w:rPr>
        <w:t>Поставщик обязан обеспечить инструктаж и консультативную помощь получателю по правильному использованию Товара.</w:t>
      </w:r>
    </w:p>
    <w:p w:rsidR="001A29C9" w:rsidRPr="00C26815" w:rsidRDefault="001A29C9" w:rsidP="001A29C9">
      <w:pPr>
        <w:tabs>
          <w:tab w:val="left" w:pos="1200"/>
          <w:tab w:val="left" w:pos="1701"/>
        </w:tabs>
        <w:ind w:firstLine="743"/>
        <w:jc w:val="both"/>
        <w:rPr>
          <w:spacing w:val="-20"/>
          <w:sz w:val="26"/>
          <w:szCs w:val="26"/>
        </w:rPr>
      </w:pPr>
      <w:r w:rsidRPr="00C26815">
        <w:rPr>
          <w:spacing w:val="-20"/>
          <w:sz w:val="26"/>
          <w:szCs w:val="26"/>
        </w:rPr>
        <w:t>При передаче автомобиля Поставщик обязан разъяснять Получателю условия и требования к эксплуатации товара, а также разъяснять порядок обеспечения гарантийного ремонта товара.</w:t>
      </w:r>
    </w:p>
    <w:p w:rsidR="009701A6" w:rsidRPr="00C26815" w:rsidRDefault="009701A6" w:rsidP="001A29C9">
      <w:pPr>
        <w:tabs>
          <w:tab w:val="left" w:pos="1200"/>
          <w:tab w:val="left" w:pos="1701"/>
        </w:tabs>
        <w:ind w:firstLine="743"/>
        <w:jc w:val="center"/>
        <w:rPr>
          <w:spacing w:val="-20"/>
          <w:sz w:val="26"/>
          <w:szCs w:val="26"/>
        </w:rPr>
      </w:pPr>
    </w:p>
    <w:p w:rsidR="00F05F7A" w:rsidRPr="00C26815" w:rsidRDefault="00F05F7A" w:rsidP="001A29C9">
      <w:pPr>
        <w:tabs>
          <w:tab w:val="left" w:pos="1200"/>
          <w:tab w:val="left" w:pos="1701"/>
        </w:tabs>
        <w:ind w:firstLine="743"/>
        <w:jc w:val="center"/>
        <w:rPr>
          <w:spacing w:val="-20"/>
          <w:sz w:val="26"/>
          <w:szCs w:val="26"/>
        </w:rPr>
      </w:pPr>
      <w:r w:rsidRPr="00C26815">
        <w:rPr>
          <w:spacing w:val="-20"/>
          <w:sz w:val="26"/>
          <w:szCs w:val="26"/>
        </w:rPr>
        <w:t>Документы, передаваемые вместе с автомобилем</w:t>
      </w:r>
    </w:p>
    <w:p w:rsidR="009701A6" w:rsidRPr="00C26815" w:rsidRDefault="009701A6" w:rsidP="001A29C9">
      <w:pPr>
        <w:tabs>
          <w:tab w:val="left" w:pos="1200"/>
          <w:tab w:val="left" w:pos="1701"/>
        </w:tabs>
        <w:ind w:firstLine="743"/>
        <w:jc w:val="center"/>
        <w:rPr>
          <w:spacing w:val="-20"/>
          <w:sz w:val="26"/>
          <w:szCs w:val="26"/>
        </w:rPr>
      </w:pPr>
    </w:p>
    <w:p w:rsidR="00F05F7A" w:rsidRPr="00C26815" w:rsidRDefault="00F05F7A" w:rsidP="001A29C9">
      <w:pPr>
        <w:tabs>
          <w:tab w:val="left" w:pos="1200"/>
          <w:tab w:val="left" w:pos="1701"/>
        </w:tabs>
        <w:ind w:firstLine="743"/>
        <w:jc w:val="both"/>
        <w:rPr>
          <w:spacing w:val="-20"/>
          <w:sz w:val="26"/>
          <w:szCs w:val="26"/>
        </w:rPr>
      </w:pPr>
      <w:r w:rsidRPr="00C26815">
        <w:rPr>
          <w:spacing w:val="-20"/>
          <w:sz w:val="26"/>
          <w:szCs w:val="26"/>
        </w:rPr>
        <w:t xml:space="preserve">При поставке Товара Поставщик предоставляет Получателю следующую документацию на русском языке: </w:t>
      </w:r>
    </w:p>
    <w:p w:rsidR="00F05F7A" w:rsidRPr="00C26815" w:rsidRDefault="00F05F7A" w:rsidP="001A29C9">
      <w:pPr>
        <w:tabs>
          <w:tab w:val="left" w:pos="1200"/>
          <w:tab w:val="left" w:pos="1701"/>
        </w:tabs>
        <w:ind w:firstLine="1202"/>
        <w:rPr>
          <w:spacing w:val="-20"/>
          <w:sz w:val="26"/>
          <w:szCs w:val="26"/>
        </w:rPr>
      </w:pPr>
      <w:r w:rsidRPr="00C26815">
        <w:rPr>
          <w:spacing w:val="-20"/>
          <w:sz w:val="26"/>
          <w:szCs w:val="26"/>
        </w:rPr>
        <w:t>-  гарантийный талон на автомобиль;</w:t>
      </w:r>
    </w:p>
    <w:p w:rsidR="00F05F7A" w:rsidRPr="00C26815" w:rsidRDefault="00F05F7A" w:rsidP="001A29C9">
      <w:pPr>
        <w:tabs>
          <w:tab w:val="left" w:pos="1200"/>
          <w:tab w:val="left" w:pos="1701"/>
        </w:tabs>
        <w:ind w:firstLine="1202"/>
        <w:rPr>
          <w:spacing w:val="-20"/>
          <w:sz w:val="26"/>
          <w:szCs w:val="26"/>
        </w:rPr>
      </w:pPr>
      <w:r w:rsidRPr="00C26815">
        <w:rPr>
          <w:spacing w:val="-20"/>
          <w:sz w:val="26"/>
          <w:szCs w:val="26"/>
        </w:rPr>
        <w:t xml:space="preserve">-  сервисная книжка; </w:t>
      </w:r>
    </w:p>
    <w:p w:rsidR="00F05F7A" w:rsidRPr="00C26815" w:rsidRDefault="00F05F7A" w:rsidP="001A29C9">
      <w:pPr>
        <w:tabs>
          <w:tab w:val="left" w:pos="1200"/>
          <w:tab w:val="left" w:pos="1276"/>
        </w:tabs>
        <w:ind w:firstLine="1202"/>
        <w:rPr>
          <w:spacing w:val="-20"/>
          <w:sz w:val="26"/>
          <w:szCs w:val="26"/>
        </w:rPr>
      </w:pPr>
      <w:r w:rsidRPr="00C26815">
        <w:rPr>
          <w:spacing w:val="-20"/>
          <w:sz w:val="26"/>
          <w:szCs w:val="26"/>
        </w:rPr>
        <w:t>-  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F05F7A" w:rsidRPr="00C26815" w:rsidRDefault="00F05F7A" w:rsidP="001A29C9">
      <w:pPr>
        <w:tabs>
          <w:tab w:val="left" w:pos="1200"/>
          <w:tab w:val="left" w:pos="1701"/>
        </w:tabs>
        <w:ind w:firstLine="1202"/>
        <w:jc w:val="both"/>
        <w:rPr>
          <w:spacing w:val="-20"/>
          <w:sz w:val="26"/>
          <w:szCs w:val="26"/>
        </w:rPr>
      </w:pPr>
      <w:r w:rsidRPr="00C26815">
        <w:rPr>
          <w:spacing w:val="-20"/>
          <w:sz w:val="26"/>
          <w:szCs w:val="26"/>
        </w:rPr>
        <w:t xml:space="preserve"> - 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 с внесением записи следующего содержания «Автомобиль </w:t>
      </w:r>
      <w:r w:rsidRPr="00C26815">
        <w:rPr>
          <w:spacing w:val="-20"/>
          <w:sz w:val="26"/>
          <w:szCs w:val="26"/>
        </w:rPr>
        <w:lastRenderedPageBreak/>
        <w:t>выдан на основании государственного контракта, заключенного между Государственным учреждением – региональным отделением Фонда социального страхования Российской Федерации по Карачаево – Черкесской Республике и ________________ от «__»_________201</w:t>
      </w:r>
      <w:r w:rsidR="00400239" w:rsidRPr="00C26815">
        <w:rPr>
          <w:spacing w:val="-20"/>
          <w:sz w:val="26"/>
          <w:szCs w:val="26"/>
        </w:rPr>
        <w:t>9</w:t>
      </w:r>
      <w:r w:rsidRPr="00C26815">
        <w:rPr>
          <w:spacing w:val="-20"/>
          <w:sz w:val="26"/>
          <w:szCs w:val="26"/>
        </w:rPr>
        <w:t xml:space="preserve"> № _____, и в соответствии с постановлением Правительства Российской Федерации от 15 мая 2006г.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бесплатно и в собственность.</w:t>
      </w:r>
    </w:p>
    <w:p w:rsidR="00F05F7A" w:rsidRPr="00C26815" w:rsidRDefault="00F05F7A" w:rsidP="001A29C9">
      <w:pPr>
        <w:tabs>
          <w:tab w:val="left" w:pos="1200"/>
          <w:tab w:val="left" w:pos="1701"/>
        </w:tabs>
        <w:ind w:firstLine="1202"/>
        <w:jc w:val="both"/>
        <w:rPr>
          <w:spacing w:val="-20"/>
          <w:sz w:val="26"/>
          <w:szCs w:val="26"/>
        </w:rPr>
      </w:pPr>
      <w:r w:rsidRPr="00C26815">
        <w:rPr>
          <w:spacing w:val="-20"/>
          <w:sz w:val="26"/>
          <w:szCs w:val="26"/>
        </w:rPr>
        <w:t>-   руководство по эксплуатации транспортного средства;</w:t>
      </w:r>
    </w:p>
    <w:p w:rsidR="00F05F7A" w:rsidRPr="00C26815" w:rsidRDefault="00F05F7A" w:rsidP="001A29C9">
      <w:pPr>
        <w:tabs>
          <w:tab w:val="left" w:pos="1200"/>
          <w:tab w:val="left" w:pos="1701"/>
        </w:tabs>
        <w:ind w:firstLine="1202"/>
        <w:rPr>
          <w:spacing w:val="-20"/>
          <w:sz w:val="26"/>
          <w:szCs w:val="26"/>
        </w:rPr>
      </w:pPr>
      <w:r w:rsidRPr="00C26815">
        <w:rPr>
          <w:spacing w:val="-20"/>
          <w:sz w:val="26"/>
          <w:szCs w:val="26"/>
        </w:rPr>
        <w:t>-   руководство по эксплуатации средствами управления (специальным оборудованием) для Типа I- VI;</w:t>
      </w:r>
    </w:p>
    <w:p w:rsidR="00F05F7A" w:rsidRPr="00C26815" w:rsidRDefault="00F05F7A" w:rsidP="001A29C9">
      <w:pPr>
        <w:tabs>
          <w:tab w:val="left" w:pos="1200"/>
          <w:tab w:val="left" w:pos="1701"/>
        </w:tabs>
        <w:ind w:firstLine="1202"/>
        <w:rPr>
          <w:spacing w:val="-20"/>
          <w:sz w:val="26"/>
          <w:szCs w:val="26"/>
        </w:rPr>
      </w:pPr>
      <w:r w:rsidRPr="00C26815">
        <w:rPr>
          <w:spacing w:val="-20"/>
          <w:sz w:val="26"/>
          <w:szCs w:val="26"/>
        </w:rPr>
        <w:t>-   действующее одобрение типа транспортного средства с указанием соответствия (заверенная копия);</w:t>
      </w:r>
    </w:p>
    <w:p w:rsidR="00F05F7A" w:rsidRPr="00C26815" w:rsidRDefault="00F05F7A" w:rsidP="001A29C9">
      <w:pPr>
        <w:tabs>
          <w:tab w:val="left" w:pos="1200"/>
          <w:tab w:val="left" w:pos="1701"/>
        </w:tabs>
        <w:ind w:firstLine="1202"/>
        <w:jc w:val="both"/>
        <w:rPr>
          <w:spacing w:val="-20"/>
          <w:sz w:val="26"/>
          <w:szCs w:val="26"/>
        </w:rPr>
      </w:pPr>
      <w:r w:rsidRPr="00C26815">
        <w:rPr>
          <w:spacing w:val="-20"/>
          <w:sz w:val="26"/>
          <w:szCs w:val="26"/>
        </w:rPr>
        <w:t>- действующий сертификат соответствия на устройства ручного управления автомобилями категории М1 для водителей – застрахованных лиц (заверенная копия</w:t>
      </w:r>
      <w:r w:rsidRPr="00C26815">
        <w:rPr>
          <w:b/>
          <w:spacing w:val="-20"/>
          <w:sz w:val="26"/>
          <w:szCs w:val="26"/>
        </w:rPr>
        <w:t xml:space="preserve">) </w:t>
      </w:r>
      <w:r w:rsidRPr="00C26815">
        <w:rPr>
          <w:spacing w:val="-20"/>
          <w:sz w:val="26"/>
          <w:szCs w:val="26"/>
        </w:rPr>
        <w:t>для Типа I- VI;</w:t>
      </w:r>
    </w:p>
    <w:p w:rsidR="00F05F7A" w:rsidRPr="00C26815" w:rsidRDefault="00F05F7A" w:rsidP="001A29C9">
      <w:pPr>
        <w:jc w:val="both"/>
        <w:rPr>
          <w:spacing w:val="-20"/>
          <w:sz w:val="26"/>
          <w:szCs w:val="26"/>
        </w:rPr>
      </w:pPr>
      <w:r w:rsidRPr="00C26815">
        <w:rPr>
          <w:spacing w:val="-20"/>
          <w:sz w:val="26"/>
          <w:szCs w:val="26"/>
        </w:rPr>
        <w:t xml:space="preserve">            - договор между Заказчиком (страховщиком), Поставщиком и Получателем (застрахованное лицо) о приобретении Получателем (застрахованным лицом) автомобиля и оплате его стоимости Заказчиком (страховщиком);</w:t>
      </w:r>
    </w:p>
    <w:p w:rsidR="00F05F7A" w:rsidRPr="00C26815" w:rsidRDefault="00F05F7A" w:rsidP="001A29C9">
      <w:pPr>
        <w:tabs>
          <w:tab w:val="left" w:pos="1200"/>
          <w:tab w:val="left" w:pos="1701"/>
        </w:tabs>
        <w:ind w:firstLine="1202"/>
        <w:rPr>
          <w:spacing w:val="-20"/>
          <w:sz w:val="26"/>
          <w:szCs w:val="26"/>
        </w:rPr>
      </w:pPr>
      <w:r w:rsidRPr="00C26815">
        <w:rPr>
          <w:spacing w:val="-20"/>
          <w:sz w:val="26"/>
          <w:szCs w:val="26"/>
        </w:rPr>
        <w:t>-  Акт приема-передачи Товара.</w:t>
      </w:r>
    </w:p>
    <w:p w:rsidR="001A29C9" w:rsidRPr="00C26815" w:rsidRDefault="001A29C9" w:rsidP="001A29C9">
      <w:pPr>
        <w:tabs>
          <w:tab w:val="left" w:pos="4965"/>
        </w:tabs>
        <w:jc w:val="center"/>
        <w:rPr>
          <w:bCs/>
          <w:spacing w:val="-20"/>
          <w:sz w:val="26"/>
          <w:szCs w:val="26"/>
        </w:rPr>
      </w:pPr>
    </w:p>
    <w:p w:rsidR="001A29C9" w:rsidRPr="00C26815" w:rsidRDefault="001A29C9" w:rsidP="001A29C9">
      <w:pPr>
        <w:tabs>
          <w:tab w:val="left" w:pos="4965"/>
        </w:tabs>
        <w:jc w:val="center"/>
        <w:rPr>
          <w:bCs/>
          <w:spacing w:val="-20"/>
          <w:sz w:val="26"/>
          <w:szCs w:val="26"/>
        </w:rPr>
      </w:pPr>
      <w:r w:rsidRPr="00C26815">
        <w:rPr>
          <w:bCs/>
          <w:spacing w:val="-20"/>
          <w:sz w:val="26"/>
          <w:szCs w:val="26"/>
        </w:rPr>
        <w:t>Форма, сроки и порядок оплаты Товара</w:t>
      </w:r>
    </w:p>
    <w:p w:rsidR="00400239" w:rsidRPr="00C26815" w:rsidRDefault="00400239" w:rsidP="001A29C9">
      <w:pPr>
        <w:ind w:firstLine="709"/>
        <w:jc w:val="both"/>
        <w:rPr>
          <w:spacing w:val="-20"/>
          <w:sz w:val="26"/>
          <w:szCs w:val="26"/>
        </w:rPr>
      </w:pPr>
    </w:p>
    <w:p w:rsidR="001A29C9" w:rsidRPr="00C26815" w:rsidRDefault="001A29C9" w:rsidP="001A29C9">
      <w:pPr>
        <w:ind w:firstLine="709"/>
        <w:jc w:val="both"/>
        <w:rPr>
          <w:spacing w:val="-20"/>
          <w:sz w:val="26"/>
          <w:szCs w:val="26"/>
        </w:rPr>
      </w:pPr>
      <w:r w:rsidRPr="00C26815">
        <w:rPr>
          <w:spacing w:val="-20"/>
          <w:sz w:val="26"/>
          <w:szCs w:val="26"/>
        </w:rPr>
        <w:t>Расчет между Сторонами осуществляется по факту поставки Товара Получателям не позднее 15 (пятнадцати) рабочих дней на основании счета, выставленного Поставщиком, и документов, указанных в следующем пункте.</w:t>
      </w:r>
    </w:p>
    <w:p w:rsidR="001A29C9" w:rsidRPr="00C26815" w:rsidRDefault="001A29C9" w:rsidP="001A29C9">
      <w:pPr>
        <w:tabs>
          <w:tab w:val="left" w:pos="1200"/>
          <w:tab w:val="left" w:pos="1701"/>
        </w:tabs>
        <w:ind w:firstLine="743"/>
        <w:jc w:val="both"/>
        <w:rPr>
          <w:spacing w:val="-20"/>
          <w:sz w:val="26"/>
          <w:szCs w:val="26"/>
        </w:rPr>
      </w:pPr>
      <w:r w:rsidRPr="00C26815">
        <w:rPr>
          <w:spacing w:val="-20"/>
          <w:sz w:val="26"/>
          <w:szCs w:val="26"/>
        </w:rPr>
        <w:t>Поставщик (Представитель Поставщика) не позднее двух рабочих дней со дня передачи Получателям автомобилей и подписания Актов приема-передачи Товара Получателем, передает Заказчику счет, накладную, Реестр получателей, а также по одному экземпляру на каждого Получателя: Акт приема-передачи</w:t>
      </w:r>
      <w:r w:rsidRPr="00C26815">
        <w:rPr>
          <w:color w:val="3366FF"/>
          <w:spacing w:val="-20"/>
          <w:sz w:val="26"/>
          <w:szCs w:val="26"/>
        </w:rPr>
        <w:t xml:space="preserve"> </w:t>
      </w:r>
      <w:r w:rsidRPr="00C26815">
        <w:rPr>
          <w:spacing w:val="-20"/>
          <w:sz w:val="26"/>
          <w:szCs w:val="26"/>
        </w:rPr>
        <w:t>Товара, Договор, отрывной талон к Направлению, копию паспорта транспортного средства, копию действующего одобрения типа транспортного средства с указанием соответствия, копию действующего сертификата соответствия на устройства ручного управления автомобилями категории М1 для водителей – застрахованных лиц.</w:t>
      </w:r>
    </w:p>
    <w:p w:rsidR="001A29C9" w:rsidRPr="00C26815" w:rsidRDefault="001A29C9" w:rsidP="001A29C9">
      <w:pPr>
        <w:ind w:firstLine="709"/>
        <w:jc w:val="both"/>
        <w:rPr>
          <w:spacing w:val="-20"/>
          <w:sz w:val="26"/>
          <w:szCs w:val="26"/>
        </w:rPr>
      </w:pPr>
      <w:r w:rsidRPr="00C26815">
        <w:rPr>
          <w:spacing w:val="-20"/>
          <w:sz w:val="26"/>
          <w:szCs w:val="26"/>
        </w:rPr>
        <w:t>Указанные документы передаются Поставщиком (Представителем Поставщика) Заказчику одновременно с передачей Акта исполнения Государственного контракта за период.</w:t>
      </w:r>
    </w:p>
    <w:p w:rsidR="001A29C9" w:rsidRPr="00C26815" w:rsidRDefault="001A29C9" w:rsidP="001A29C9">
      <w:pPr>
        <w:ind w:firstLine="709"/>
        <w:jc w:val="both"/>
        <w:rPr>
          <w:spacing w:val="-20"/>
          <w:sz w:val="26"/>
          <w:szCs w:val="26"/>
        </w:rPr>
      </w:pPr>
      <w:r w:rsidRPr="00C26815">
        <w:rPr>
          <w:spacing w:val="-20"/>
          <w:sz w:val="26"/>
          <w:szCs w:val="26"/>
        </w:rPr>
        <w:t>Акт исполнения Государственного контракта за период подписывается Заказчиком и Поставщиком (Представителем Поставщика) и заверяется печатями этих организаций.</w:t>
      </w:r>
    </w:p>
    <w:p w:rsidR="001A29C9" w:rsidRPr="00C26815" w:rsidRDefault="001A29C9" w:rsidP="001A29C9">
      <w:pPr>
        <w:ind w:firstLine="709"/>
        <w:jc w:val="both"/>
        <w:rPr>
          <w:spacing w:val="-20"/>
          <w:sz w:val="26"/>
          <w:szCs w:val="26"/>
        </w:rPr>
      </w:pPr>
      <w:r w:rsidRPr="00C26815">
        <w:rPr>
          <w:spacing w:val="-20"/>
          <w:sz w:val="26"/>
          <w:szCs w:val="26"/>
        </w:rPr>
        <w:t>В цену настоящего Контракта включаются все расходы по исполнению контракта, в т. ч. транспортировка, хранение и предпродажная подготовка, гарантийное обслуживание автомобилей, оформление всех документов, необходимых для постановки автомобилей на учет в органах ГИБДД, налоги (без учета НДС для Типа I - VI в соответствии с Приложением № 1), уплату утилизационного сбора, другие обязательные платежи,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w:t>
      </w:r>
    </w:p>
    <w:p w:rsidR="001A29C9" w:rsidRPr="00C26815" w:rsidRDefault="001A29C9" w:rsidP="001A29C9">
      <w:pPr>
        <w:pStyle w:val="a7"/>
        <w:spacing w:after="0"/>
        <w:ind w:firstLine="709"/>
        <w:rPr>
          <w:spacing w:val="-20"/>
          <w:sz w:val="26"/>
          <w:szCs w:val="26"/>
        </w:rPr>
      </w:pPr>
      <w:r w:rsidRPr="00C26815">
        <w:rPr>
          <w:spacing w:val="-20"/>
          <w:sz w:val="26"/>
          <w:szCs w:val="26"/>
        </w:rPr>
        <w:t xml:space="preserve">Цена настоящего Контракта может быть снижена по соглашению Сторон без изменения предусмотренных Контрактом количества Товаров и иных условий Контракта.  </w:t>
      </w:r>
    </w:p>
    <w:p w:rsidR="001A29C9" w:rsidRPr="00C26815" w:rsidRDefault="001A29C9" w:rsidP="001A29C9">
      <w:pPr>
        <w:pStyle w:val="a7"/>
        <w:spacing w:after="0"/>
        <w:ind w:firstLine="709"/>
        <w:rPr>
          <w:spacing w:val="-20"/>
          <w:sz w:val="26"/>
          <w:szCs w:val="26"/>
        </w:rPr>
      </w:pPr>
      <w:r w:rsidRPr="00C26815">
        <w:rPr>
          <w:spacing w:val="-20"/>
          <w:sz w:val="26"/>
          <w:szCs w:val="26"/>
        </w:rPr>
        <w:t>По итогам исполнения обязательств составляется Итоговый акт в двух экземплярах.</w:t>
      </w:r>
    </w:p>
    <w:tbl>
      <w:tblPr>
        <w:tblW w:w="10114" w:type="dxa"/>
        <w:tblInd w:w="108" w:type="dxa"/>
        <w:tblLayout w:type="fixed"/>
        <w:tblLook w:val="0000" w:firstRow="0" w:lastRow="0" w:firstColumn="0" w:lastColumn="0" w:noHBand="0" w:noVBand="0"/>
      </w:tblPr>
      <w:tblGrid>
        <w:gridCol w:w="5057"/>
        <w:gridCol w:w="5057"/>
      </w:tblGrid>
      <w:tr w:rsidR="001A29C9" w:rsidRPr="00C26815" w:rsidTr="00EF2EEB">
        <w:tc>
          <w:tcPr>
            <w:tcW w:w="5057" w:type="dxa"/>
          </w:tcPr>
          <w:p w:rsidR="001A29C9" w:rsidRPr="00C26815" w:rsidRDefault="001A29C9" w:rsidP="001A29C9">
            <w:pPr>
              <w:rPr>
                <w:spacing w:val="-20"/>
                <w:sz w:val="26"/>
                <w:szCs w:val="26"/>
              </w:rPr>
            </w:pPr>
          </w:p>
        </w:tc>
        <w:tc>
          <w:tcPr>
            <w:tcW w:w="5057" w:type="dxa"/>
          </w:tcPr>
          <w:p w:rsidR="001A29C9" w:rsidRPr="00C26815" w:rsidRDefault="001A29C9" w:rsidP="001A29C9">
            <w:pPr>
              <w:rPr>
                <w:spacing w:val="-20"/>
                <w:sz w:val="26"/>
                <w:szCs w:val="26"/>
              </w:rPr>
            </w:pPr>
          </w:p>
        </w:tc>
      </w:tr>
    </w:tbl>
    <w:p w:rsidR="00F05F7A" w:rsidRPr="00C26815" w:rsidRDefault="00F05F7A" w:rsidP="00400239">
      <w:pPr>
        <w:pStyle w:val="a5"/>
        <w:spacing w:after="0"/>
        <w:ind w:left="0"/>
        <w:jc w:val="center"/>
        <w:rPr>
          <w:spacing w:val="-20"/>
          <w:sz w:val="26"/>
          <w:szCs w:val="26"/>
        </w:rPr>
      </w:pPr>
      <w:r w:rsidRPr="00C26815">
        <w:rPr>
          <w:spacing w:val="-20"/>
          <w:sz w:val="26"/>
          <w:szCs w:val="26"/>
        </w:rPr>
        <w:t>Требования к количеству, техническим и функциональным характеристикам Товара</w:t>
      </w:r>
    </w:p>
    <w:p w:rsidR="00400239" w:rsidRPr="00C26815" w:rsidRDefault="00400239" w:rsidP="001A29C9">
      <w:pPr>
        <w:pStyle w:val="a5"/>
        <w:spacing w:after="0"/>
        <w:ind w:left="0"/>
        <w:rPr>
          <w:spacing w:val="-20"/>
          <w:sz w:val="26"/>
          <w:szCs w:val="26"/>
        </w:rPr>
      </w:pPr>
    </w:p>
    <w:tbl>
      <w:tblPr>
        <w:tblW w:w="9725" w:type="dxa"/>
        <w:tblInd w:w="51" w:type="dxa"/>
        <w:tblLayout w:type="fixed"/>
        <w:tblLook w:val="04A0" w:firstRow="1" w:lastRow="0" w:firstColumn="1" w:lastColumn="0" w:noHBand="0" w:noVBand="1"/>
      </w:tblPr>
      <w:tblGrid>
        <w:gridCol w:w="1617"/>
        <w:gridCol w:w="5103"/>
        <w:gridCol w:w="708"/>
        <w:gridCol w:w="1163"/>
        <w:gridCol w:w="1134"/>
      </w:tblGrid>
      <w:tr w:rsidR="00F05F7A" w:rsidRPr="00C26815" w:rsidTr="003431A1">
        <w:tc>
          <w:tcPr>
            <w:tcW w:w="1617" w:type="dxa"/>
            <w:tcBorders>
              <w:top w:val="single" w:sz="4" w:space="0" w:color="000000"/>
              <w:left w:val="single" w:sz="4" w:space="0" w:color="000000"/>
              <w:bottom w:val="single" w:sz="4" w:space="0" w:color="000000"/>
              <w:right w:val="nil"/>
            </w:tcBorders>
            <w:vAlign w:val="center"/>
            <w:hideMark/>
          </w:tcPr>
          <w:p w:rsidR="00F05F7A" w:rsidRPr="00C26815" w:rsidRDefault="00F05F7A" w:rsidP="001A29C9">
            <w:pPr>
              <w:pStyle w:val="a3"/>
              <w:snapToGrid w:val="0"/>
              <w:rPr>
                <w:bCs/>
                <w:spacing w:val="-20"/>
                <w:sz w:val="26"/>
                <w:szCs w:val="26"/>
              </w:rPr>
            </w:pPr>
            <w:proofErr w:type="spellStart"/>
            <w:r w:rsidRPr="00C26815">
              <w:rPr>
                <w:bCs/>
                <w:spacing w:val="-20"/>
                <w:sz w:val="26"/>
                <w:szCs w:val="26"/>
              </w:rPr>
              <w:t>Наименование</w:t>
            </w:r>
            <w:proofErr w:type="spellEnd"/>
            <w:r w:rsidRPr="00C26815">
              <w:rPr>
                <w:bCs/>
                <w:spacing w:val="-20"/>
                <w:sz w:val="26"/>
                <w:szCs w:val="26"/>
              </w:rPr>
              <w:t xml:space="preserve"> Товара</w:t>
            </w:r>
          </w:p>
        </w:tc>
        <w:tc>
          <w:tcPr>
            <w:tcW w:w="5103" w:type="dxa"/>
            <w:tcBorders>
              <w:top w:val="single" w:sz="4" w:space="0" w:color="000000"/>
              <w:left w:val="single" w:sz="4" w:space="0" w:color="000000"/>
              <w:bottom w:val="single" w:sz="4" w:space="0" w:color="000000"/>
              <w:right w:val="nil"/>
            </w:tcBorders>
            <w:vAlign w:val="center"/>
            <w:hideMark/>
          </w:tcPr>
          <w:p w:rsidR="00F05F7A" w:rsidRPr="00C26815" w:rsidRDefault="00F05F7A" w:rsidP="001A29C9">
            <w:pPr>
              <w:pStyle w:val="a3"/>
              <w:snapToGrid w:val="0"/>
              <w:rPr>
                <w:bCs/>
                <w:spacing w:val="-20"/>
                <w:sz w:val="26"/>
                <w:szCs w:val="26"/>
                <w:lang w:val="ru-RU"/>
              </w:rPr>
            </w:pPr>
            <w:r w:rsidRPr="00C26815">
              <w:rPr>
                <w:bCs/>
                <w:spacing w:val="-20"/>
                <w:sz w:val="26"/>
                <w:szCs w:val="26"/>
                <w:lang w:val="ru-RU"/>
              </w:rPr>
              <w:t>Описание функциональных и технических характеристик товара</w:t>
            </w:r>
          </w:p>
        </w:tc>
        <w:tc>
          <w:tcPr>
            <w:tcW w:w="708" w:type="dxa"/>
            <w:tcBorders>
              <w:top w:val="single" w:sz="4" w:space="0" w:color="000000"/>
              <w:left w:val="single" w:sz="4" w:space="0" w:color="000000"/>
              <w:bottom w:val="single" w:sz="4" w:space="0" w:color="000000"/>
              <w:right w:val="nil"/>
            </w:tcBorders>
            <w:vAlign w:val="center"/>
            <w:hideMark/>
          </w:tcPr>
          <w:p w:rsidR="00F05F7A" w:rsidRPr="00C26815" w:rsidRDefault="00F05F7A" w:rsidP="001A29C9">
            <w:pPr>
              <w:snapToGrid w:val="0"/>
              <w:jc w:val="center"/>
              <w:rPr>
                <w:bCs/>
                <w:spacing w:val="-20"/>
                <w:sz w:val="26"/>
                <w:szCs w:val="26"/>
              </w:rPr>
            </w:pPr>
            <w:r w:rsidRPr="00C26815">
              <w:rPr>
                <w:bCs/>
                <w:spacing w:val="-20"/>
                <w:sz w:val="26"/>
                <w:szCs w:val="26"/>
              </w:rPr>
              <w:t>Кол-во (</w:t>
            </w:r>
            <w:proofErr w:type="spellStart"/>
            <w:r w:rsidRPr="00C26815">
              <w:rPr>
                <w:bCs/>
                <w:spacing w:val="-20"/>
                <w:sz w:val="26"/>
                <w:szCs w:val="26"/>
              </w:rPr>
              <w:t>шт</w:t>
            </w:r>
            <w:proofErr w:type="spellEnd"/>
            <w:r w:rsidRPr="00C26815">
              <w:rPr>
                <w:bCs/>
                <w:spacing w:val="-20"/>
                <w:sz w:val="26"/>
                <w:szCs w:val="26"/>
              </w:rPr>
              <w:t>)</w:t>
            </w:r>
          </w:p>
        </w:tc>
        <w:tc>
          <w:tcPr>
            <w:tcW w:w="1163" w:type="dxa"/>
            <w:tcBorders>
              <w:top w:val="single" w:sz="4" w:space="0" w:color="000000"/>
              <w:left w:val="single" w:sz="4" w:space="0" w:color="000000"/>
              <w:bottom w:val="single" w:sz="4" w:space="0" w:color="000000"/>
              <w:right w:val="nil"/>
            </w:tcBorders>
            <w:vAlign w:val="center"/>
            <w:hideMark/>
          </w:tcPr>
          <w:p w:rsidR="00F05F7A" w:rsidRPr="00C26815" w:rsidRDefault="00F05F7A" w:rsidP="001A29C9">
            <w:pPr>
              <w:snapToGrid w:val="0"/>
              <w:jc w:val="center"/>
              <w:rPr>
                <w:bCs/>
                <w:spacing w:val="-20"/>
                <w:sz w:val="26"/>
                <w:szCs w:val="26"/>
              </w:rPr>
            </w:pPr>
            <w:r w:rsidRPr="00C26815">
              <w:rPr>
                <w:bCs/>
                <w:spacing w:val="-20"/>
                <w:sz w:val="26"/>
                <w:szCs w:val="26"/>
              </w:rPr>
              <w:t>Цена за ед.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05F7A" w:rsidRPr="00C26815" w:rsidRDefault="00F05F7A" w:rsidP="001A29C9">
            <w:pPr>
              <w:snapToGrid w:val="0"/>
              <w:jc w:val="center"/>
              <w:rPr>
                <w:bCs/>
                <w:spacing w:val="-20"/>
                <w:sz w:val="26"/>
                <w:szCs w:val="26"/>
              </w:rPr>
            </w:pPr>
            <w:r w:rsidRPr="00C26815">
              <w:rPr>
                <w:bCs/>
                <w:spacing w:val="-20"/>
                <w:sz w:val="26"/>
                <w:szCs w:val="26"/>
              </w:rPr>
              <w:t>Сумма (руб.)</w:t>
            </w:r>
          </w:p>
        </w:tc>
      </w:tr>
      <w:tr w:rsidR="00F05F7A" w:rsidRPr="00C26815" w:rsidTr="003431A1">
        <w:tc>
          <w:tcPr>
            <w:tcW w:w="1617" w:type="dxa"/>
            <w:tcBorders>
              <w:top w:val="nil"/>
              <w:left w:val="single" w:sz="4" w:space="0" w:color="000000"/>
              <w:bottom w:val="single" w:sz="4" w:space="0" w:color="000000"/>
              <w:right w:val="single" w:sz="4" w:space="0" w:color="auto"/>
            </w:tcBorders>
            <w:vAlign w:val="center"/>
            <w:hideMark/>
          </w:tcPr>
          <w:p w:rsidR="00F05F7A" w:rsidRPr="00C26815" w:rsidRDefault="00F05F7A" w:rsidP="001A29C9">
            <w:pPr>
              <w:snapToGrid w:val="0"/>
              <w:jc w:val="both"/>
              <w:rPr>
                <w:bCs/>
                <w:spacing w:val="-20"/>
                <w:sz w:val="26"/>
                <w:szCs w:val="26"/>
              </w:rPr>
            </w:pPr>
            <w:r w:rsidRPr="00C26815">
              <w:rPr>
                <w:spacing w:val="-20"/>
                <w:sz w:val="26"/>
                <w:szCs w:val="26"/>
              </w:rPr>
              <w:t>Автомобиль с адаптированными органами управления, для лиц с нарушениями функций обеих ног, с механической коробкой передач</w:t>
            </w:r>
          </w:p>
        </w:tc>
        <w:tc>
          <w:tcPr>
            <w:tcW w:w="5103" w:type="dxa"/>
            <w:tcBorders>
              <w:top w:val="nil"/>
              <w:left w:val="single" w:sz="4" w:space="0" w:color="auto"/>
              <w:bottom w:val="single" w:sz="4" w:space="0" w:color="000000"/>
              <w:right w:val="single" w:sz="4" w:space="0" w:color="auto"/>
            </w:tcBorders>
            <w:hideMark/>
          </w:tcPr>
          <w:p w:rsidR="00F05F7A" w:rsidRPr="00C26815" w:rsidRDefault="00F05F7A" w:rsidP="001A29C9">
            <w:pPr>
              <w:widowControl w:val="0"/>
              <w:snapToGrid w:val="0"/>
              <w:jc w:val="both"/>
              <w:rPr>
                <w:color w:val="000000"/>
                <w:spacing w:val="-20"/>
                <w:sz w:val="26"/>
                <w:szCs w:val="26"/>
              </w:rPr>
            </w:pPr>
            <w:r w:rsidRPr="00C26815">
              <w:rPr>
                <w:color w:val="000000"/>
                <w:spacing w:val="-20"/>
                <w:sz w:val="26"/>
                <w:szCs w:val="26"/>
              </w:rPr>
              <w:t>Категория автомобиля</w:t>
            </w:r>
            <w:r w:rsidRPr="00C26815">
              <w:rPr>
                <w:color w:val="000000"/>
                <w:spacing w:val="-20"/>
                <w:sz w:val="26"/>
                <w:szCs w:val="26"/>
              </w:rPr>
              <w:tab/>
              <w:t>М1</w:t>
            </w:r>
          </w:p>
          <w:p w:rsidR="00F05F7A" w:rsidRPr="00C26815" w:rsidRDefault="00F05F7A" w:rsidP="001A29C9">
            <w:pPr>
              <w:widowControl w:val="0"/>
              <w:snapToGrid w:val="0"/>
              <w:jc w:val="both"/>
              <w:rPr>
                <w:color w:val="000000"/>
                <w:spacing w:val="-20"/>
                <w:sz w:val="26"/>
                <w:szCs w:val="26"/>
              </w:rPr>
            </w:pPr>
            <w:r w:rsidRPr="00C26815">
              <w:rPr>
                <w:color w:val="000000"/>
                <w:spacing w:val="-20"/>
                <w:sz w:val="26"/>
                <w:szCs w:val="26"/>
              </w:rPr>
              <w:t>Тип кузова/количество дверей - цельнометаллический / не менее 4</w:t>
            </w:r>
          </w:p>
          <w:p w:rsidR="00F05F7A" w:rsidRPr="00C26815" w:rsidRDefault="00F05F7A" w:rsidP="001A29C9">
            <w:pPr>
              <w:widowControl w:val="0"/>
              <w:snapToGrid w:val="0"/>
              <w:jc w:val="both"/>
              <w:rPr>
                <w:color w:val="000000"/>
                <w:spacing w:val="-20"/>
                <w:sz w:val="26"/>
                <w:szCs w:val="26"/>
              </w:rPr>
            </w:pPr>
            <w:r w:rsidRPr="00C26815">
              <w:rPr>
                <w:color w:val="000000"/>
                <w:spacing w:val="-20"/>
                <w:sz w:val="26"/>
                <w:szCs w:val="26"/>
              </w:rPr>
              <w:t>Экологический класс -</w:t>
            </w:r>
            <w:r w:rsidRPr="00C26815">
              <w:rPr>
                <w:color w:val="000000"/>
                <w:spacing w:val="-20"/>
                <w:sz w:val="26"/>
                <w:szCs w:val="26"/>
              </w:rPr>
              <w:tab/>
              <w:t>не менее 5</w:t>
            </w:r>
          </w:p>
          <w:p w:rsidR="00F05F7A" w:rsidRPr="00C26815" w:rsidRDefault="00F05F7A" w:rsidP="001A29C9">
            <w:pPr>
              <w:widowControl w:val="0"/>
              <w:snapToGrid w:val="0"/>
              <w:jc w:val="both"/>
              <w:rPr>
                <w:color w:val="000000"/>
                <w:spacing w:val="-20"/>
                <w:sz w:val="26"/>
                <w:szCs w:val="26"/>
              </w:rPr>
            </w:pPr>
            <w:r w:rsidRPr="00C26815">
              <w:rPr>
                <w:color w:val="000000"/>
                <w:spacing w:val="-20"/>
                <w:sz w:val="26"/>
                <w:szCs w:val="26"/>
              </w:rPr>
              <w:t>Колесная формула/ведущие колеса -</w:t>
            </w:r>
            <w:r w:rsidRPr="00C26815">
              <w:rPr>
                <w:color w:val="000000"/>
                <w:spacing w:val="-20"/>
                <w:sz w:val="26"/>
                <w:szCs w:val="26"/>
              </w:rPr>
              <w:tab/>
              <w:t>4 х 2 / передние</w:t>
            </w:r>
          </w:p>
          <w:p w:rsidR="00F05F7A" w:rsidRPr="00C26815" w:rsidRDefault="00F05F7A" w:rsidP="001A29C9">
            <w:pPr>
              <w:widowControl w:val="0"/>
              <w:snapToGrid w:val="0"/>
              <w:jc w:val="both"/>
              <w:rPr>
                <w:color w:val="000000"/>
                <w:spacing w:val="-20"/>
                <w:sz w:val="26"/>
                <w:szCs w:val="26"/>
              </w:rPr>
            </w:pPr>
            <w:r w:rsidRPr="00C26815">
              <w:rPr>
                <w:color w:val="000000"/>
                <w:spacing w:val="-20"/>
                <w:sz w:val="26"/>
                <w:szCs w:val="26"/>
              </w:rPr>
              <w:t>Схема компоновки автомобиля -</w:t>
            </w:r>
            <w:proofErr w:type="spellStart"/>
            <w:r w:rsidRPr="00C26815">
              <w:rPr>
                <w:color w:val="000000"/>
                <w:spacing w:val="-20"/>
                <w:sz w:val="26"/>
                <w:szCs w:val="26"/>
              </w:rPr>
              <w:t>переднеприводная</w:t>
            </w:r>
            <w:proofErr w:type="spellEnd"/>
          </w:p>
          <w:p w:rsidR="00F05F7A" w:rsidRPr="00C26815" w:rsidRDefault="00F05F7A" w:rsidP="001A29C9">
            <w:pPr>
              <w:widowControl w:val="0"/>
              <w:snapToGrid w:val="0"/>
              <w:jc w:val="both"/>
              <w:rPr>
                <w:color w:val="000000"/>
                <w:spacing w:val="-20"/>
                <w:sz w:val="26"/>
                <w:szCs w:val="26"/>
              </w:rPr>
            </w:pPr>
            <w:r w:rsidRPr="00C26815">
              <w:rPr>
                <w:color w:val="000000"/>
                <w:spacing w:val="-20"/>
                <w:sz w:val="26"/>
                <w:szCs w:val="26"/>
              </w:rPr>
              <w:t>Расположение двигателя -</w:t>
            </w:r>
            <w:r w:rsidRPr="00C26815">
              <w:rPr>
                <w:color w:val="000000"/>
                <w:spacing w:val="-20"/>
                <w:sz w:val="26"/>
                <w:szCs w:val="26"/>
              </w:rPr>
              <w:tab/>
              <w:t>переднее поперечное</w:t>
            </w:r>
          </w:p>
          <w:p w:rsidR="00F05F7A" w:rsidRPr="00C26815" w:rsidRDefault="00F05F7A" w:rsidP="001A29C9">
            <w:pPr>
              <w:widowControl w:val="0"/>
              <w:snapToGrid w:val="0"/>
              <w:jc w:val="both"/>
              <w:rPr>
                <w:color w:val="000000"/>
                <w:spacing w:val="-20"/>
                <w:sz w:val="26"/>
                <w:szCs w:val="26"/>
              </w:rPr>
            </w:pPr>
            <w:r w:rsidRPr="00C26815">
              <w:rPr>
                <w:color w:val="000000"/>
                <w:spacing w:val="-20"/>
                <w:sz w:val="26"/>
                <w:szCs w:val="26"/>
              </w:rPr>
              <w:t>Тип двигателя - бензиновый</w:t>
            </w:r>
          </w:p>
          <w:p w:rsidR="00F05F7A" w:rsidRPr="00C26815" w:rsidRDefault="00F05F7A" w:rsidP="001A29C9">
            <w:pPr>
              <w:widowControl w:val="0"/>
              <w:snapToGrid w:val="0"/>
              <w:jc w:val="both"/>
              <w:rPr>
                <w:color w:val="000000"/>
                <w:spacing w:val="-20"/>
                <w:sz w:val="26"/>
                <w:szCs w:val="26"/>
              </w:rPr>
            </w:pPr>
            <w:r w:rsidRPr="00C26815">
              <w:rPr>
                <w:color w:val="000000"/>
                <w:spacing w:val="-20"/>
                <w:sz w:val="26"/>
                <w:szCs w:val="26"/>
              </w:rPr>
              <w:t xml:space="preserve">Коробка передач – с </w:t>
            </w:r>
            <w:r w:rsidR="00AA627F" w:rsidRPr="00C26815">
              <w:rPr>
                <w:color w:val="000000"/>
                <w:spacing w:val="-20"/>
                <w:sz w:val="26"/>
                <w:szCs w:val="26"/>
              </w:rPr>
              <w:t>механическим</w:t>
            </w:r>
            <w:r w:rsidRPr="00C26815">
              <w:rPr>
                <w:color w:val="000000"/>
                <w:spacing w:val="-20"/>
                <w:sz w:val="26"/>
                <w:szCs w:val="26"/>
              </w:rPr>
              <w:t xml:space="preserve"> управлением</w:t>
            </w:r>
          </w:p>
          <w:p w:rsidR="00F05F7A" w:rsidRPr="00C26815" w:rsidRDefault="00F05F7A" w:rsidP="001A29C9">
            <w:pPr>
              <w:widowControl w:val="0"/>
              <w:snapToGrid w:val="0"/>
              <w:jc w:val="both"/>
              <w:rPr>
                <w:color w:val="000000"/>
                <w:spacing w:val="-20"/>
                <w:sz w:val="26"/>
                <w:szCs w:val="26"/>
              </w:rPr>
            </w:pPr>
            <w:r w:rsidRPr="00C26815">
              <w:rPr>
                <w:color w:val="000000"/>
                <w:spacing w:val="-20"/>
                <w:sz w:val="26"/>
                <w:szCs w:val="26"/>
              </w:rPr>
              <w:t>Двигатель внутреннего сгорания (рабочий объем), см3</w:t>
            </w:r>
            <w:r w:rsidRPr="00C26815">
              <w:rPr>
                <w:color w:val="000000"/>
                <w:spacing w:val="-20"/>
                <w:sz w:val="26"/>
                <w:szCs w:val="26"/>
              </w:rPr>
              <w:tab/>
              <w:t>- не более 1600</w:t>
            </w:r>
          </w:p>
          <w:p w:rsidR="00F05F7A" w:rsidRPr="00C26815" w:rsidRDefault="00F05F7A" w:rsidP="001A29C9">
            <w:pPr>
              <w:widowControl w:val="0"/>
              <w:snapToGrid w:val="0"/>
              <w:jc w:val="both"/>
              <w:rPr>
                <w:color w:val="000000"/>
                <w:spacing w:val="-20"/>
                <w:sz w:val="26"/>
                <w:szCs w:val="26"/>
              </w:rPr>
            </w:pPr>
            <w:r w:rsidRPr="00C26815">
              <w:rPr>
                <w:color w:val="000000"/>
                <w:spacing w:val="-20"/>
                <w:sz w:val="26"/>
                <w:szCs w:val="26"/>
              </w:rPr>
              <w:t>Оборудование автомобиля</w:t>
            </w:r>
            <w:r w:rsidRPr="00C26815">
              <w:rPr>
                <w:color w:val="000000"/>
                <w:spacing w:val="-20"/>
                <w:sz w:val="26"/>
                <w:szCs w:val="26"/>
              </w:rPr>
              <w:tab/>
              <w:t>в соответствии с пунктом 15 Приложения № 3 к ТР ТС 018/2011</w:t>
            </w:r>
          </w:p>
          <w:p w:rsidR="00F05F7A" w:rsidRPr="00C26815" w:rsidRDefault="00F05F7A" w:rsidP="001A29C9">
            <w:pPr>
              <w:snapToGrid w:val="0"/>
              <w:jc w:val="both"/>
              <w:rPr>
                <w:color w:val="000000"/>
                <w:spacing w:val="-20"/>
                <w:sz w:val="26"/>
                <w:szCs w:val="26"/>
              </w:rPr>
            </w:pPr>
            <w:r w:rsidRPr="00C26815">
              <w:rPr>
                <w:color w:val="000000"/>
                <w:spacing w:val="-20"/>
                <w:sz w:val="26"/>
                <w:szCs w:val="26"/>
              </w:rPr>
              <w:t>Топливо -</w:t>
            </w:r>
            <w:r w:rsidRPr="00C26815">
              <w:rPr>
                <w:color w:val="000000"/>
                <w:spacing w:val="-20"/>
                <w:sz w:val="26"/>
                <w:szCs w:val="26"/>
              </w:rPr>
              <w:tab/>
              <w:t>бензин с октановым числом не менее 95</w:t>
            </w:r>
          </w:p>
          <w:p w:rsidR="00F05F7A" w:rsidRPr="00C26815" w:rsidRDefault="00F05F7A" w:rsidP="001A29C9">
            <w:pPr>
              <w:snapToGrid w:val="0"/>
              <w:jc w:val="both"/>
              <w:rPr>
                <w:color w:val="000000"/>
                <w:spacing w:val="-20"/>
                <w:sz w:val="26"/>
                <w:szCs w:val="26"/>
              </w:rPr>
            </w:pPr>
            <w:r w:rsidRPr="00C26815">
              <w:rPr>
                <w:color w:val="000000"/>
                <w:spacing w:val="-20"/>
                <w:sz w:val="26"/>
                <w:szCs w:val="26"/>
              </w:rPr>
              <w:t xml:space="preserve">Комплектация автомобиля – устройство ручного управления: для лиц с нарушением функций обеих ног </w:t>
            </w:r>
          </w:p>
        </w:tc>
        <w:tc>
          <w:tcPr>
            <w:tcW w:w="708" w:type="dxa"/>
            <w:tcBorders>
              <w:top w:val="nil"/>
              <w:left w:val="single" w:sz="4" w:space="0" w:color="auto"/>
              <w:bottom w:val="single" w:sz="4" w:space="0" w:color="000000"/>
              <w:right w:val="single" w:sz="4" w:space="0" w:color="auto"/>
            </w:tcBorders>
          </w:tcPr>
          <w:p w:rsidR="00F05F7A" w:rsidRPr="00C26815" w:rsidRDefault="00F05F7A" w:rsidP="001A29C9">
            <w:pPr>
              <w:snapToGrid w:val="0"/>
              <w:jc w:val="center"/>
              <w:rPr>
                <w:bCs/>
                <w:spacing w:val="-20"/>
                <w:sz w:val="26"/>
                <w:szCs w:val="26"/>
              </w:rPr>
            </w:pPr>
            <w:r w:rsidRPr="00C26815">
              <w:rPr>
                <w:bCs/>
                <w:spacing w:val="-20"/>
                <w:sz w:val="26"/>
                <w:szCs w:val="26"/>
              </w:rPr>
              <w:t>2</w:t>
            </w:r>
          </w:p>
        </w:tc>
        <w:tc>
          <w:tcPr>
            <w:tcW w:w="1163" w:type="dxa"/>
            <w:tcBorders>
              <w:top w:val="nil"/>
              <w:left w:val="single" w:sz="4" w:space="0" w:color="auto"/>
              <w:bottom w:val="single" w:sz="4" w:space="0" w:color="000000"/>
              <w:right w:val="single" w:sz="4" w:space="0" w:color="auto"/>
            </w:tcBorders>
          </w:tcPr>
          <w:p w:rsidR="00F05F7A" w:rsidRPr="00C26815" w:rsidRDefault="00F05F7A" w:rsidP="001A29C9">
            <w:pPr>
              <w:snapToGrid w:val="0"/>
              <w:jc w:val="center"/>
              <w:rPr>
                <w:bCs/>
                <w:spacing w:val="-20"/>
                <w:sz w:val="26"/>
                <w:szCs w:val="26"/>
              </w:rPr>
            </w:pPr>
          </w:p>
        </w:tc>
        <w:tc>
          <w:tcPr>
            <w:tcW w:w="1134" w:type="dxa"/>
            <w:tcBorders>
              <w:top w:val="nil"/>
              <w:left w:val="single" w:sz="4" w:space="0" w:color="auto"/>
              <w:bottom w:val="single" w:sz="4" w:space="0" w:color="000000"/>
              <w:right w:val="single" w:sz="4" w:space="0" w:color="000000"/>
            </w:tcBorders>
          </w:tcPr>
          <w:p w:rsidR="00F05F7A" w:rsidRPr="00C26815" w:rsidRDefault="00F05F7A" w:rsidP="001A29C9">
            <w:pPr>
              <w:snapToGrid w:val="0"/>
              <w:jc w:val="center"/>
              <w:rPr>
                <w:bCs/>
                <w:spacing w:val="-20"/>
                <w:sz w:val="26"/>
                <w:szCs w:val="26"/>
              </w:rPr>
            </w:pPr>
          </w:p>
        </w:tc>
      </w:tr>
      <w:tr w:rsidR="00AA627F" w:rsidRPr="00C26815" w:rsidTr="003431A1">
        <w:trPr>
          <w:trHeight w:val="645"/>
        </w:trPr>
        <w:tc>
          <w:tcPr>
            <w:tcW w:w="1617" w:type="dxa"/>
            <w:tcBorders>
              <w:top w:val="nil"/>
              <w:left w:val="single" w:sz="4" w:space="0" w:color="000000"/>
              <w:bottom w:val="single" w:sz="4" w:space="0" w:color="000000"/>
              <w:right w:val="single" w:sz="4" w:space="0" w:color="auto"/>
            </w:tcBorders>
            <w:vAlign w:val="center"/>
          </w:tcPr>
          <w:p w:rsidR="00AA627F" w:rsidRPr="00C26815" w:rsidRDefault="00AA627F" w:rsidP="001A29C9">
            <w:pPr>
              <w:snapToGrid w:val="0"/>
              <w:jc w:val="both"/>
              <w:rPr>
                <w:bCs/>
                <w:spacing w:val="-20"/>
                <w:sz w:val="26"/>
                <w:szCs w:val="26"/>
              </w:rPr>
            </w:pPr>
            <w:r w:rsidRPr="00C26815">
              <w:rPr>
                <w:spacing w:val="-20"/>
                <w:sz w:val="26"/>
                <w:szCs w:val="26"/>
              </w:rPr>
              <w:t xml:space="preserve">Автомобиль с адаптированными органами управления, для лиц с нарушениями функций обеих ног, с </w:t>
            </w:r>
            <w:proofErr w:type="spellStart"/>
            <w:r w:rsidRPr="00C26815">
              <w:rPr>
                <w:spacing w:val="-20"/>
                <w:sz w:val="26"/>
                <w:szCs w:val="26"/>
              </w:rPr>
              <w:t>атоматической</w:t>
            </w:r>
            <w:proofErr w:type="spellEnd"/>
            <w:r w:rsidRPr="00C26815">
              <w:rPr>
                <w:spacing w:val="-20"/>
                <w:sz w:val="26"/>
                <w:szCs w:val="26"/>
              </w:rPr>
              <w:t xml:space="preserve"> коробкой передач</w:t>
            </w:r>
          </w:p>
        </w:tc>
        <w:tc>
          <w:tcPr>
            <w:tcW w:w="5103" w:type="dxa"/>
            <w:tcBorders>
              <w:top w:val="nil"/>
              <w:left w:val="single" w:sz="4" w:space="0" w:color="auto"/>
              <w:bottom w:val="single" w:sz="4" w:space="0" w:color="000000"/>
              <w:right w:val="single" w:sz="4" w:space="0" w:color="auto"/>
            </w:tcBorders>
          </w:tcPr>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Категория автомобиля</w:t>
            </w:r>
            <w:r w:rsidRPr="00C26815">
              <w:rPr>
                <w:color w:val="000000"/>
                <w:spacing w:val="-20"/>
                <w:sz w:val="26"/>
                <w:szCs w:val="26"/>
              </w:rPr>
              <w:tab/>
              <w:t>М1</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Тип кузова/количество дверей - цельнометаллический / не менее 4</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Экологический класс -</w:t>
            </w:r>
            <w:r w:rsidRPr="00C26815">
              <w:rPr>
                <w:color w:val="000000"/>
                <w:spacing w:val="-20"/>
                <w:sz w:val="26"/>
                <w:szCs w:val="26"/>
              </w:rPr>
              <w:tab/>
              <w:t>не менее 5</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Колесная формула/ведущие колеса -</w:t>
            </w:r>
            <w:r w:rsidRPr="00C26815">
              <w:rPr>
                <w:color w:val="000000"/>
                <w:spacing w:val="-20"/>
                <w:sz w:val="26"/>
                <w:szCs w:val="26"/>
              </w:rPr>
              <w:tab/>
              <w:t>4 х 2 / передние</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Схема компоновки автомобиля -</w:t>
            </w:r>
            <w:proofErr w:type="spellStart"/>
            <w:r w:rsidRPr="00C26815">
              <w:rPr>
                <w:color w:val="000000"/>
                <w:spacing w:val="-20"/>
                <w:sz w:val="26"/>
                <w:szCs w:val="26"/>
              </w:rPr>
              <w:t>переднеприводная</w:t>
            </w:r>
            <w:proofErr w:type="spellEnd"/>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Расположение двигателя -</w:t>
            </w:r>
            <w:r w:rsidRPr="00C26815">
              <w:rPr>
                <w:color w:val="000000"/>
                <w:spacing w:val="-20"/>
                <w:sz w:val="26"/>
                <w:szCs w:val="26"/>
              </w:rPr>
              <w:tab/>
              <w:t>переднее поперечное</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Тип двигателя - бензиновый</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Коробка передач – с автоматическим управлением</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Двигатель внутреннего сгорания (рабочий объем), см3</w:t>
            </w:r>
            <w:r w:rsidRPr="00C26815">
              <w:rPr>
                <w:color w:val="000000"/>
                <w:spacing w:val="-20"/>
                <w:sz w:val="26"/>
                <w:szCs w:val="26"/>
              </w:rPr>
              <w:tab/>
              <w:t>- не более 1600</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Оборудование автомобиля</w:t>
            </w:r>
            <w:r w:rsidRPr="00C26815">
              <w:rPr>
                <w:color w:val="000000"/>
                <w:spacing w:val="-20"/>
                <w:sz w:val="26"/>
                <w:szCs w:val="26"/>
              </w:rPr>
              <w:tab/>
              <w:t>в соответствии с пунктом 15 Приложения № 3 к ТР ТС 018/2011</w:t>
            </w:r>
          </w:p>
          <w:p w:rsidR="00AA627F" w:rsidRPr="00C26815" w:rsidRDefault="00AA627F" w:rsidP="001A29C9">
            <w:pPr>
              <w:snapToGrid w:val="0"/>
              <w:jc w:val="both"/>
              <w:rPr>
                <w:color w:val="000000"/>
                <w:spacing w:val="-20"/>
                <w:sz w:val="26"/>
                <w:szCs w:val="26"/>
              </w:rPr>
            </w:pPr>
            <w:r w:rsidRPr="00C26815">
              <w:rPr>
                <w:color w:val="000000"/>
                <w:spacing w:val="-20"/>
                <w:sz w:val="26"/>
                <w:szCs w:val="26"/>
              </w:rPr>
              <w:t>Топливо -</w:t>
            </w:r>
            <w:r w:rsidRPr="00C26815">
              <w:rPr>
                <w:color w:val="000000"/>
                <w:spacing w:val="-20"/>
                <w:sz w:val="26"/>
                <w:szCs w:val="26"/>
              </w:rPr>
              <w:tab/>
              <w:t>бензин с октановым числом не менее 95</w:t>
            </w:r>
          </w:p>
          <w:p w:rsidR="00AA627F" w:rsidRPr="00C26815" w:rsidRDefault="00AA627F" w:rsidP="001A29C9">
            <w:pPr>
              <w:snapToGrid w:val="0"/>
              <w:jc w:val="both"/>
              <w:rPr>
                <w:color w:val="000000"/>
                <w:spacing w:val="-20"/>
                <w:sz w:val="26"/>
                <w:szCs w:val="26"/>
              </w:rPr>
            </w:pPr>
            <w:r w:rsidRPr="00C26815">
              <w:rPr>
                <w:color w:val="000000"/>
                <w:spacing w:val="-20"/>
                <w:sz w:val="26"/>
                <w:szCs w:val="26"/>
              </w:rPr>
              <w:t xml:space="preserve">Комплектация автомобиля – устройство ручного управления: для лиц с нарушением функций обеих ног </w:t>
            </w:r>
          </w:p>
        </w:tc>
        <w:tc>
          <w:tcPr>
            <w:tcW w:w="708" w:type="dxa"/>
            <w:tcBorders>
              <w:top w:val="single" w:sz="4" w:space="0" w:color="auto"/>
              <w:left w:val="single" w:sz="4" w:space="0" w:color="auto"/>
              <w:bottom w:val="single" w:sz="4" w:space="0" w:color="auto"/>
              <w:right w:val="single" w:sz="4" w:space="0" w:color="auto"/>
            </w:tcBorders>
          </w:tcPr>
          <w:p w:rsidR="00AA627F" w:rsidRPr="00C26815" w:rsidRDefault="00AA627F" w:rsidP="001A29C9">
            <w:pPr>
              <w:keepNext/>
              <w:rPr>
                <w:spacing w:val="-20"/>
                <w:sz w:val="26"/>
                <w:szCs w:val="26"/>
              </w:rPr>
            </w:pPr>
            <w:r w:rsidRPr="00C26815">
              <w:rPr>
                <w:spacing w:val="-20"/>
                <w:sz w:val="26"/>
                <w:szCs w:val="26"/>
              </w:rPr>
              <w:t>3</w:t>
            </w:r>
          </w:p>
        </w:tc>
        <w:tc>
          <w:tcPr>
            <w:tcW w:w="1163" w:type="dxa"/>
            <w:tcBorders>
              <w:top w:val="single" w:sz="4" w:space="0" w:color="auto"/>
              <w:left w:val="single" w:sz="4" w:space="0" w:color="auto"/>
              <w:bottom w:val="single" w:sz="4" w:space="0" w:color="auto"/>
              <w:right w:val="single" w:sz="4" w:space="0" w:color="auto"/>
            </w:tcBorders>
          </w:tcPr>
          <w:p w:rsidR="00AA627F" w:rsidRPr="00C26815" w:rsidRDefault="00AA627F" w:rsidP="001A29C9">
            <w:pPr>
              <w:keepNext/>
              <w:rPr>
                <w:spacing w:val="-20"/>
                <w:sz w:val="26"/>
                <w:szCs w:val="26"/>
              </w:rPr>
            </w:pPr>
          </w:p>
        </w:tc>
        <w:tc>
          <w:tcPr>
            <w:tcW w:w="1134" w:type="dxa"/>
            <w:tcBorders>
              <w:top w:val="single" w:sz="4" w:space="0" w:color="auto"/>
              <w:left w:val="single" w:sz="4" w:space="0" w:color="auto"/>
              <w:bottom w:val="single" w:sz="4" w:space="0" w:color="auto"/>
              <w:right w:val="single" w:sz="4" w:space="0" w:color="auto"/>
            </w:tcBorders>
          </w:tcPr>
          <w:p w:rsidR="00AA627F" w:rsidRPr="00C26815" w:rsidRDefault="00AA627F" w:rsidP="001A29C9">
            <w:pPr>
              <w:keepNext/>
              <w:rPr>
                <w:spacing w:val="-20"/>
                <w:sz w:val="26"/>
                <w:szCs w:val="26"/>
              </w:rPr>
            </w:pPr>
          </w:p>
        </w:tc>
      </w:tr>
      <w:tr w:rsidR="00AA627F" w:rsidRPr="00C26815" w:rsidTr="003431A1">
        <w:trPr>
          <w:trHeight w:val="645"/>
        </w:trPr>
        <w:tc>
          <w:tcPr>
            <w:tcW w:w="1617" w:type="dxa"/>
            <w:tcBorders>
              <w:top w:val="single" w:sz="4" w:space="0" w:color="000000"/>
              <w:left w:val="single" w:sz="4" w:space="0" w:color="000000"/>
              <w:bottom w:val="single" w:sz="4" w:space="0" w:color="000000"/>
              <w:right w:val="single" w:sz="4" w:space="0" w:color="auto"/>
            </w:tcBorders>
            <w:vAlign w:val="center"/>
          </w:tcPr>
          <w:p w:rsidR="00AA627F" w:rsidRPr="00C26815" w:rsidRDefault="00AA627F" w:rsidP="001A29C9">
            <w:pPr>
              <w:pStyle w:val="a4"/>
              <w:widowControl w:val="0"/>
              <w:snapToGrid w:val="0"/>
              <w:rPr>
                <w:rFonts w:ascii="Times New Roman" w:hAnsi="Times New Roman" w:cs="Times New Roman"/>
                <w:b/>
                <w:bCs/>
                <w:spacing w:val="-20"/>
                <w:sz w:val="26"/>
                <w:szCs w:val="26"/>
              </w:rPr>
            </w:pPr>
            <w:r w:rsidRPr="00C26815">
              <w:rPr>
                <w:rFonts w:ascii="Times New Roman" w:hAnsi="Times New Roman" w:cs="Times New Roman"/>
                <w:spacing w:val="-20"/>
                <w:sz w:val="26"/>
                <w:szCs w:val="26"/>
              </w:rPr>
              <w:t xml:space="preserve">Автомобиль с адаптированными органами управления, для лиц с нарушениями </w:t>
            </w:r>
            <w:r w:rsidRPr="00C26815">
              <w:rPr>
                <w:rFonts w:ascii="Times New Roman" w:hAnsi="Times New Roman" w:cs="Times New Roman"/>
                <w:spacing w:val="-20"/>
                <w:sz w:val="26"/>
                <w:szCs w:val="26"/>
              </w:rPr>
              <w:lastRenderedPageBreak/>
              <w:t>функции левой ноги, с механической коробкой передач</w:t>
            </w:r>
          </w:p>
        </w:tc>
        <w:tc>
          <w:tcPr>
            <w:tcW w:w="5103" w:type="dxa"/>
            <w:tcBorders>
              <w:top w:val="single" w:sz="4" w:space="0" w:color="000000"/>
              <w:left w:val="single" w:sz="4" w:space="0" w:color="000000"/>
              <w:bottom w:val="single" w:sz="4" w:space="0" w:color="000000"/>
              <w:right w:val="single" w:sz="4" w:space="0" w:color="auto"/>
            </w:tcBorders>
          </w:tcPr>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lastRenderedPageBreak/>
              <w:t>Категория автомобиля</w:t>
            </w:r>
            <w:r w:rsidRPr="00C26815">
              <w:rPr>
                <w:color w:val="000000"/>
                <w:spacing w:val="-20"/>
                <w:sz w:val="26"/>
                <w:szCs w:val="26"/>
              </w:rPr>
              <w:tab/>
              <w:t>М1</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 xml:space="preserve">Тип кузова/количество дверей - </w:t>
            </w:r>
            <w:r w:rsidRPr="00C26815">
              <w:rPr>
                <w:color w:val="000000"/>
                <w:spacing w:val="-20"/>
                <w:sz w:val="26"/>
                <w:szCs w:val="26"/>
              </w:rPr>
              <w:tab/>
              <w:t>цельнометаллический / не менее 4</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Экологический класс -</w:t>
            </w:r>
            <w:r w:rsidRPr="00C26815">
              <w:rPr>
                <w:color w:val="000000"/>
                <w:spacing w:val="-20"/>
                <w:sz w:val="26"/>
                <w:szCs w:val="26"/>
              </w:rPr>
              <w:tab/>
              <w:t>не менее 5</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Колесная формула/ведущие колеса -</w:t>
            </w:r>
            <w:r w:rsidRPr="00C26815">
              <w:rPr>
                <w:color w:val="000000"/>
                <w:spacing w:val="-20"/>
                <w:sz w:val="26"/>
                <w:szCs w:val="26"/>
              </w:rPr>
              <w:tab/>
              <w:t>4 х 2 / передние</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lastRenderedPageBreak/>
              <w:t>Схема компоновки автомобиля -</w:t>
            </w:r>
            <w:proofErr w:type="spellStart"/>
            <w:r w:rsidRPr="00C26815">
              <w:rPr>
                <w:color w:val="000000"/>
                <w:spacing w:val="-20"/>
                <w:sz w:val="26"/>
                <w:szCs w:val="26"/>
              </w:rPr>
              <w:t>переднеприводная</w:t>
            </w:r>
            <w:proofErr w:type="spellEnd"/>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Расположение двигателя -</w:t>
            </w:r>
            <w:r w:rsidRPr="00C26815">
              <w:rPr>
                <w:color w:val="000000"/>
                <w:spacing w:val="-20"/>
                <w:sz w:val="26"/>
                <w:szCs w:val="26"/>
              </w:rPr>
              <w:tab/>
              <w:t>переднее поперечное</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Тип двигателя - бензиновый</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Коробка передач – с механическим управлением</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Двигатель внутреннего сгорания (рабочий объем), см3</w:t>
            </w:r>
            <w:r w:rsidRPr="00C26815">
              <w:rPr>
                <w:color w:val="000000"/>
                <w:spacing w:val="-20"/>
                <w:sz w:val="26"/>
                <w:szCs w:val="26"/>
              </w:rPr>
              <w:tab/>
              <w:t>- не более 1600</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Оборудование автомобиля</w:t>
            </w:r>
            <w:r w:rsidRPr="00C26815">
              <w:rPr>
                <w:color w:val="000000"/>
                <w:spacing w:val="-20"/>
                <w:sz w:val="26"/>
                <w:szCs w:val="26"/>
              </w:rPr>
              <w:tab/>
              <w:t>в соответствии с пунктом 15 Приложения № 3 к ТР ТС 018/2011</w:t>
            </w:r>
          </w:p>
          <w:p w:rsidR="00AA627F" w:rsidRPr="00C26815" w:rsidRDefault="00AA627F" w:rsidP="001A29C9">
            <w:pPr>
              <w:snapToGrid w:val="0"/>
              <w:jc w:val="both"/>
              <w:rPr>
                <w:color w:val="000000"/>
                <w:spacing w:val="-20"/>
                <w:sz w:val="26"/>
                <w:szCs w:val="26"/>
              </w:rPr>
            </w:pPr>
            <w:r w:rsidRPr="00C26815">
              <w:rPr>
                <w:color w:val="000000"/>
                <w:spacing w:val="-20"/>
                <w:sz w:val="26"/>
                <w:szCs w:val="26"/>
              </w:rPr>
              <w:t>Топливо -</w:t>
            </w:r>
            <w:r w:rsidRPr="00C26815">
              <w:rPr>
                <w:color w:val="000000"/>
                <w:spacing w:val="-20"/>
                <w:sz w:val="26"/>
                <w:szCs w:val="26"/>
              </w:rPr>
              <w:tab/>
              <w:t>бензин с октановым числом не менее 95</w:t>
            </w:r>
          </w:p>
          <w:p w:rsidR="00AA627F" w:rsidRPr="00C26815" w:rsidRDefault="00AA627F" w:rsidP="001A29C9">
            <w:pPr>
              <w:snapToGrid w:val="0"/>
              <w:jc w:val="both"/>
              <w:rPr>
                <w:color w:val="000000"/>
                <w:spacing w:val="-20"/>
                <w:sz w:val="26"/>
                <w:szCs w:val="26"/>
              </w:rPr>
            </w:pPr>
            <w:r w:rsidRPr="00C26815">
              <w:rPr>
                <w:color w:val="000000"/>
                <w:spacing w:val="-20"/>
                <w:sz w:val="26"/>
                <w:szCs w:val="26"/>
              </w:rPr>
              <w:t>Комплектация автомобиля – устройство ручного управления: для лиц с нарушением функции левой ноги</w:t>
            </w:r>
          </w:p>
        </w:tc>
        <w:tc>
          <w:tcPr>
            <w:tcW w:w="708" w:type="dxa"/>
            <w:tcBorders>
              <w:top w:val="single" w:sz="4" w:space="0" w:color="auto"/>
              <w:left w:val="single" w:sz="4" w:space="0" w:color="auto"/>
              <w:bottom w:val="single" w:sz="4" w:space="0" w:color="auto"/>
              <w:right w:val="single" w:sz="4" w:space="0" w:color="auto"/>
            </w:tcBorders>
          </w:tcPr>
          <w:p w:rsidR="00AA627F" w:rsidRPr="00C26815" w:rsidRDefault="00B55847" w:rsidP="001A29C9">
            <w:pPr>
              <w:keepNext/>
              <w:rPr>
                <w:spacing w:val="-20"/>
                <w:sz w:val="26"/>
                <w:szCs w:val="26"/>
              </w:rPr>
            </w:pPr>
            <w:r w:rsidRPr="00C26815">
              <w:rPr>
                <w:spacing w:val="-20"/>
                <w:sz w:val="26"/>
                <w:szCs w:val="26"/>
              </w:rPr>
              <w:lastRenderedPageBreak/>
              <w:t>2</w:t>
            </w:r>
          </w:p>
        </w:tc>
        <w:tc>
          <w:tcPr>
            <w:tcW w:w="1163" w:type="dxa"/>
            <w:tcBorders>
              <w:top w:val="single" w:sz="4" w:space="0" w:color="auto"/>
              <w:left w:val="single" w:sz="4" w:space="0" w:color="auto"/>
              <w:bottom w:val="single" w:sz="4" w:space="0" w:color="auto"/>
              <w:right w:val="single" w:sz="4" w:space="0" w:color="auto"/>
            </w:tcBorders>
          </w:tcPr>
          <w:p w:rsidR="00AA627F" w:rsidRPr="00C26815" w:rsidRDefault="00AA627F" w:rsidP="001A29C9">
            <w:pPr>
              <w:keepNext/>
              <w:rPr>
                <w:spacing w:val="-20"/>
                <w:sz w:val="26"/>
                <w:szCs w:val="26"/>
              </w:rPr>
            </w:pPr>
          </w:p>
        </w:tc>
        <w:tc>
          <w:tcPr>
            <w:tcW w:w="1134" w:type="dxa"/>
            <w:tcBorders>
              <w:top w:val="single" w:sz="4" w:space="0" w:color="auto"/>
              <w:left w:val="single" w:sz="4" w:space="0" w:color="auto"/>
              <w:bottom w:val="single" w:sz="4" w:space="0" w:color="auto"/>
              <w:right w:val="single" w:sz="4" w:space="0" w:color="auto"/>
            </w:tcBorders>
          </w:tcPr>
          <w:p w:rsidR="00AA627F" w:rsidRPr="00C26815" w:rsidRDefault="00AA627F" w:rsidP="001A29C9">
            <w:pPr>
              <w:keepNext/>
              <w:rPr>
                <w:spacing w:val="-20"/>
                <w:sz w:val="26"/>
                <w:szCs w:val="26"/>
              </w:rPr>
            </w:pPr>
          </w:p>
        </w:tc>
      </w:tr>
      <w:tr w:rsidR="00AA627F" w:rsidRPr="00C26815" w:rsidTr="003431A1">
        <w:trPr>
          <w:trHeight w:val="645"/>
        </w:trPr>
        <w:tc>
          <w:tcPr>
            <w:tcW w:w="1617" w:type="dxa"/>
            <w:tcBorders>
              <w:top w:val="single" w:sz="4" w:space="0" w:color="000000"/>
              <w:left w:val="single" w:sz="4" w:space="0" w:color="000000"/>
              <w:bottom w:val="single" w:sz="4" w:space="0" w:color="000000"/>
              <w:right w:val="single" w:sz="4" w:space="0" w:color="auto"/>
            </w:tcBorders>
            <w:vAlign w:val="center"/>
          </w:tcPr>
          <w:p w:rsidR="00AA627F" w:rsidRPr="00C26815" w:rsidRDefault="00AA627F" w:rsidP="001A29C9">
            <w:pPr>
              <w:pStyle w:val="a4"/>
              <w:widowControl w:val="0"/>
              <w:snapToGrid w:val="0"/>
              <w:rPr>
                <w:rFonts w:ascii="Times New Roman" w:hAnsi="Times New Roman" w:cs="Times New Roman"/>
                <w:b/>
                <w:bCs/>
                <w:spacing w:val="-20"/>
                <w:sz w:val="26"/>
                <w:szCs w:val="26"/>
              </w:rPr>
            </w:pPr>
            <w:r w:rsidRPr="00C26815">
              <w:rPr>
                <w:rFonts w:ascii="Times New Roman" w:hAnsi="Times New Roman" w:cs="Times New Roman"/>
                <w:spacing w:val="-20"/>
                <w:sz w:val="26"/>
                <w:szCs w:val="26"/>
              </w:rPr>
              <w:lastRenderedPageBreak/>
              <w:t xml:space="preserve">Автомобиль с адаптированными органами управления, для лиц с нарушениями функции левой ноги, с </w:t>
            </w:r>
            <w:r w:rsidR="00B55847" w:rsidRPr="00C26815">
              <w:rPr>
                <w:rFonts w:ascii="Times New Roman" w:hAnsi="Times New Roman" w:cs="Times New Roman"/>
                <w:spacing w:val="-20"/>
                <w:sz w:val="26"/>
                <w:szCs w:val="26"/>
              </w:rPr>
              <w:t>автоматической</w:t>
            </w:r>
            <w:r w:rsidRPr="00C26815">
              <w:rPr>
                <w:rFonts w:ascii="Times New Roman" w:hAnsi="Times New Roman" w:cs="Times New Roman"/>
                <w:spacing w:val="-20"/>
                <w:sz w:val="26"/>
                <w:szCs w:val="26"/>
              </w:rPr>
              <w:t xml:space="preserve"> коробкой передач</w:t>
            </w:r>
          </w:p>
        </w:tc>
        <w:tc>
          <w:tcPr>
            <w:tcW w:w="5103" w:type="dxa"/>
            <w:tcBorders>
              <w:top w:val="single" w:sz="4" w:space="0" w:color="000000"/>
              <w:left w:val="single" w:sz="4" w:space="0" w:color="000000"/>
              <w:bottom w:val="single" w:sz="4" w:space="0" w:color="000000"/>
              <w:right w:val="single" w:sz="4" w:space="0" w:color="auto"/>
            </w:tcBorders>
          </w:tcPr>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Категория автомобиля</w:t>
            </w:r>
            <w:r w:rsidRPr="00C26815">
              <w:rPr>
                <w:color w:val="000000"/>
                <w:spacing w:val="-20"/>
                <w:sz w:val="26"/>
                <w:szCs w:val="26"/>
              </w:rPr>
              <w:tab/>
              <w:t>М1</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 xml:space="preserve">Тип кузова/количество дверей - </w:t>
            </w:r>
            <w:r w:rsidRPr="00C26815">
              <w:rPr>
                <w:color w:val="000000"/>
                <w:spacing w:val="-20"/>
                <w:sz w:val="26"/>
                <w:szCs w:val="26"/>
              </w:rPr>
              <w:tab/>
              <w:t>цельнометаллический / не менее 4</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Экологический класс -</w:t>
            </w:r>
            <w:r w:rsidRPr="00C26815">
              <w:rPr>
                <w:color w:val="000000"/>
                <w:spacing w:val="-20"/>
                <w:sz w:val="26"/>
                <w:szCs w:val="26"/>
              </w:rPr>
              <w:tab/>
              <w:t>не менее 5</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Колесная формула/ведущие колеса -</w:t>
            </w:r>
            <w:r w:rsidRPr="00C26815">
              <w:rPr>
                <w:color w:val="000000"/>
                <w:spacing w:val="-20"/>
                <w:sz w:val="26"/>
                <w:szCs w:val="26"/>
              </w:rPr>
              <w:tab/>
              <w:t>4 х 2 / передние</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Схема компоновки автомобиля -</w:t>
            </w:r>
            <w:proofErr w:type="spellStart"/>
            <w:r w:rsidRPr="00C26815">
              <w:rPr>
                <w:color w:val="000000"/>
                <w:spacing w:val="-20"/>
                <w:sz w:val="26"/>
                <w:szCs w:val="26"/>
              </w:rPr>
              <w:t>переднеприводная</w:t>
            </w:r>
            <w:proofErr w:type="spellEnd"/>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Расположение двигателя -</w:t>
            </w:r>
            <w:r w:rsidRPr="00C26815">
              <w:rPr>
                <w:color w:val="000000"/>
                <w:spacing w:val="-20"/>
                <w:sz w:val="26"/>
                <w:szCs w:val="26"/>
              </w:rPr>
              <w:tab/>
              <w:t>переднее поперечное</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Тип двигателя - бензиновый</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 xml:space="preserve">Коробка передач – с </w:t>
            </w:r>
            <w:r w:rsidR="00B55847" w:rsidRPr="00C26815">
              <w:rPr>
                <w:color w:val="000000"/>
                <w:spacing w:val="-20"/>
                <w:sz w:val="26"/>
                <w:szCs w:val="26"/>
              </w:rPr>
              <w:t>автоматическ</w:t>
            </w:r>
            <w:r w:rsidRPr="00C26815">
              <w:rPr>
                <w:color w:val="000000"/>
                <w:spacing w:val="-20"/>
                <w:sz w:val="26"/>
                <w:szCs w:val="26"/>
              </w:rPr>
              <w:t>им управлением</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Двигатель внутреннего сгорания (рабочий объем), см3</w:t>
            </w:r>
            <w:r w:rsidRPr="00C26815">
              <w:rPr>
                <w:color w:val="000000"/>
                <w:spacing w:val="-20"/>
                <w:sz w:val="26"/>
                <w:szCs w:val="26"/>
              </w:rPr>
              <w:tab/>
              <w:t>- не более 1600</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Оборудование автомобиля</w:t>
            </w:r>
            <w:r w:rsidRPr="00C26815">
              <w:rPr>
                <w:color w:val="000000"/>
                <w:spacing w:val="-20"/>
                <w:sz w:val="26"/>
                <w:szCs w:val="26"/>
              </w:rPr>
              <w:tab/>
              <w:t>в соответствии с пунктом 15 Приложения № 3 к ТР ТС 018/2011</w:t>
            </w:r>
          </w:p>
          <w:p w:rsidR="00AA627F" w:rsidRPr="00C26815" w:rsidRDefault="00AA627F" w:rsidP="001A29C9">
            <w:pPr>
              <w:snapToGrid w:val="0"/>
              <w:jc w:val="both"/>
              <w:rPr>
                <w:color w:val="000000"/>
                <w:spacing w:val="-20"/>
                <w:sz w:val="26"/>
                <w:szCs w:val="26"/>
              </w:rPr>
            </w:pPr>
            <w:r w:rsidRPr="00C26815">
              <w:rPr>
                <w:color w:val="000000"/>
                <w:spacing w:val="-20"/>
                <w:sz w:val="26"/>
                <w:szCs w:val="26"/>
              </w:rPr>
              <w:t>Топливо -</w:t>
            </w:r>
            <w:r w:rsidRPr="00C26815">
              <w:rPr>
                <w:color w:val="000000"/>
                <w:spacing w:val="-20"/>
                <w:sz w:val="26"/>
                <w:szCs w:val="26"/>
              </w:rPr>
              <w:tab/>
              <w:t>бензин с октановым числом не менее 95</w:t>
            </w:r>
          </w:p>
          <w:p w:rsidR="00AA627F" w:rsidRPr="00C26815" w:rsidRDefault="00AA627F" w:rsidP="001A29C9">
            <w:pPr>
              <w:snapToGrid w:val="0"/>
              <w:jc w:val="both"/>
              <w:rPr>
                <w:color w:val="000000"/>
                <w:spacing w:val="-20"/>
                <w:sz w:val="26"/>
                <w:szCs w:val="26"/>
              </w:rPr>
            </w:pPr>
            <w:r w:rsidRPr="00C26815">
              <w:rPr>
                <w:color w:val="000000"/>
                <w:spacing w:val="-20"/>
                <w:sz w:val="26"/>
                <w:szCs w:val="26"/>
              </w:rPr>
              <w:t>Комплектация автомобиля – устройство ручного управления: для лиц с нарушением функции левой ноги</w:t>
            </w:r>
          </w:p>
        </w:tc>
        <w:tc>
          <w:tcPr>
            <w:tcW w:w="708" w:type="dxa"/>
            <w:tcBorders>
              <w:top w:val="single" w:sz="4" w:space="0" w:color="auto"/>
              <w:left w:val="single" w:sz="4" w:space="0" w:color="auto"/>
              <w:bottom w:val="single" w:sz="4" w:space="0" w:color="auto"/>
              <w:right w:val="single" w:sz="4" w:space="0" w:color="auto"/>
            </w:tcBorders>
          </w:tcPr>
          <w:p w:rsidR="00AA627F" w:rsidRPr="00C26815" w:rsidRDefault="00B55847" w:rsidP="001A29C9">
            <w:pPr>
              <w:keepNext/>
              <w:rPr>
                <w:spacing w:val="-20"/>
                <w:sz w:val="26"/>
                <w:szCs w:val="26"/>
              </w:rPr>
            </w:pPr>
            <w:r w:rsidRPr="00C26815">
              <w:rPr>
                <w:spacing w:val="-20"/>
                <w:sz w:val="26"/>
                <w:szCs w:val="26"/>
              </w:rPr>
              <w:t>1</w:t>
            </w:r>
          </w:p>
        </w:tc>
        <w:tc>
          <w:tcPr>
            <w:tcW w:w="1163" w:type="dxa"/>
            <w:tcBorders>
              <w:top w:val="single" w:sz="4" w:space="0" w:color="auto"/>
              <w:left w:val="single" w:sz="4" w:space="0" w:color="auto"/>
              <w:bottom w:val="single" w:sz="4" w:space="0" w:color="auto"/>
              <w:right w:val="single" w:sz="4" w:space="0" w:color="auto"/>
            </w:tcBorders>
          </w:tcPr>
          <w:p w:rsidR="00AA627F" w:rsidRPr="00C26815" w:rsidRDefault="00AA627F" w:rsidP="001A29C9">
            <w:pPr>
              <w:keepNext/>
              <w:rPr>
                <w:spacing w:val="-20"/>
                <w:sz w:val="26"/>
                <w:szCs w:val="26"/>
              </w:rPr>
            </w:pPr>
          </w:p>
        </w:tc>
        <w:tc>
          <w:tcPr>
            <w:tcW w:w="1134" w:type="dxa"/>
            <w:tcBorders>
              <w:top w:val="single" w:sz="4" w:space="0" w:color="auto"/>
              <w:left w:val="single" w:sz="4" w:space="0" w:color="auto"/>
              <w:bottom w:val="single" w:sz="4" w:space="0" w:color="auto"/>
              <w:right w:val="single" w:sz="4" w:space="0" w:color="auto"/>
            </w:tcBorders>
          </w:tcPr>
          <w:p w:rsidR="00AA627F" w:rsidRPr="00C26815" w:rsidRDefault="00AA627F" w:rsidP="001A29C9">
            <w:pPr>
              <w:keepNext/>
              <w:rPr>
                <w:spacing w:val="-20"/>
                <w:sz w:val="26"/>
                <w:szCs w:val="26"/>
              </w:rPr>
            </w:pPr>
          </w:p>
        </w:tc>
      </w:tr>
      <w:tr w:rsidR="00AA627F" w:rsidRPr="00C26815" w:rsidTr="003431A1">
        <w:trPr>
          <w:trHeight w:val="645"/>
        </w:trPr>
        <w:tc>
          <w:tcPr>
            <w:tcW w:w="1617" w:type="dxa"/>
            <w:tcBorders>
              <w:top w:val="single" w:sz="4" w:space="0" w:color="000000"/>
              <w:left w:val="single" w:sz="4" w:space="0" w:color="000000"/>
              <w:bottom w:val="single" w:sz="4" w:space="0" w:color="000000"/>
              <w:right w:val="single" w:sz="4" w:space="0" w:color="auto"/>
            </w:tcBorders>
            <w:vAlign w:val="center"/>
          </w:tcPr>
          <w:p w:rsidR="00AA627F" w:rsidRPr="00C26815" w:rsidRDefault="00AA627F" w:rsidP="001A29C9">
            <w:pPr>
              <w:pStyle w:val="a4"/>
              <w:widowControl w:val="0"/>
              <w:snapToGrid w:val="0"/>
              <w:rPr>
                <w:rFonts w:ascii="Times New Roman" w:hAnsi="Times New Roman" w:cs="Times New Roman"/>
                <w:b/>
                <w:bCs/>
                <w:spacing w:val="-20"/>
                <w:sz w:val="26"/>
                <w:szCs w:val="26"/>
              </w:rPr>
            </w:pPr>
            <w:r w:rsidRPr="00C26815">
              <w:rPr>
                <w:rFonts w:ascii="Times New Roman" w:hAnsi="Times New Roman" w:cs="Times New Roman"/>
                <w:spacing w:val="-20"/>
                <w:sz w:val="26"/>
                <w:szCs w:val="26"/>
              </w:rPr>
              <w:t>Автомобиль с адаптированными органами управления, для лиц с нарушениями функции правой ноги, с автоматической коробкой передач</w:t>
            </w:r>
          </w:p>
        </w:tc>
        <w:tc>
          <w:tcPr>
            <w:tcW w:w="5103" w:type="dxa"/>
            <w:tcBorders>
              <w:top w:val="single" w:sz="4" w:space="0" w:color="000000"/>
              <w:left w:val="single" w:sz="4" w:space="0" w:color="000000"/>
              <w:bottom w:val="single" w:sz="4" w:space="0" w:color="000000"/>
              <w:right w:val="single" w:sz="4" w:space="0" w:color="auto"/>
            </w:tcBorders>
          </w:tcPr>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Категория автомобиля</w:t>
            </w:r>
            <w:r w:rsidRPr="00C26815">
              <w:rPr>
                <w:color w:val="000000"/>
                <w:spacing w:val="-20"/>
                <w:sz w:val="26"/>
                <w:szCs w:val="26"/>
              </w:rPr>
              <w:tab/>
              <w:t>М1</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 xml:space="preserve">Тип кузова/количество дверей - </w:t>
            </w:r>
            <w:r w:rsidRPr="00C26815">
              <w:rPr>
                <w:color w:val="000000"/>
                <w:spacing w:val="-20"/>
                <w:sz w:val="26"/>
                <w:szCs w:val="26"/>
              </w:rPr>
              <w:tab/>
              <w:t>цельнометаллический / не менее 4</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Экологический класс -</w:t>
            </w:r>
            <w:r w:rsidRPr="00C26815">
              <w:rPr>
                <w:color w:val="000000"/>
                <w:spacing w:val="-20"/>
                <w:sz w:val="26"/>
                <w:szCs w:val="26"/>
              </w:rPr>
              <w:tab/>
              <w:t>не менее 5</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Колесная формула/ведущие колеса -</w:t>
            </w:r>
            <w:r w:rsidRPr="00C26815">
              <w:rPr>
                <w:color w:val="000000"/>
                <w:spacing w:val="-20"/>
                <w:sz w:val="26"/>
                <w:szCs w:val="26"/>
              </w:rPr>
              <w:tab/>
              <w:t>4 х 2 / передние</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Схема компоновки автомобиля -</w:t>
            </w:r>
            <w:proofErr w:type="spellStart"/>
            <w:r w:rsidRPr="00C26815">
              <w:rPr>
                <w:color w:val="000000"/>
                <w:spacing w:val="-20"/>
                <w:sz w:val="26"/>
                <w:szCs w:val="26"/>
              </w:rPr>
              <w:t>переднеприводная</w:t>
            </w:r>
            <w:proofErr w:type="spellEnd"/>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Расположение двигателя -</w:t>
            </w:r>
            <w:r w:rsidRPr="00C26815">
              <w:rPr>
                <w:color w:val="000000"/>
                <w:spacing w:val="-20"/>
                <w:sz w:val="26"/>
                <w:szCs w:val="26"/>
              </w:rPr>
              <w:tab/>
              <w:t>переднее поперечное</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Тип двигателя - бензиновый</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Коробка передач – с автоматическим управлением</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Двигатель внутреннего сгорания (рабочий объем), см3</w:t>
            </w:r>
            <w:r w:rsidRPr="00C26815">
              <w:rPr>
                <w:color w:val="000000"/>
                <w:spacing w:val="-20"/>
                <w:sz w:val="26"/>
                <w:szCs w:val="26"/>
              </w:rPr>
              <w:tab/>
              <w:t>- не более 1600</w:t>
            </w:r>
          </w:p>
          <w:p w:rsidR="00AA627F" w:rsidRPr="00C26815" w:rsidRDefault="00AA627F" w:rsidP="001A29C9">
            <w:pPr>
              <w:widowControl w:val="0"/>
              <w:snapToGrid w:val="0"/>
              <w:jc w:val="both"/>
              <w:rPr>
                <w:color w:val="000000"/>
                <w:spacing w:val="-20"/>
                <w:sz w:val="26"/>
                <w:szCs w:val="26"/>
              </w:rPr>
            </w:pPr>
            <w:r w:rsidRPr="00C26815">
              <w:rPr>
                <w:color w:val="000000"/>
                <w:spacing w:val="-20"/>
                <w:sz w:val="26"/>
                <w:szCs w:val="26"/>
              </w:rPr>
              <w:t>Оборудование автомобиля</w:t>
            </w:r>
            <w:r w:rsidRPr="00C26815">
              <w:rPr>
                <w:color w:val="000000"/>
                <w:spacing w:val="-20"/>
                <w:sz w:val="26"/>
                <w:szCs w:val="26"/>
              </w:rPr>
              <w:tab/>
              <w:t>в соответствии с пунктом 15 Приложения № 3 к ТР ТС 018/2011</w:t>
            </w:r>
          </w:p>
          <w:p w:rsidR="00AA627F" w:rsidRPr="00C26815" w:rsidRDefault="00AA627F" w:rsidP="001A29C9">
            <w:pPr>
              <w:snapToGrid w:val="0"/>
              <w:jc w:val="both"/>
              <w:rPr>
                <w:color w:val="000000"/>
                <w:spacing w:val="-20"/>
                <w:sz w:val="26"/>
                <w:szCs w:val="26"/>
              </w:rPr>
            </w:pPr>
            <w:r w:rsidRPr="00C26815">
              <w:rPr>
                <w:color w:val="000000"/>
                <w:spacing w:val="-20"/>
                <w:sz w:val="26"/>
                <w:szCs w:val="26"/>
              </w:rPr>
              <w:t>Топливо -</w:t>
            </w:r>
            <w:r w:rsidRPr="00C26815">
              <w:rPr>
                <w:color w:val="000000"/>
                <w:spacing w:val="-20"/>
                <w:sz w:val="26"/>
                <w:szCs w:val="26"/>
              </w:rPr>
              <w:tab/>
              <w:t>бензин с октановым числом не менее 95</w:t>
            </w:r>
          </w:p>
          <w:p w:rsidR="00AA627F" w:rsidRPr="00C26815" w:rsidRDefault="00AA627F" w:rsidP="001A29C9">
            <w:pPr>
              <w:snapToGrid w:val="0"/>
              <w:jc w:val="both"/>
              <w:rPr>
                <w:color w:val="000000"/>
                <w:spacing w:val="-20"/>
                <w:sz w:val="26"/>
                <w:szCs w:val="26"/>
              </w:rPr>
            </w:pPr>
            <w:r w:rsidRPr="00C26815">
              <w:rPr>
                <w:color w:val="000000"/>
                <w:spacing w:val="-20"/>
                <w:sz w:val="26"/>
                <w:szCs w:val="26"/>
              </w:rPr>
              <w:lastRenderedPageBreak/>
              <w:t xml:space="preserve">Комплектация автомобиля – устройство ручного управления: для лиц с нарушением функции правой ноги </w:t>
            </w:r>
          </w:p>
        </w:tc>
        <w:tc>
          <w:tcPr>
            <w:tcW w:w="708" w:type="dxa"/>
            <w:tcBorders>
              <w:top w:val="single" w:sz="4" w:space="0" w:color="auto"/>
              <w:left w:val="single" w:sz="4" w:space="0" w:color="auto"/>
              <w:bottom w:val="single" w:sz="4" w:space="0" w:color="auto"/>
              <w:right w:val="single" w:sz="4" w:space="0" w:color="auto"/>
            </w:tcBorders>
          </w:tcPr>
          <w:p w:rsidR="00AA627F" w:rsidRPr="00C26815" w:rsidRDefault="00B55847" w:rsidP="001A29C9">
            <w:pPr>
              <w:keepNext/>
              <w:rPr>
                <w:spacing w:val="-20"/>
                <w:sz w:val="26"/>
                <w:szCs w:val="26"/>
              </w:rPr>
            </w:pPr>
            <w:r w:rsidRPr="00C26815">
              <w:rPr>
                <w:spacing w:val="-20"/>
                <w:sz w:val="26"/>
                <w:szCs w:val="26"/>
              </w:rPr>
              <w:lastRenderedPageBreak/>
              <w:t>1</w:t>
            </w:r>
          </w:p>
        </w:tc>
        <w:tc>
          <w:tcPr>
            <w:tcW w:w="1163" w:type="dxa"/>
            <w:tcBorders>
              <w:top w:val="single" w:sz="4" w:space="0" w:color="auto"/>
              <w:left w:val="single" w:sz="4" w:space="0" w:color="auto"/>
              <w:bottom w:val="single" w:sz="4" w:space="0" w:color="auto"/>
              <w:right w:val="single" w:sz="4" w:space="0" w:color="auto"/>
            </w:tcBorders>
          </w:tcPr>
          <w:p w:rsidR="00AA627F" w:rsidRPr="00C26815" w:rsidRDefault="00AA627F" w:rsidP="001A29C9">
            <w:pPr>
              <w:keepNext/>
              <w:rPr>
                <w:spacing w:val="-20"/>
                <w:sz w:val="26"/>
                <w:szCs w:val="26"/>
              </w:rPr>
            </w:pPr>
          </w:p>
        </w:tc>
        <w:tc>
          <w:tcPr>
            <w:tcW w:w="1134" w:type="dxa"/>
            <w:tcBorders>
              <w:top w:val="single" w:sz="4" w:space="0" w:color="auto"/>
              <w:left w:val="single" w:sz="4" w:space="0" w:color="auto"/>
              <w:bottom w:val="single" w:sz="4" w:space="0" w:color="auto"/>
              <w:right w:val="single" w:sz="4" w:space="0" w:color="auto"/>
            </w:tcBorders>
          </w:tcPr>
          <w:p w:rsidR="00AA627F" w:rsidRPr="00C26815" w:rsidRDefault="00AA627F" w:rsidP="001A29C9">
            <w:pPr>
              <w:keepNext/>
              <w:rPr>
                <w:spacing w:val="-20"/>
                <w:sz w:val="26"/>
                <w:szCs w:val="26"/>
              </w:rPr>
            </w:pPr>
          </w:p>
        </w:tc>
      </w:tr>
      <w:tr w:rsidR="00AA627F" w:rsidRPr="00C26815" w:rsidTr="00343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6720" w:type="dxa"/>
            <w:gridSpan w:val="2"/>
          </w:tcPr>
          <w:p w:rsidR="00AA627F" w:rsidRPr="00C26815" w:rsidRDefault="00AA627F" w:rsidP="001A29C9">
            <w:pPr>
              <w:widowControl w:val="0"/>
              <w:ind w:firstLine="709"/>
              <w:jc w:val="center"/>
              <w:rPr>
                <w:spacing w:val="-20"/>
                <w:sz w:val="26"/>
                <w:szCs w:val="26"/>
              </w:rPr>
            </w:pPr>
            <w:r w:rsidRPr="00C26815">
              <w:rPr>
                <w:spacing w:val="-20"/>
                <w:sz w:val="26"/>
                <w:szCs w:val="26"/>
              </w:rPr>
              <w:lastRenderedPageBreak/>
              <w:t>Итого</w:t>
            </w:r>
          </w:p>
        </w:tc>
        <w:tc>
          <w:tcPr>
            <w:tcW w:w="708" w:type="dxa"/>
          </w:tcPr>
          <w:p w:rsidR="00AA627F" w:rsidRPr="00C26815" w:rsidRDefault="00B55847" w:rsidP="001A29C9">
            <w:pPr>
              <w:widowControl w:val="0"/>
              <w:jc w:val="center"/>
              <w:rPr>
                <w:spacing w:val="-20"/>
                <w:sz w:val="26"/>
                <w:szCs w:val="26"/>
              </w:rPr>
            </w:pPr>
            <w:r w:rsidRPr="00C26815">
              <w:rPr>
                <w:spacing w:val="-20"/>
                <w:sz w:val="26"/>
                <w:szCs w:val="26"/>
              </w:rPr>
              <w:t>9</w:t>
            </w:r>
          </w:p>
        </w:tc>
        <w:tc>
          <w:tcPr>
            <w:tcW w:w="1163" w:type="dxa"/>
          </w:tcPr>
          <w:p w:rsidR="00AA627F" w:rsidRPr="00C26815" w:rsidRDefault="00AA627F" w:rsidP="001A29C9">
            <w:pPr>
              <w:widowControl w:val="0"/>
              <w:jc w:val="center"/>
              <w:rPr>
                <w:spacing w:val="-20"/>
                <w:sz w:val="26"/>
                <w:szCs w:val="26"/>
              </w:rPr>
            </w:pPr>
          </w:p>
        </w:tc>
        <w:tc>
          <w:tcPr>
            <w:tcW w:w="1134" w:type="dxa"/>
          </w:tcPr>
          <w:p w:rsidR="00AA627F" w:rsidRPr="00C26815" w:rsidRDefault="00AA627F" w:rsidP="001A29C9">
            <w:pPr>
              <w:widowControl w:val="0"/>
              <w:jc w:val="both"/>
              <w:rPr>
                <w:spacing w:val="-20"/>
                <w:sz w:val="26"/>
                <w:szCs w:val="26"/>
              </w:rPr>
            </w:pPr>
          </w:p>
        </w:tc>
      </w:tr>
    </w:tbl>
    <w:p w:rsidR="006F4A9F" w:rsidRPr="00C26815" w:rsidRDefault="006F4A9F" w:rsidP="001A29C9">
      <w:pPr>
        <w:pStyle w:val="11"/>
        <w:keepNext/>
        <w:widowControl w:val="0"/>
        <w:tabs>
          <w:tab w:val="left" w:pos="0"/>
        </w:tabs>
        <w:suppressAutoHyphens/>
        <w:autoSpaceDE w:val="0"/>
        <w:autoSpaceDN w:val="0"/>
        <w:adjustRightInd w:val="0"/>
        <w:ind w:left="0"/>
        <w:rPr>
          <w:bCs/>
          <w:spacing w:val="-20"/>
          <w:sz w:val="26"/>
          <w:szCs w:val="26"/>
        </w:rPr>
      </w:pPr>
      <w:r w:rsidRPr="00C26815">
        <w:rPr>
          <w:bCs/>
          <w:spacing w:val="-20"/>
          <w:sz w:val="26"/>
          <w:szCs w:val="26"/>
        </w:rPr>
        <w:tab/>
      </w:r>
    </w:p>
    <w:p w:rsidR="006F4A9F" w:rsidRPr="00C26815" w:rsidRDefault="006F4A9F" w:rsidP="001A29C9">
      <w:pPr>
        <w:pStyle w:val="11"/>
        <w:keepNext/>
        <w:widowControl w:val="0"/>
        <w:tabs>
          <w:tab w:val="left" w:pos="0"/>
        </w:tabs>
        <w:suppressAutoHyphens/>
        <w:autoSpaceDE w:val="0"/>
        <w:autoSpaceDN w:val="0"/>
        <w:adjustRightInd w:val="0"/>
        <w:ind w:left="0"/>
        <w:jc w:val="center"/>
        <w:rPr>
          <w:bCs/>
          <w:spacing w:val="-20"/>
          <w:sz w:val="26"/>
          <w:szCs w:val="26"/>
        </w:rPr>
      </w:pPr>
      <w:r w:rsidRPr="00C26815">
        <w:rPr>
          <w:bCs/>
          <w:spacing w:val="-20"/>
          <w:sz w:val="26"/>
          <w:szCs w:val="26"/>
        </w:rPr>
        <w:t>Обеспечение исполнения гарантийных обязательств.</w:t>
      </w:r>
    </w:p>
    <w:p w:rsidR="00400239" w:rsidRPr="00C26815" w:rsidRDefault="00400239" w:rsidP="001A29C9">
      <w:pPr>
        <w:pStyle w:val="11"/>
        <w:keepNext/>
        <w:widowControl w:val="0"/>
        <w:tabs>
          <w:tab w:val="left" w:pos="0"/>
        </w:tabs>
        <w:suppressAutoHyphens/>
        <w:autoSpaceDE w:val="0"/>
        <w:autoSpaceDN w:val="0"/>
        <w:adjustRightInd w:val="0"/>
        <w:ind w:left="0"/>
        <w:jc w:val="center"/>
        <w:rPr>
          <w:spacing w:val="-20"/>
          <w:sz w:val="26"/>
          <w:szCs w:val="26"/>
        </w:rPr>
      </w:pPr>
      <w:bookmarkStart w:id="0" w:name="_GoBack"/>
      <w:bookmarkEnd w:id="0"/>
    </w:p>
    <w:p w:rsidR="006F4A9F" w:rsidRPr="00C26815" w:rsidRDefault="006F4A9F" w:rsidP="001A29C9">
      <w:pPr>
        <w:ind w:firstLine="709"/>
        <w:jc w:val="both"/>
        <w:rPr>
          <w:rFonts w:eastAsia="Arial"/>
          <w:color w:val="000000"/>
          <w:spacing w:val="-20"/>
          <w:sz w:val="26"/>
          <w:szCs w:val="26"/>
        </w:rPr>
      </w:pPr>
      <w:r w:rsidRPr="00327837">
        <w:rPr>
          <w:rFonts w:eastAsia="Arial"/>
          <w:spacing w:val="-20"/>
          <w:sz w:val="26"/>
          <w:szCs w:val="26"/>
          <w:highlight w:val="yellow"/>
        </w:rPr>
        <w:t>Оформление Итогового Акта</w:t>
      </w:r>
      <w:r w:rsidRPr="00C26815">
        <w:rPr>
          <w:rFonts w:eastAsia="Arial"/>
          <w:spacing w:val="-20"/>
          <w:sz w:val="26"/>
          <w:szCs w:val="26"/>
        </w:rPr>
        <w:t xml:space="preserve"> (Приложение №5) осуществляется после предоставления поставщиком обеспечения гарантийных обязательств в порядке и в сроки в соответствии с условиями Контракта в </w:t>
      </w:r>
      <w:r w:rsidRPr="00C26815">
        <w:rPr>
          <w:rFonts w:eastAsia="Arial"/>
          <w:color w:val="000000"/>
          <w:spacing w:val="-20"/>
          <w:sz w:val="26"/>
          <w:szCs w:val="26"/>
        </w:rPr>
        <w:t>размере 1 (одного) процента от начальной (максимальной) цены контракта, что составляет 46 167 (сорок шесть тысяч сто шестьдесят семь) рублей 02 копейки.</w:t>
      </w:r>
    </w:p>
    <w:p w:rsidR="006F4A9F" w:rsidRPr="00C26815" w:rsidRDefault="006F4A9F" w:rsidP="001A29C9">
      <w:pPr>
        <w:ind w:firstLine="709"/>
        <w:jc w:val="both"/>
        <w:rPr>
          <w:rFonts w:eastAsia="Arial"/>
          <w:spacing w:val="-20"/>
          <w:sz w:val="26"/>
          <w:szCs w:val="26"/>
        </w:rPr>
      </w:pPr>
      <w:r w:rsidRPr="00C26815">
        <w:rPr>
          <w:rFonts w:eastAsia="Arial"/>
          <w:spacing w:val="-20"/>
          <w:sz w:val="26"/>
          <w:szCs w:val="26"/>
        </w:rPr>
        <w:t>В ходе исполнения контракта поставщик (подрядчик, исполнитель) вправе изменить способ обеспечения исполнения контракта, обеспечения гарантийных обязательств, и (или) предоставить заказчику взамен ранее предоставленного обеспечения новое обеспечение исполнения контракта, обеспечение гарантийных обязательств, размер которого может быть уменьшен в порядке и случаях, которые предусмотрены ст. 96 Федерального закона №44-ФЗ. (в случае установления Заказчиком требования обеспечения гарантийного обязательства).</w:t>
      </w:r>
    </w:p>
    <w:p w:rsidR="006F4A9F" w:rsidRPr="00C26815" w:rsidRDefault="006F4A9F" w:rsidP="001A29C9">
      <w:pPr>
        <w:ind w:firstLine="709"/>
        <w:jc w:val="both"/>
        <w:rPr>
          <w:rFonts w:eastAsia="Arial"/>
          <w:spacing w:val="-20"/>
          <w:sz w:val="26"/>
          <w:szCs w:val="26"/>
        </w:rPr>
      </w:pPr>
      <w:r w:rsidRPr="00C26815">
        <w:rPr>
          <w:rFonts w:eastAsia="Arial"/>
          <w:spacing w:val="-20"/>
          <w:sz w:val="26"/>
          <w:szCs w:val="26"/>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гарантийных обязательств, лицензии на осуществление банковских операций,  Поставщик (подрядчик, исполнитель) обязан предоставить новое обеспечение исполнения контракта,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ст. 96 Федерального закона № 44-ФЗ.</w:t>
      </w:r>
    </w:p>
    <w:p w:rsidR="006F4A9F" w:rsidRPr="00C26815" w:rsidRDefault="006F4A9F" w:rsidP="001A29C9">
      <w:pPr>
        <w:ind w:firstLine="709"/>
        <w:jc w:val="both"/>
        <w:rPr>
          <w:rFonts w:eastAsia="Arial"/>
          <w:spacing w:val="-20"/>
          <w:sz w:val="26"/>
          <w:szCs w:val="26"/>
        </w:rPr>
      </w:pPr>
      <w:r w:rsidRPr="00C26815">
        <w:rPr>
          <w:rFonts w:eastAsia="Arial"/>
          <w:spacing w:val="-20"/>
          <w:sz w:val="26"/>
          <w:szCs w:val="26"/>
        </w:rPr>
        <w:t>Гарантийные обязательства могут обеспечиваться предоставлением банковской гарантии, выданной банком и соответствующей требованиям ст.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гарантийных обязательств, не менее чем на один месяц, в том числе в случае его изменения в соответствии со ст. 95 Федерального закона№ 44-ФЗ.</w:t>
      </w:r>
    </w:p>
    <w:p w:rsidR="006F4A9F" w:rsidRPr="00C26815" w:rsidRDefault="006F4A9F" w:rsidP="001A29C9">
      <w:pPr>
        <w:ind w:firstLine="720"/>
        <w:jc w:val="both"/>
        <w:rPr>
          <w:spacing w:val="-20"/>
          <w:sz w:val="26"/>
          <w:szCs w:val="26"/>
        </w:rPr>
      </w:pPr>
      <w:r w:rsidRPr="00C26815">
        <w:rPr>
          <w:spacing w:val="-20"/>
          <w:sz w:val="26"/>
          <w:szCs w:val="26"/>
        </w:rPr>
        <w:t xml:space="preserve">Сумма, предоставленная в качестве обеспечения Контракта, обеспечения гарантийных обязательств возвращается Заказчиком после выполнения </w:t>
      </w:r>
      <w:r w:rsidR="0044699B" w:rsidRPr="00327837">
        <w:rPr>
          <w:spacing w:val="-20"/>
          <w:sz w:val="26"/>
          <w:szCs w:val="26"/>
          <w:highlight w:val="yellow"/>
        </w:rPr>
        <w:t>Поставщиком</w:t>
      </w:r>
      <w:r w:rsidRPr="00C26815">
        <w:rPr>
          <w:spacing w:val="-20"/>
          <w:sz w:val="26"/>
          <w:szCs w:val="26"/>
        </w:rPr>
        <w:t xml:space="preserve"> обязательств по Контракту в течение срока возврата в следующем порядке:</w:t>
      </w:r>
    </w:p>
    <w:p w:rsidR="006F4A9F" w:rsidRPr="00C26815" w:rsidRDefault="006F4A9F" w:rsidP="001A29C9">
      <w:pPr>
        <w:ind w:firstLine="720"/>
        <w:jc w:val="both"/>
        <w:rPr>
          <w:spacing w:val="-20"/>
          <w:sz w:val="26"/>
          <w:szCs w:val="26"/>
        </w:rPr>
      </w:pPr>
      <w:r w:rsidRPr="00C26815">
        <w:rPr>
          <w:spacing w:val="-20"/>
          <w:sz w:val="26"/>
          <w:szCs w:val="26"/>
        </w:rPr>
        <w:t>-банковская гарантия в соответствии с ч.3 ст.96 Федерального закона от 05.04.2013 № 44-ФЗ должна быть действительна не менее одного месяца после истечения срока действия Государственного контракта (для обеспечения исполнения контракта), не менее одного месяца после истечения срока действия гарантийных обязательств по Контракту (для обеспечения Гарантийных обязательств);</w:t>
      </w:r>
    </w:p>
    <w:p w:rsidR="006F4A9F" w:rsidRPr="00C26815" w:rsidRDefault="006F4A9F" w:rsidP="001A29C9">
      <w:pPr>
        <w:keepNext/>
        <w:ind w:firstLine="709"/>
        <w:jc w:val="both"/>
        <w:rPr>
          <w:spacing w:val="-20"/>
          <w:sz w:val="26"/>
          <w:szCs w:val="26"/>
        </w:rPr>
      </w:pPr>
      <w:r w:rsidRPr="00C26815">
        <w:rPr>
          <w:spacing w:val="-20"/>
          <w:sz w:val="26"/>
          <w:szCs w:val="26"/>
        </w:rPr>
        <w:t>-в случае внесения денежных средств в качестве обеспечения гарантийных обязательств на указанный заказчиком счет, Заказчик возвращает денежные средства в течение 30 дней после истечения срока действия гарантийных обязательств.</w:t>
      </w:r>
    </w:p>
    <w:p w:rsidR="00F5514B" w:rsidRPr="00C26815" w:rsidRDefault="00F5514B" w:rsidP="001A29C9">
      <w:pPr>
        <w:rPr>
          <w:spacing w:val="-20"/>
          <w:sz w:val="26"/>
          <w:szCs w:val="26"/>
        </w:rPr>
      </w:pPr>
    </w:p>
    <w:sectPr w:rsidR="00F5514B" w:rsidRPr="00C26815" w:rsidSect="00C26815">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4D" w:rsidRDefault="004E084D" w:rsidP="00C26815">
      <w:r>
        <w:separator/>
      </w:r>
    </w:p>
  </w:endnote>
  <w:endnote w:type="continuationSeparator" w:id="0">
    <w:p w:rsidR="004E084D" w:rsidRDefault="004E084D" w:rsidP="00C2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82817"/>
      <w:docPartObj>
        <w:docPartGallery w:val="Page Numbers (Bottom of Page)"/>
        <w:docPartUnique/>
      </w:docPartObj>
    </w:sdtPr>
    <w:sdtEndPr/>
    <w:sdtContent>
      <w:p w:rsidR="00C26815" w:rsidRDefault="00C26815">
        <w:pPr>
          <w:pStyle w:val="ab"/>
          <w:jc w:val="center"/>
        </w:pPr>
        <w:r>
          <w:fldChar w:fldCharType="begin"/>
        </w:r>
        <w:r>
          <w:instrText>PAGE   \* MERGEFORMAT</w:instrText>
        </w:r>
        <w:r>
          <w:fldChar w:fldCharType="separate"/>
        </w:r>
        <w:r w:rsidR="00327837">
          <w:rPr>
            <w:noProof/>
          </w:rPr>
          <w:t>7</w:t>
        </w:r>
        <w:r>
          <w:fldChar w:fldCharType="end"/>
        </w:r>
      </w:p>
    </w:sdtContent>
  </w:sdt>
  <w:p w:rsidR="00C26815" w:rsidRDefault="00C268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4D" w:rsidRDefault="004E084D" w:rsidP="00C26815">
      <w:r>
        <w:separator/>
      </w:r>
    </w:p>
  </w:footnote>
  <w:footnote w:type="continuationSeparator" w:id="0">
    <w:p w:rsidR="004E084D" w:rsidRDefault="004E084D" w:rsidP="00C26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2B0E"/>
    <w:multiLevelType w:val="hybridMultilevel"/>
    <w:tmpl w:val="839EEE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7A"/>
    <w:rsid w:val="001A29C9"/>
    <w:rsid w:val="00327837"/>
    <w:rsid w:val="003431A1"/>
    <w:rsid w:val="003F1F79"/>
    <w:rsid w:val="00400239"/>
    <w:rsid w:val="0044699B"/>
    <w:rsid w:val="004E084D"/>
    <w:rsid w:val="006243D8"/>
    <w:rsid w:val="006F4A9F"/>
    <w:rsid w:val="00847C88"/>
    <w:rsid w:val="009701A6"/>
    <w:rsid w:val="00AA627F"/>
    <w:rsid w:val="00B55847"/>
    <w:rsid w:val="00C26815"/>
    <w:rsid w:val="00F05F7A"/>
    <w:rsid w:val="00F55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F7A"/>
    <w:pPr>
      <w:suppressAutoHyphens/>
    </w:pPr>
    <w:rPr>
      <w:sz w:val="24"/>
      <w:szCs w:val="24"/>
      <w:lang w:eastAsia="ar-SA"/>
    </w:rPr>
  </w:style>
  <w:style w:type="paragraph" w:styleId="1">
    <w:name w:val="heading 1"/>
    <w:basedOn w:val="a"/>
    <w:next w:val="a"/>
    <w:link w:val="10"/>
    <w:qFormat/>
    <w:rsid w:val="001A29C9"/>
    <w:pPr>
      <w:keepNext/>
      <w:suppressAutoHyphens w:val="0"/>
      <w:ind w:firstLine="840"/>
      <w:jc w:val="center"/>
      <w:outlineLvl w:val="0"/>
    </w:pPr>
    <w:rPr>
      <w:b/>
      <w:bCs/>
      <w:sz w:val="26"/>
      <w:szCs w:val="26"/>
      <w:lang w:eastAsia="ru-RU"/>
    </w:rPr>
  </w:style>
  <w:style w:type="paragraph" w:styleId="2">
    <w:name w:val="heading 2"/>
    <w:basedOn w:val="a"/>
    <w:next w:val="a"/>
    <w:link w:val="20"/>
    <w:semiHidden/>
    <w:unhideWhenUsed/>
    <w:qFormat/>
    <w:rsid w:val="001A29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05F7A"/>
    <w:pPr>
      <w:widowControl w:val="0"/>
      <w:suppressLineNumbers/>
    </w:pPr>
    <w:rPr>
      <w:color w:val="000000"/>
      <w:lang w:val="en-US"/>
    </w:rPr>
  </w:style>
  <w:style w:type="paragraph" w:styleId="a4">
    <w:name w:val="No Spacing"/>
    <w:qFormat/>
    <w:rsid w:val="00F05F7A"/>
    <w:pPr>
      <w:suppressAutoHyphens/>
    </w:pPr>
    <w:rPr>
      <w:rFonts w:ascii="Calibri" w:eastAsia="Calibri" w:hAnsi="Calibri" w:cs="Calibri"/>
      <w:sz w:val="22"/>
      <w:szCs w:val="22"/>
      <w:lang w:eastAsia="ar-SA"/>
    </w:rPr>
  </w:style>
  <w:style w:type="paragraph" w:styleId="a5">
    <w:name w:val="Body Text Indent"/>
    <w:basedOn w:val="a"/>
    <w:link w:val="a6"/>
    <w:uiPriority w:val="99"/>
    <w:unhideWhenUsed/>
    <w:rsid w:val="00F05F7A"/>
    <w:pPr>
      <w:spacing w:after="120"/>
      <w:ind w:left="283"/>
    </w:pPr>
  </w:style>
  <w:style w:type="character" w:customStyle="1" w:styleId="a6">
    <w:name w:val="Основной текст с отступом Знак"/>
    <w:basedOn w:val="a0"/>
    <w:link w:val="a5"/>
    <w:uiPriority w:val="99"/>
    <w:rsid w:val="00F05F7A"/>
    <w:rPr>
      <w:sz w:val="24"/>
      <w:szCs w:val="24"/>
      <w:lang w:eastAsia="ar-SA"/>
    </w:rPr>
  </w:style>
  <w:style w:type="paragraph" w:customStyle="1" w:styleId="-">
    <w:name w:val="Контракт-пункт"/>
    <w:basedOn w:val="a"/>
    <w:rsid w:val="00F05F7A"/>
    <w:pPr>
      <w:tabs>
        <w:tab w:val="num" w:pos="720"/>
      </w:tabs>
      <w:ind w:left="720" w:hanging="360"/>
      <w:jc w:val="both"/>
    </w:pPr>
    <w:rPr>
      <w:rFonts w:ascii="Bookman Old Style" w:hAnsi="Bookman Old Style"/>
      <w:sz w:val="20"/>
      <w:szCs w:val="20"/>
    </w:rPr>
  </w:style>
  <w:style w:type="character" w:customStyle="1" w:styleId="ListParagraphChar">
    <w:name w:val="List Paragraph Char"/>
    <w:link w:val="11"/>
    <w:locked/>
    <w:rsid w:val="006F4A9F"/>
    <w:rPr>
      <w:sz w:val="24"/>
      <w:szCs w:val="24"/>
    </w:rPr>
  </w:style>
  <w:style w:type="paragraph" w:customStyle="1" w:styleId="11">
    <w:name w:val="Абзац списка1"/>
    <w:basedOn w:val="a"/>
    <w:link w:val="ListParagraphChar"/>
    <w:rsid w:val="006F4A9F"/>
    <w:pPr>
      <w:suppressAutoHyphens w:val="0"/>
      <w:ind w:left="720"/>
    </w:pPr>
    <w:rPr>
      <w:lang w:eastAsia="ru-RU"/>
    </w:rPr>
  </w:style>
  <w:style w:type="character" w:customStyle="1" w:styleId="10">
    <w:name w:val="Заголовок 1 Знак"/>
    <w:basedOn w:val="a0"/>
    <w:link w:val="1"/>
    <w:rsid w:val="001A29C9"/>
    <w:rPr>
      <w:b/>
      <w:bCs/>
      <w:sz w:val="26"/>
      <w:szCs w:val="26"/>
    </w:rPr>
  </w:style>
  <w:style w:type="character" w:customStyle="1" w:styleId="20">
    <w:name w:val="Заголовок 2 Знак"/>
    <w:basedOn w:val="a0"/>
    <w:link w:val="2"/>
    <w:semiHidden/>
    <w:rsid w:val="001A29C9"/>
    <w:rPr>
      <w:rFonts w:asciiTheme="majorHAnsi" w:eastAsiaTheme="majorEastAsia" w:hAnsiTheme="majorHAnsi" w:cstheme="majorBidi"/>
      <w:color w:val="2E74B5" w:themeColor="accent1" w:themeShade="BF"/>
      <w:sz w:val="26"/>
      <w:szCs w:val="26"/>
      <w:lang w:eastAsia="ar-SA"/>
    </w:rPr>
  </w:style>
  <w:style w:type="paragraph" w:styleId="a7">
    <w:name w:val="Body Text"/>
    <w:basedOn w:val="a"/>
    <w:link w:val="a8"/>
    <w:rsid w:val="001A29C9"/>
    <w:pPr>
      <w:spacing w:after="120"/>
    </w:pPr>
  </w:style>
  <w:style w:type="character" w:customStyle="1" w:styleId="a8">
    <w:name w:val="Основной текст Знак"/>
    <w:basedOn w:val="a0"/>
    <w:link w:val="a7"/>
    <w:rsid w:val="001A29C9"/>
    <w:rPr>
      <w:sz w:val="24"/>
      <w:szCs w:val="24"/>
      <w:lang w:eastAsia="ar-SA"/>
    </w:rPr>
  </w:style>
  <w:style w:type="paragraph" w:styleId="a9">
    <w:name w:val="header"/>
    <w:basedOn w:val="a"/>
    <w:link w:val="aa"/>
    <w:rsid w:val="00C26815"/>
    <w:pPr>
      <w:tabs>
        <w:tab w:val="center" w:pos="4677"/>
        <w:tab w:val="right" w:pos="9355"/>
      </w:tabs>
    </w:pPr>
  </w:style>
  <w:style w:type="character" w:customStyle="1" w:styleId="aa">
    <w:name w:val="Верхний колонтитул Знак"/>
    <w:basedOn w:val="a0"/>
    <w:link w:val="a9"/>
    <w:rsid w:val="00C26815"/>
    <w:rPr>
      <w:sz w:val="24"/>
      <w:szCs w:val="24"/>
      <w:lang w:eastAsia="ar-SA"/>
    </w:rPr>
  </w:style>
  <w:style w:type="paragraph" w:styleId="ab">
    <w:name w:val="footer"/>
    <w:basedOn w:val="a"/>
    <w:link w:val="ac"/>
    <w:uiPriority w:val="99"/>
    <w:rsid w:val="00C26815"/>
    <w:pPr>
      <w:tabs>
        <w:tab w:val="center" w:pos="4677"/>
        <w:tab w:val="right" w:pos="9355"/>
      </w:tabs>
    </w:pPr>
  </w:style>
  <w:style w:type="character" w:customStyle="1" w:styleId="ac">
    <w:name w:val="Нижний колонтитул Знак"/>
    <w:basedOn w:val="a0"/>
    <w:link w:val="ab"/>
    <w:uiPriority w:val="99"/>
    <w:rsid w:val="00C26815"/>
    <w:rPr>
      <w:sz w:val="24"/>
      <w:szCs w:val="24"/>
      <w:lang w:eastAsia="ar-SA"/>
    </w:rPr>
  </w:style>
  <w:style w:type="paragraph" w:styleId="ad">
    <w:name w:val="Balloon Text"/>
    <w:basedOn w:val="a"/>
    <w:link w:val="ae"/>
    <w:rsid w:val="00C26815"/>
    <w:rPr>
      <w:rFonts w:ascii="Segoe UI" w:hAnsi="Segoe UI" w:cs="Segoe UI"/>
      <w:sz w:val="18"/>
      <w:szCs w:val="18"/>
    </w:rPr>
  </w:style>
  <w:style w:type="character" w:customStyle="1" w:styleId="ae">
    <w:name w:val="Текст выноски Знак"/>
    <w:basedOn w:val="a0"/>
    <w:link w:val="ad"/>
    <w:rsid w:val="00C26815"/>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F7A"/>
    <w:pPr>
      <w:suppressAutoHyphens/>
    </w:pPr>
    <w:rPr>
      <w:sz w:val="24"/>
      <w:szCs w:val="24"/>
      <w:lang w:eastAsia="ar-SA"/>
    </w:rPr>
  </w:style>
  <w:style w:type="paragraph" w:styleId="1">
    <w:name w:val="heading 1"/>
    <w:basedOn w:val="a"/>
    <w:next w:val="a"/>
    <w:link w:val="10"/>
    <w:qFormat/>
    <w:rsid w:val="001A29C9"/>
    <w:pPr>
      <w:keepNext/>
      <w:suppressAutoHyphens w:val="0"/>
      <w:ind w:firstLine="840"/>
      <w:jc w:val="center"/>
      <w:outlineLvl w:val="0"/>
    </w:pPr>
    <w:rPr>
      <w:b/>
      <w:bCs/>
      <w:sz w:val="26"/>
      <w:szCs w:val="26"/>
      <w:lang w:eastAsia="ru-RU"/>
    </w:rPr>
  </w:style>
  <w:style w:type="paragraph" w:styleId="2">
    <w:name w:val="heading 2"/>
    <w:basedOn w:val="a"/>
    <w:next w:val="a"/>
    <w:link w:val="20"/>
    <w:semiHidden/>
    <w:unhideWhenUsed/>
    <w:qFormat/>
    <w:rsid w:val="001A29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05F7A"/>
    <w:pPr>
      <w:widowControl w:val="0"/>
      <w:suppressLineNumbers/>
    </w:pPr>
    <w:rPr>
      <w:color w:val="000000"/>
      <w:lang w:val="en-US"/>
    </w:rPr>
  </w:style>
  <w:style w:type="paragraph" w:styleId="a4">
    <w:name w:val="No Spacing"/>
    <w:qFormat/>
    <w:rsid w:val="00F05F7A"/>
    <w:pPr>
      <w:suppressAutoHyphens/>
    </w:pPr>
    <w:rPr>
      <w:rFonts w:ascii="Calibri" w:eastAsia="Calibri" w:hAnsi="Calibri" w:cs="Calibri"/>
      <w:sz w:val="22"/>
      <w:szCs w:val="22"/>
      <w:lang w:eastAsia="ar-SA"/>
    </w:rPr>
  </w:style>
  <w:style w:type="paragraph" w:styleId="a5">
    <w:name w:val="Body Text Indent"/>
    <w:basedOn w:val="a"/>
    <w:link w:val="a6"/>
    <w:uiPriority w:val="99"/>
    <w:unhideWhenUsed/>
    <w:rsid w:val="00F05F7A"/>
    <w:pPr>
      <w:spacing w:after="120"/>
      <w:ind w:left="283"/>
    </w:pPr>
  </w:style>
  <w:style w:type="character" w:customStyle="1" w:styleId="a6">
    <w:name w:val="Основной текст с отступом Знак"/>
    <w:basedOn w:val="a0"/>
    <w:link w:val="a5"/>
    <w:uiPriority w:val="99"/>
    <w:rsid w:val="00F05F7A"/>
    <w:rPr>
      <w:sz w:val="24"/>
      <w:szCs w:val="24"/>
      <w:lang w:eastAsia="ar-SA"/>
    </w:rPr>
  </w:style>
  <w:style w:type="paragraph" w:customStyle="1" w:styleId="-">
    <w:name w:val="Контракт-пункт"/>
    <w:basedOn w:val="a"/>
    <w:rsid w:val="00F05F7A"/>
    <w:pPr>
      <w:tabs>
        <w:tab w:val="num" w:pos="720"/>
      </w:tabs>
      <w:ind w:left="720" w:hanging="360"/>
      <w:jc w:val="both"/>
    </w:pPr>
    <w:rPr>
      <w:rFonts w:ascii="Bookman Old Style" w:hAnsi="Bookman Old Style"/>
      <w:sz w:val="20"/>
      <w:szCs w:val="20"/>
    </w:rPr>
  </w:style>
  <w:style w:type="character" w:customStyle="1" w:styleId="ListParagraphChar">
    <w:name w:val="List Paragraph Char"/>
    <w:link w:val="11"/>
    <w:locked/>
    <w:rsid w:val="006F4A9F"/>
    <w:rPr>
      <w:sz w:val="24"/>
      <w:szCs w:val="24"/>
    </w:rPr>
  </w:style>
  <w:style w:type="paragraph" w:customStyle="1" w:styleId="11">
    <w:name w:val="Абзац списка1"/>
    <w:basedOn w:val="a"/>
    <w:link w:val="ListParagraphChar"/>
    <w:rsid w:val="006F4A9F"/>
    <w:pPr>
      <w:suppressAutoHyphens w:val="0"/>
      <w:ind w:left="720"/>
    </w:pPr>
    <w:rPr>
      <w:lang w:eastAsia="ru-RU"/>
    </w:rPr>
  </w:style>
  <w:style w:type="character" w:customStyle="1" w:styleId="10">
    <w:name w:val="Заголовок 1 Знак"/>
    <w:basedOn w:val="a0"/>
    <w:link w:val="1"/>
    <w:rsid w:val="001A29C9"/>
    <w:rPr>
      <w:b/>
      <w:bCs/>
      <w:sz w:val="26"/>
      <w:szCs w:val="26"/>
    </w:rPr>
  </w:style>
  <w:style w:type="character" w:customStyle="1" w:styleId="20">
    <w:name w:val="Заголовок 2 Знак"/>
    <w:basedOn w:val="a0"/>
    <w:link w:val="2"/>
    <w:semiHidden/>
    <w:rsid w:val="001A29C9"/>
    <w:rPr>
      <w:rFonts w:asciiTheme="majorHAnsi" w:eastAsiaTheme="majorEastAsia" w:hAnsiTheme="majorHAnsi" w:cstheme="majorBidi"/>
      <w:color w:val="2E74B5" w:themeColor="accent1" w:themeShade="BF"/>
      <w:sz w:val="26"/>
      <w:szCs w:val="26"/>
      <w:lang w:eastAsia="ar-SA"/>
    </w:rPr>
  </w:style>
  <w:style w:type="paragraph" w:styleId="a7">
    <w:name w:val="Body Text"/>
    <w:basedOn w:val="a"/>
    <w:link w:val="a8"/>
    <w:rsid w:val="001A29C9"/>
    <w:pPr>
      <w:spacing w:after="120"/>
    </w:pPr>
  </w:style>
  <w:style w:type="character" w:customStyle="1" w:styleId="a8">
    <w:name w:val="Основной текст Знак"/>
    <w:basedOn w:val="a0"/>
    <w:link w:val="a7"/>
    <w:rsid w:val="001A29C9"/>
    <w:rPr>
      <w:sz w:val="24"/>
      <w:szCs w:val="24"/>
      <w:lang w:eastAsia="ar-SA"/>
    </w:rPr>
  </w:style>
  <w:style w:type="paragraph" w:styleId="a9">
    <w:name w:val="header"/>
    <w:basedOn w:val="a"/>
    <w:link w:val="aa"/>
    <w:rsid w:val="00C26815"/>
    <w:pPr>
      <w:tabs>
        <w:tab w:val="center" w:pos="4677"/>
        <w:tab w:val="right" w:pos="9355"/>
      </w:tabs>
    </w:pPr>
  </w:style>
  <w:style w:type="character" w:customStyle="1" w:styleId="aa">
    <w:name w:val="Верхний колонтитул Знак"/>
    <w:basedOn w:val="a0"/>
    <w:link w:val="a9"/>
    <w:rsid w:val="00C26815"/>
    <w:rPr>
      <w:sz w:val="24"/>
      <w:szCs w:val="24"/>
      <w:lang w:eastAsia="ar-SA"/>
    </w:rPr>
  </w:style>
  <w:style w:type="paragraph" w:styleId="ab">
    <w:name w:val="footer"/>
    <w:basedOn w:val="a"/>
    <w:link w:val="ac"/>
    <w:uiPriority w:val="99"/>
    <w:rsid w:val="00C26815"/>
    <w:pPr>
      <w:tabs>
        <w:tab w:val="center" w:pos="4677"/>
        <w:tab w:val="right" w:pos="9355"/>
      </w:tabs>
    </w:pPr>
  </w:style>
  <w:style w:type="character" w:customStyle="1" w:styleId="ac">
    <w:name w:val="Нижний колонтитул Знак"/>
    <w:basedOn w:val="a0"/>
    <w:link w:val="ab"/>
    <w:uiPriority w:val="99"/>
    <w:rsid w:val="00C26815"/>
    <w:rPr>
      <w:sz w:val="24"/>
      <w:szCs w:val="24"/>
      <w:lang w:eastAsia="ar-SA"/>
    </w:rPr>
  </w:style>
  <w:style w:type="paragraph" w:styleId="ad">
    <w:name w:val="Balloon Text"/>
    <w:basedOn w:val="a"/>
    <w:link w:val="ae"/>
    <w:rsid w:val="00C26815"/>
    <w:rPr>
      <w:rFonts w:ascii="Segoe UI" w:hAnsi="Segoe UI" w:cs="Segoe UI"/>
      <w:sz w:val="18"/>
      <w:szCs w:val="18"/>
    </w:rPr>
  </w:style>
  <w:style w:type="character" w:customStyle="1" w:styleId="ae">
    <w:name w:val="Текст выноски Знак"/>
    <w:basedOn w:val="a0"/>
    <w:link w:val="ad"/>
    <w:rsid w:val="00C2681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2958</Words>
  <Characters>16861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Ионова Фатимат Карабитовна</dc:creator>
  <cp:keywords/>
  <dc:description/>
  <cp:lastModifiedBy>ФСС</cp:lastModifiedBy>
  <cp:revision>8</cp:revision>
  <cp:lastPrinted>2019-09-23T07:42:00Z</cp:lastPrinted>
  <dcterms:created xsi:type="dcterms:W3CDTF">2019-09-20T07:32:00Z</dcterms:created>
  <dcterms:modified xsi:type="dcterms:W3CDTF">2019-09-24T13:31:00Z</dcterms:modified>
</cp:coreProperties>
</file>