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E5" w:rsidRPr="002913E5" w:rsidRDefault="002913E5" w:rsidP="002913E5">
      <w:pPr>
        <w:widowControl w:val="0"/>
        <w:suppressAutoHyphens/>
        <w:spacing w:after="0" w:line="240" w:lineRule="auto"/>
        <w:rPr>
          <w:rFonts w:ascii="Arial" w:eastAsia="Calibri" w:hAnsi="Arial" w:cs="Times New Roman"/>
          <w:kern w:val="2"/>
          <w:sz w:val="20"/>
          <w:szCs w:val="24"/>
          <w:lang w:eastAsia="ru-RU"/>
        </w:rPr>
      </w:pPr>
    </w:p>
    <w:p w:rsidR="002913E5" w:rsidRPr="002913E5" w:rsidRDefault="002913E5" w:rsidP="002913E5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Техническое задание</w:t>
      </w:r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поставки: до </w:t>
      </w:r>
      <w:r w:rsidR="00DE1AB6" w:rsidRPr="00DE1A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E1AB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</w:t>
      </w: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Количество: 117960 </w:t>
      </w:r>
      <w:proofErr w:type="spellStart"/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Начально-максимальная ценя контракта: </w:t>
      </w:r>
      <w:r w:rsidR="00A573AE">
        <w:rPr>
          <w:rFonts w:ascii="Times New Roman" w:eastAsia="Times New Roman" w:hAnsi="Times New Roman" w:cs="Times New Roman"/>
          <w:sz w:val="24"/>
          <w:szCs w:val="24"/>
          <w:lang w:eastAsia="ru-RU"/>
        </w:rPr>
        <w:t>1421003</w:t>
      </w: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20 коп.</w:t>
      </w:r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ОКПД2: 17.22.12.130</w:t>
      </w:r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КТРУ: 17.22.12.130-00000002²</w:t>
      </w:r>
    </w:p>
    <w:p w:rsidR="002913E5" w:rsidRPr="002913E5" w:rsidRDefault="002913E5" w:rsidP="002913E5">
      <w:pPr>
        <w:tabs>
          <w:tab w:val="left" w:pos="81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E5" w:rsidRPr="002913E5" w:rsidRDefault="002913E5" w:rsidP="002913E5">
      <w:pPr>
        <w:keepNext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Требования к размерам, упаковке, отгрузке Товара</w:t>
      </w:r>
    </w:p>
    <w:p w:rsidR="002913E5" w:rsidRPr="002913E5" w:rsidRDefault="002913E5" w:rsidP="002913E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Упаковка 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должна 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производит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ь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 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Маркировка упаковки Товара 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должна 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включа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ть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условное обозначение группы Товара, товарную марку обозначение номера изделия 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страну-изготовителя;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наименование предприятия-изготовителя, юридический адрес, товарный знак 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номер артикула 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количество Товара в упаковке;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дату (месяц, год) изготовления;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гарантийный срок годности;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указания по утилизации: «Не бросать в канализацию»;</w:t>
      </w:r>
    </w:p>
    <w:p w:rsidR="002913E5" w:rsidRPr="002913E5" w:rsidRDefault="002913E5" w:rsidP="002913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штриховой код изделия 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2913E5" w:rsidRPr="002913E5" w:rsidRDefault="002913E5" w:rsidP="002913E5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2913E5" w:rsidRPr="002913E5" w:rsidRDefault="002913E5" w:rsidP="002913E5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Требования к безопасности Товара</w:t>
      </w:r>
    </w:p>
    <w:p w:rsidR="002913E5" w:rsidRPr="002913E5" w:rsidRDefault="002913E5" w:rsidP="0029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 использовании Товара по назначению 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 должно быть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угрозы для жизни и здоровья потребителя, окружающей среды, использование Товара по назначению не </w:t>
      </w:r>
      <w:proofErr w:type="gramStart"/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причиняют  вред</w:t>
      </w:r>
      <w:proofErr w:type="gramEnd"/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имуществу потребителя при его эксплуатации. Материалы, применяемые для изготовления Товара, не 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должен 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содержат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ь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ядовитых (токсичных) компонентов, не 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должен 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воздейств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овать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цвет поверхности, с которой контактируют те или иные детали изделия при его нормальной эксплуатации </w:t>
      </w:r>
      <w:r w:rsidRPr="002913E5">
        <w:rPr>
          <w:rFonts w:ascii="Times New Roman" w:eastAsia="Calibri" w:hAnsi="Times New Roman" w:cs="Times New Roman"/>
          <w:sz w:val="24"/>
          <w:szCs w:val="24"/>
          <w:lang w:eastAsia="ru-RU"/>
        </w:rPr>
        <w:t>ГОСТ Р 52770-2016.</w:t>
      </w:r>
    </w:p>
    <w:p w:rsidR="002913E5" w:rsidRPr="002913E5" w:rsidRDefault="002913E5" w:rsidP="002913E5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Товар 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должен 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</w:t>
      </w:r>
      <w:r w:rsidR="00A57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ть</w:t>
      </w:r>
      <w:r w:rsidRPr="002913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действующие регистрационные удостоверения, выданные Федеральной службой по надзору в сфере здравоохранения. </w:t>
      </w:r>
    </w:p>
    <w:p w:rsidR="002913E5" w:rsidRPr="002913E5" w:rsidRDefault="002913E5" w:rsidP="0029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Сырьё и материалы для изготовления изделий </w:t>
      </w:r>
      <w:r w:rsidR="00A57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быть </w:t>
      </w:r>
      <w:r w:rsidRPr="00291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разрешены к применению Федеральной службой по надзору в сфере защиты прав потребителей и благополучия человека. </w:t>
      </w:r>
    </w:p>
    <w:p w:rsidR="002913E5" w:rsidRPr="002913E5" w:rsidRDefault="002913E5" w:rsidP="0029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19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6"/>
        <w:gridCol w:w="1829"/>
        <w:gridCol w:w="3721"/>
        <w:gridCol w:w="939"/>
        <w:gridCol w:w="830"/>
        <w:gridCol w:w="6"/>
        <w:gridCol w:w="1408"/>
      </w:tblGrid>
      <w:tr w:rsidR="002913E5" w:rsidRPr="002913E5" w:rsidTr="002913E5">
        <w:trPr>
          <w:tblCellSpacing w:w="0" w:type="dxa"/>
          <w:jc w:val="center"/>
        </w:trPr>
        <w:tc>
          <w:tcPr>
            <w:tcW w:w="12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13E5" w:rsidRPr="002913E5" w:rsidRDefault="002913E5" w:rsidP="002913E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по КТРУ²</w:t>
            </w:r>
          </w:p>
        </w:tc>
        <w:tc>
          <w:tcPr>
            <w:tcW w:w="1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13E5" w:rsidRPr="002913E5" w:rsidRDefault="002913E5" w:rsidP="002913E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Наименование, Товара¹</w:t>
            </w:r>
          </w:p>
        </w:tc>
        <w:tc>
          <w:tcPr>
            <w:tcW w:w="3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13E5" w:rsidRPr="002913E5" w:rsidRDefault="002913E5" w:rsidP="002913E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Технические характеристики Товара³</w:t>
            </w:r>
          </w:p>
        </w:tc>
        <w:tc>
          <w:tcPr>
            <w:tcW w:w="9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13E5" w:rsidRPr="002913E5" w:rsidRDefault="002913E5" w:rsidP="002913E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13E5" w:rsidRPr="002913E5" w:rsidRDefault="002913E5" w:rsidP="002913E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Цена за ед. руб.</w:t>
            </w:r>
          </w:p>
        </w:tc>
        <w:tc>
          <w:tcPr>
            <w:tcW w:w="14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13E5" w:rsidRPr="002913E5" w:rsidRDefault="002913E5" w:rsidP="002913E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Итого, руб.</w:t>
            </w:r>
          </w:p>
        </w:tc>
      </w:tr>
      <w:tr w:rsidR="002913E5" w:rsidRPr="002913E5" w:rsidTr="002913E5">
        <w:trPr>
          <w:trHeight w:val="312"/>
          <w:tblCellSpacing w:w="0" w:type="dxa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ru-RU"/>
              </w:rPr>
            </w:pPr>
            <w:bookmarkStart w:id="0" w:name="_GoBack" w:colFirst="1" w:colLast="1"/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ru-RU"/>
              </w:rPr>
              <w:t>17.22.12.130-00000002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Пеленка впитывающая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Default="002913E5" w:rsidP="002913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простыни (пеленки) </w:t>
            </w:r>
          </w:p>
          <w:p w:rsidR="00BC3EE7" w:rsidRPr="00BC3EE7" w:rsidRDefault="00BC3EE7" w:rsidP="002913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22-01-03</w:t>
            </w:r>
          </w:p>
        </w:tc>
        <w:tc>
          <w:tcPr>
            <w:tcW w:w="3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Впитывающие простыни (пеленки) должны соответствовать требованиям стандартов серии </w:t>
            </w:r>
            <w:r w:rsidRPr="002913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57762-2017. «Национальный стандарт Российской Федерации. Белье абсорбирующее для инвалидов. Общие технические условия»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пеленки многослойные. Верхний слой 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должен 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из нетканого материала, нижний слой из полимерной гидрофобной пленки, впитывающий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слой из распушенной целлюлозы. Имеет дополнительный впитывающий слой в виде гигиенической бумаги, которая также способствует лучшему распределению жидкости.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Внешний (нижний) слой 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должен 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 водонепроницаемой и противоскользящей пленки, что обеспечивает защиту от протеканий и произвольного перемещения пеленки по поверхности.  (</w:t>
            </w:r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нескользящий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материал)</w:t>
            </w:r>
          </w:p>
          <w:p w:rsidR="002913E5" w:rsidRPr="002913E5" w:rsidRDefault="002913E5" w:rsidP="0029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Впитываемость</w:t>
            </w:r>
            <w:proofErr w:type="spell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</w:t>
            </w:r>
            <w:r w:rsidRPr="002913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1200 до 1900 мл*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размер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не менее 60x90 см.*</w:t>
            </w: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105800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A573AE" w:rsidP="002913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A573AE" w:rsidRDefault="00A573AE" w:rsidP="002913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1288644.00</w:t>
            </w:r>
          </w:p>
        </w:tc>
      </w:tr>
      <w:tr w:rsidR="002913E5" w:rsidRPr="002913E5" w:rsidTr="002913E5">
        <w:trPr>
          <w:trHeight w:val="506"/>
          <w:tblCellSpacing w:w="0" w:type="dxa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ru-RU"/>
              </w:rPr>
              <w:lastRenderedPageBreak/>
              <w:t>17.22.12.130-00000002</w:t>
            </w:r>
          </w:p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Пеленка впитывающая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Впитывающие простыни (пеленки)</w:t>
            </w:r>
          </w:p>
          <w:p w:rsidR="00BC3EE7" w:rsidRPr="00BC3EE7" w:rsidRDefault="00BC3EE7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22-01-02</w:t>
            </w:r>
          </w:p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Впитывающие простыни (пеленки) должны соответствовать требованиям стандартов серии </w:t>
            </w:r>
            <w:r w:rsidRPr="002913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57762-2017. «Национальный стандарт Российской Федерации. Белье абсорбирующее для инвалидов. Общие технические условия»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пеленки 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должны 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многослойные. Верхний слой 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должен 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 нетканого материала, нижний слой из полимерной гидрофобной пленки, впитывающий слой из распушенной целлюлозы. Имеет дополнительный впитывающий слой в виде гигиенической бумаги, которая также способствует лучшему распределению жидкости.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Внешний (нижний) слой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должен </w:t>
            </w:r>
            <w:proofErr w:type="gramStart"/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из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водонепроницаемой и противоскользящей пленки, что обеспечивает защиту от протеканий и произвольного перемещения пеленки по поверхности.  (</w:t>
            </w:r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нескользящий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материал)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Впитываемость</w:t>
            </w:r>
            <w:proofErr w:type="spell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от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800 до 1200 мл. *</w:t>
            </w:r>
          </w:p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размер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не менее 60x60 см.*</w:t>
            </w: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A573AE" w:rsidRDefault="00A573AE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  <w:t>11.16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A573AE" w:rsidRDefault="00A573AE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  <w:t>95976.00</w:t>
            </w:r>
          </w:p>
        </w:tc>
      </w:tr>
      <w:tr w:rsidR="002913E5" w:rsidRPr="002913E5" w:rsidTr="002913E5">
        <w:trPr>
          <w:trHeight w:val="311"/>
          <w:tblCellSpacing w:w="0" w:type="dxa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ru-RU"/>
              </w:rPr>
              <w:t>17.22.12.130-00000002</w:t>
            </w:r>
          </w:p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Пеленка впитывающая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Впитывающие простыни (пеленки)</w:t>
            </w:r>
          </w:p>
          <w:p w:rsidR="00BC3EE7" w:rsidRPr="00BC3EE7" w:rsidRDefault="00BC3EE7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22-01-01</w:t>
            </w:r>
          </w:p>
        </w:tc>
        <w:tc>
          <w:tcPr>
            <w:tcW w:w="3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Впитывающие простыни (пеленки) должны соответствовать требованиям стандартов серии </w:t>
            </w:r>
            <w:r w:rsidRPr="002913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57762-2017. «Национальный стандарт Российской Федерации. Белье абсорбирующее для инвалидов. Общие технические условия»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пеленки 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должны 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многослойные. Верхний слой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должен быть 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из нетканого материала, нижний слой из полимерной гидрофобной пленки, впитывающий слой из распушенной целлюлозы. 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Должны иметь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дополнительный впитывающий слой в виде гигиенической бумаги, которая также способствует лучшему распределению жидкости.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Внешний (нижний) слой</w:t>
            </w:r>
            <w:r w:rsidR="00A573A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должен быть</w:t>
            </w: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из водонепроницаемой и противоскользящей пленки, что обеспечивает защиту от протеканий и произвольного перемещения пеленки по поверхности.  (</w:t>
            </w:r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нескользящий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материал)</w:t>
            </w:r>
          </w:p>
          <w:p w:rsidR="002913E5" w:rsidRPr="002913E5" w:rsidRDefault="002913E5" w:rsidP="002913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Впитываемость</w:t>
            </w:r>
            <w:proofErr w:type="spell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от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400 до 500 мл. *</w:t>
            </w:r>
          </w:p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размер</w:t>
            </w:r>
            <w:proofErr w:type="gramEnd"/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не менее 40x60 см.*</w:t>
            </w: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3560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36383,20</w:t>
            </w:r>
          </w:p>
        </w:tc>
      </w:tr>
      <w:bookmarkEnd w:id="0"/>
      <w:tr w:rsidR="002913E5" w:rsidRPr="002913E5" w:rsidTr="002913E5">
        <w:trPr>
          <w:trHeight w:val="311"/>
          <w:tblCellSpacing w:w="0" w:type="dxa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913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3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5" w:rsidRPr="002913E5" w:rsidRDefault="002913E5" w:rsidP="0029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117960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2913E5" w:rsidRDefault="002913E5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913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E5" w:rsidRPr="00A573AE" w:rsidRDefault="00A573AE" w:rsidP="00291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  <w:t>1421003.20</w:t>
            </w:r>
          </w:p>
        </w:tc>
      </w:tr>
    </w:tbl>
    <w:p w:rsidR="002913E5" w:rsidRPr="002913E5" w:rsidRDefault="002913E5" w:rsidP="002913E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2913E5" w:rsidRPr="002913E5" w:rsidRDefault="002913E5" w:rsidP="002913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13E5">
        <w:rPr>
          <w:rFonts w:ascii="Times New Roman" w:eastAsia="Calibri" w:hAnsi="Times New Roman" w:cs="Times New Roman"/>
          <w:sz w:val="20"/>
          <w:szCs w:val="20"/>
        </w:rPr>
        <w:t>¹</w:t>
      </w:r>
      <w:r w:rsidRPr="00291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3E5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2913E5">
        <w:rPr>
          <w:rFonts w:ascii="Times New Roman" w:eastAsia="Calibri" w:hAnsi="Times New Roman" w:cs="Times New Roman"/>
          <w:sz w:val="18"/>
          <w:szCs w:val="18"/>
        </w:rPr>
        <w:t>абилитации</w:t>
      </w:r>
      <w:proofErr w:type="spellEnd"/>
      <w:r w:rsidRPr="002913E5">
        <w:rPr>
          <w:rFonts w:ascii="Times New Roman" w:eastAsia="Calibri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13E5" w:rsidRPr="002913E5" w:rsidRDefault="002913E5" w:rsidP="002913E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ahoma"/>
          <w:color w:val="000000"/>
          <w:sz w:val="18"/>
          <w:szCs w:val="18"/>
        </w:rPr>
      </w:pPr>
      <w:r w:rsidRPr="002913E5">
        <w:rPr>
          <w:rFonts w:ascii="Times New Roman" w:eastAsia="Calibri" w:hAnsi="Times New Roman" w:cs="Tahoma"/>
          <w:color w:val="000000"/>
          <w:sz w:val="18"/>
          <w:szCs w:val="18"/>
        </w:rPr>
        <w:t>²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2913E5" w:rsidRPr="002913E5" w:rsidRDefault="002913E5" w:rsidP="002913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13E5">
        <w:rPr>
          <w:rFonts w:ascii="Times New Roman" w:eastAsia="Calibri" w:hAnsi="Times New Roman" w:cs="Times New Roman"/>
          <w:sz w:val="20"/>
          <w:szCs w:val="20"/>
          <w:vertAlign w:val="superscript"/>
        </w:rPr>
        <w:t>³</w:t>
      </w:r>
      <w:r w:rsidRPr="002913E5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913E5">
        <w:rPr>
          <w:rFonts w:ascii="Times New Roman" w:eastAsia="Calibri" w:hAnsi="Times New Roman" w:cs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</w:p>
    <w:p w:rsidR="002913E5" w:rsidRPr="002913E5" w:rsidRDefault="002913E5" w:rsidP="002913E5">
      <w:pPr>
        <w:widowControl w:val="0"/>
        <w:suppressAutoHyphens/>
        <w:spacing w:after="0" w:line="240" w:lineRule="auto"/>
        <w:ind w:right="283"/>
        <w:rPr>
          <w:rFonts w:ascii="Arial" w:eastAsia="Calibri" w:hAnsi="Arial" w:cs="Times New Roman"/>
          <w:kern w:val="2"/>
          <w:sz w:val="20"/>
          <w:szCs w:val="24"/>
          <w:lang w:eastAsia="ru-RU"/>
        </w:rPr>
      </w:pPr>
    </w:p>
    <w:p w:rsidR="002913E5" w:rsidRPr="002913E5" w:rsidRDefault="002913E5" w:rsidP="002913E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3E5" w:rsidRPr="002913E5" w:rsidRDefault="002913E5" w:rsidP="002913E5">
      <w:pPr>
        <w:widowControl w:val="0"/>
        <w:suppressAutoHyphens/>
        <w:spacing w:after="0" w:line="240" w:lineRule="auto"/>
        <w:rPr>
          <w:rFonts w:ascii="Arial" w:eastAsia="Arial" w:hAnsi="Arial" w:cs="Times New Roman"/>
          <w:kern w:val="2"/>
          <w:sz w:val="20"/>
          <w:szCs w:val="24"/>
          <w:lang w:eastAsia="ru-RU"/>
        </w:rPr>
      </w:pPr>
    </w:p>
    <w:p w:rsidR="000D3A37" w:rsidRDefault="000D3A37"/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A"/>
    <w:rsid w:val="000001D5"/>
    <w:rsid w:val="00000498"/>
    <w:rsid w:val="00001115"/>
    <w:rsid w:val="00001EFE"/>
    <w:rsid w:val="0000274F"/>
    <w:rsid w:val="00003185"/>
    <w:rsid w:val="00003A29"/>
    <w:rsid w:val="00004D00"/>
    <w:rsid w:val="00005C10"/>
    <w:rsid w:val="00005E8C"/>
    <w:rsid w:val="00007A40"/>
    <w:rsid w:val="00007CDC"/>
    <w:rsid w:val="0001020F"/>
    <w:rsid w:val="000110E1"/>
    <w:rsid w:val="000114F3"/>
    <w:rsid w:val="000126DD"/>
    <w:rsid w:val="00013C6E"/>
    <w:rsid w:val="00014369"/>
    <w:rsid w:val="0001474A"/>
    <w:rsid w:val="00016CA7"/>
    <w:rsid w:val="00017A29"/>
    <w:rsid w:val="0002041D"/>
    <w:rsid w:val="00020E46"/>
    <w:rsid w:val="000216D5"/>
    <w:rsid w:val="0002176D"/>
    <w:rsid w:val="00021884"/>
    <w:rsid w:val="00022D1D"/>
    <w:rsid w:val="00022DF8"/>
    <w:rsid w:val="00022E25"/>
    <w:rsid w:val="00023122"/>
    <w:rsid w:val="000232D1"/>
    <w:rsid w:val="0002342C"/>
    <w:rsid w:val="00023EC9"/>
    <w:rsid w:val="00024F9C"/>
    <w:rsid w:val="000253DB"/>
    <w:rsid w:val="00026D87"/>
    <w:rsid w:val="00026DB5"/>
    <w:rsid w:val="00026F23"/>
    <w:rsid w:val="0002797C"/>
    <w:rsid w:val="00027CF2"/>
    <w:rsid w:val="00030C1A"/>
    <w:rsid w:val="00032347"/>
    <w:rsid w:val="00032D84"/>
    <w:rsid w:val="00033A45"/>
    <w:rsid w:val="00034196"/>
    <w:rsid w:val="000344D6"/>
    <w:rsid w:val="00035258"/>
    <w:rsid w:val="00035FD3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253D"/>
    <w:rsid w:val="0004309A"/>
    <w:rsid w:val="00043132"/>
    <w:rsid w:val="0004417A"/>
    <w:rsid w:val="00044642"/>
    <w:rsid w:val="00044906"/>
    <w:rsid w:val="0004604D"/>
    <w:rsid w:val="00046386"/>
    <w:rsid w:val="00047AFA"/>
    <w:rsid w:val="00047F9B"/>
    <w:rsid w:val="00051F22"/>
    <w:rsid w:val="00053814"/>
    <w:rsid w:val="0005392F"/>
    <w:rsid w:val="00053AB5"/>
    <w:rsid w:val="00053DF7"/>
    <w:rsid w:val="000540FE"/>
    <w:rsid w:val="0005565B"/>
    <w:rsid w:val="0005636A"/>
    <w:rsid w:val="0005659D"/>
    <w:rsid w:val="00060A5D"/>
    <w:rsid w:val="0006102E"/>
    <w:rsid w:val="00061C17"/>
    <w:rsid w:val="00063B35"/>
    <w:rsid w:val="00064806"/>
    <w:rsid w:val="0006541A"/>
    <w:rsid w:val="00065EE0"/>
    <w:rsid w:val="00067134"/>
    <w:rsid w:val="00070D57"/>
    <w:rsid w:val="00071551"/>
    <w:rsid w:val="00071693"/>
    <w:rsid w:val="000721CC"/>
    <w:rsid w:val="0007229A"/>
    <w:rsid w:val="00073D47"/>
    <w:rsid w:val="000742E1"/>
    <w:rsid w:val="00075926"/>
    <w:rsid w:val="00075B57"/>
    <w:rsid w:val="00075E92"/>
    <w:rsid w:val="000764F7"/>
    <w:rsid w:val="00076925"/>
    <w:rsid w:val="00076C78"/>
    <w:rsid w:val="0007716A"/>
    <w:rsid w:val="00081FFF"/>
    <w:rsid w:val="000826AC"/>
    <w:rsid w:val="000835A1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4927"/>
    <w:rsid w:val="00096048"/>
    <w:rsid w:val="00096828"/>
    <w:rsid w:val="00096DA2"/>
    <w:rsid w:val="0009731C"/>
    <w:rsid w:val="00097A7B"/>
    <w:rsid w:val="00097EBC"/>
    <w:rsid w:val="000A0052"/>
    <w:rsid w:val="000A0429"/>
    <w:rsid w:val="000A0D10"/>
    <w:rsid w:val="000A3CE8"/>
    <w:rsid w:val="000A43E9"/>
    <w:rsid w:val="000A4BCD"/>
    <w:rsid w:val="000A5778"/>
    <w:rsid w:val="000A649A"/>
    <w:rsid w:val="000A6848"/>
    <w:rsid w:val="000A724F"/>
    <w:rsid w:val="000A777F"/>
    <w:rsid w:val="000B14AF"/>
    <w:rsid w:val="000B16EF"/>
    <w:rsid w:val="000B1987"/>
    <w:rsid w:val="000B19B7"/>
    <w:rsid w:val="000B1D03"/>
    <w:rsid w:val="000B1D70"/>
    <w:rsid w:val="000B27C6"/>
    <w:rsid w:val="000B30ED"/>
    <w:rsid w:val="000B36C0"/>
    <w:rsid w:val="000B5183"/>
    <w:rsid w:val="000B65C0"/>
    <w:rsid w:val="000B726F"/>
    <w:rsid w:val="000B7F86"/>
    <w:rsid w:val="000C0277"/>
    <w:rsid w:val="000C08F4"/>
    <w:rsid w:val="000C1021"/>
    <w:rsid w:val="000C107D"/>
    <w:rsid w:val="000C1325"/>
    <w:rsid w:val="000C1366"/>
    <w:rsid w:val="000C1F7B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0CF"/>
    <w:rsid w:val="000D0197"/>
    <w:rsid w:val="000D1850"/>
    <w:rsid w:val="000D1ED7"/>
    <w:rsid w:val="000D2A54"/>
    <w:rsid w:val="000D31DA"/>
    <w:rsid w:val="000D3A37"/>
    <w:rsid w:val="000D5F9C"/>
    <w:rsid w:val="000D6125"/>
    <w:rsid w:val="000E0716"/>
    <w:rsid w:val="000E1CCD"/>
    <w:rsid w:val="000E2BEB"/>
    <w:rsid w:val="000E2FA8"/>
    <w:rsid w:val="000E401D"/>
    <w:rsid w:val="000E43B7"/>
    <w:rsid w:val="000E45F6"/>
    <w:rsid w:val="000E5915"/>
    <w:rsid w:val="000E7E68"/>
    <w:rsid w:val="000F0F21"/>
    <w:rsid w:val="000F1E55"/>
    <w:rsid w:val="000F2761"/>
    <w:rsid w:val="000F394F"/>
    <w:rsid w:val="000F426C"/>
    <w:rsid w:val="000F5828"/>
    <w:rsid w:val="000F5903"/>
    <w:rsid w:val="000F5CFC"/>
    <w:rsid w:val="000F5EA2"/>
    <w:rsid w:val="000F6D1D"/>
    <w:rsid w:val="00100D24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128A"/>
    <w:rsid w:val="00111A89"/>
    <w:rsid w:val="00112103"/>
    <w:rsid w:val="001125CE"/>
    <w:rsid w:val="001125F5"/>
    <w:rsid w:val="00112EDD"/>
    <w:rsid w:val="001137C8"/>
    <w:rsid w:val="00113DA7"/>
    <w:rsid w:val="00116A21"/>
    <w:rsid w:val="0012040B"/>
    <w:rsid w:val="00121455"/>
    <w:rsid w:val="00121AB6"/>
    <w:rsid w:val="00122768"/>
    <w:rsid w:val="0012332F"/>
    <w:rsid w:val="001235D8"/>
    <w:rsid w:val="00124C1F"/>
    <w:rsid w:val="00124E03"/>
    <w:rsid w:val="00125AC4"/>
    <w:rsid w:val="00126F80"/>
    <w:rsid w:val="00127741"/>
    <w:rsid w:val="001279F5"/>
    <w:rsid w:val="00127A66"/>
    <w:rsid w:val="00127CBE"/>
    <w:rsid w:val="00130B2B"/>
    <w:rsid w:val="00130E3D"/>
    <w:rsid w:val="00133000"/>
    <w:rsid w:val="00133571"/>
    <w:rsid w:val="00133AFB"/>
    <w:rsid w:val="00133F0D"/>
    <w:rsid w:val="0013477C"/>
    <w:rsid w:val="00135CB8"/>
    <w:rsid w:val="001366CA"/>
    <w:rsid w:val="001403ED"/>
    <w:rsid w:val="00140C48"/>
    <w:rsid w:val="001410A9"/>
    <w:rsid w:val="00141598"/>
    <w:rsid w:val="00141E0F"/>
    <w:rsid w:val="00142BEB"/>
    <w:rsid w:val="0014592E"/>
    <w:rsid w:val="00145EDE"/>
    <w:rsid w:val="00146C9A"/>
    <w:rsid w:val="00147377"/>
    <w:rsid w:val="001475B6"/>
    <w:rsid w:val="001500B5"/>
    <w:rsid w:val="00150CF2"/>
    <w:rsid w:val="00150F72"/>
    <w:rsid w:val="00151A0B"/>
    <w:rsid w:val="00152DC5"/>
    <w:rsid w:val="00153703"/>
    <w:rsid w:val="00156698"/>
    <w:rsid w:val="00156C32"/>
    <w:rsid w:val="00160378"/>
    <w:rsid w:val="00161AD6"/>
    <w:rsid w:val="001637AC"/>
    <w:rsid w:val="00163AE1"/>
    <w:rsid w:val="00163B70"/>
    <w:rsid w:val="001641E5"/>
    <w:rsid w:val="00165377"/>
    <w:rsid w:val="00165637"/>
    <w:rsid w:val="00166C32"/>
    <w:rsid w:val="00166F90"/>
    <w:rsid w:val="0016775E"/>
    <w:rsid w:val="00167A72"/>
    <w:rsid w:val="00167C17"/>
    <w:rsid w:val="00170D1F"/>
    <w:rsid w:val="00171086"/>
    <w:rsid w:val="00171558"/>
    <w:rsid w:val="00171BE8"/>
    <w:rsid w:val="001736F2"/>
    <w:rsid w:val="00174CAE"/>
    <w:rsid w:val="001774CA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86D94"/>
    <w:rsid w:val="00187026"/>
    <w:rsid w:val="00190E31"/>
    <w:rsid w:val="00192B67"/>
    <w:rsid w:val="001942EE"/>
    <w:rsid w:val="001945F5"/>
    <w:rsid w:val="00194F85"/>
    <w:rsid w:val="0019510C"/>
    <w:rsid w:val="0019513F"/>
    <w:rsid w:val="00197460"/>
    <w:rsid w:val="001A06C5"/>
    <w:rsid w:val="001A1596"/>
    <w:rsid w:val="001A1F3D"/>
    <w:rsid w:val="001A22CE"/>
    <w:rsid w:val="001A4631"/>
    <w:rsid w:val="001A4970"/>
    <w:rsid w:val="001A4EB7"/>
    <w:rsid w:val="001A4F6E"/>
    <w:rsid w:val="001A6383"/>
    <w:rsid w:val="001A69E4"/>
    <w:rsid w:val="001A72EB"/>
    <w:rsid w:val="001A7369"/>
    <w:rsid w:val="001A7474"/>
    <w:rsid w:val="001B0ED1"/>
    <w:rsid w:val="001B0F69"/>
    <w:rsid w:val="001B23E6"/>
    <w:rsid w:val="001B26FE"/>
    <w:rsid w:val="001B2BA6"/>
    <w:rsid w:val="001B2C6F"/>
    <w:rsid w:val="001B4853"/>
    <w:rsid w:val="001B4AA3"/>
    <w:rsid w:val="001B6E83"/>
    <w:rsid w:val="001C1C5F"/>
    <w:rsid w:val="001C21E7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2FFB"/>
    <w:rsid w:val="001D32C6"/>
    <w:rsid w:val="001D3667"/>
    <w:rsid w:val="001D3AC2"/>
    <w:rsid w:val="001D6043"/>
    <w:rsid w:val="001D614D"/>
    <w:rsid w:val="001D624F"/>
    <w:rsid w:val="001D7905"/>
    <w:rsid w:val="001E032C"/>
    <w:rsid w:val="001E09B5"/>
    <w:rsid w:val="001E0CB8"/>
    <w:rsid w:val="001E19B4"/>
    <w:rsid w:val="001E1F05"/>
    <w:rsid w:val="001E233D"/>
    <w:rsid w:val="001E27A4"/>
    <w:rsid w:val="001E2EF0"/>
    <w:rsid w:val="001E324A"/>
    <w:rsid w:val="001E348A"/>
    <w:rsid w:val="001E4B15"/>
    <w:rsid w:val="001E520D"/>
    <w:rsid w:val="001E57C9"/>
    <w:rsid w:val="001E647D"/>
    <w:rsid w:val="001E7DBA"/>
    <w:rsid w:val="001F05DF"/>
    <w:rsid w:val="001F0ED2"/>
    <w:rsid w:val="001F1869"/>
    <w:rsid w:val="001F20C0"/>
    <w:rsid w:val="001F504B"/>
    <w:rsid w:val="001F50AA"/>
    <w:rsid w:val="001F7791"/>
    <w:rsid w:val="001F79F2"/>
    <w:rsid w:val="00200115"/>
    <w:rsid w:val="002003C0"/>
    <w:rsid w:val="00201696"/>
    <w:rsid w:val="00201F2D"/>
    <w:rsid w:val="002020CB"/>
    <w:rsid w:val="002030B7"/>
    <w:rsid w:val="00203E63"/>
    <w:rsid w:val="0020568A"/>
    <w:rsid w:val="00206D52"/>
    <w:rsid w:val="00207087"/>
    <w:rsid w:val="002071CF"/>
    <w:rsid w:val="00207DA9"/>
    <w:rsid w:val="002107E0"/>
    <w:rsid w:val="002119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2630"/>
    <w:rsid w:val="0022545A"/>
    <w:rsid w:val="00225484"/>
    <w:rsid w:val="00226E94"/>
    <w:rsid w:val="002275ED"/>
    <w:rsid w:val="00227BC3"/>
    <w:rsid w:val="002306DF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3584"/>
    <w:rsid w:val="002446FE"/>
    <w:rsid w:val="00246F79"/>
    <w:rsid w:val="0025016D"/>
    <w:rsid w:val="00250941"/>
    <w:rsid w:val="002528F0"/>
    <w:rsid w:val="00252A45"/>
    <w:rsid w:val="00252DEB"/>
    <w:rsid w:val="00253459"/>
    <w:rsid w:val="00253AE4"/>
    <w:rsid w:val="00253D81"/>
    <w:rsid w:val="00254330"/>
    <w:rsid w:val="002548CC"/>
    <w:rsid w:val="00254C9F"/>
    <w:rsid w:val="00255EA3"/>
    <w:rsid w:val="0026104F"/>
    <w:rsid w:val="00261695"/>
    <w:rsid w:val="002623B5"/>
    <w:rsid w:val="0026254C"/>
    <w:rsid w:val="00263A2E"/>
    <w:rsid w:val="0026481E"/>
    <w:rsid w:val="00272291"/>
    <w:rsid w:val="002744B7"/>
    <w:rsid w:val="0027494D"/>
    <w:rsid w:val="0027569A"/>
    <w:rsid w:val="0027599C"/>
    <w:rsid w:val="002767EC"/>
    <w:rsid w:val="00277E2B"/>
    <w:rsid w:val="00277FE8"/>
    <w:rsid w:val="00280A82"/>
    <w:rsid w:val="00280E18"/>
    <w:rsid w:val="0028153C"/>
    <w:rsid w:val="00281DA8"/>
    <w:rsid w:val="00284572"/>
    <w:rsid w:val="00285471"/>
    <w:rsid w:val="00286461"/>
    <w:rsid w:val="002865B8"/>
    <w:rsid w:val="00286C49"/>
    <w:rsid w:val="00287A91"/>
    <w:rsid w:val="00287EEB"/>
    <w:rsid w:val="002900C8"/>
    <w:rsid w:val="002909D7"/>
    <w:rsid w:val="00290A4F"/>
    <w:rsid w:val="00290D64"/>
    <w:rsid w:val="002913E5"/>
    <w:rsid w:val="00291667"/>
    <w:rsid w:val="00291E8D"/>
    <w:rsid w:val="002923B1"/>
    <w:rsid w:val="00292904"/>
    <w:rsid w:val="00292B2F"/>
    <w:rsid w:val="0029346D"/>
    <w:rsid w:val="00293D57"/>
    <w:rsid w:val="0029643D"/>
    <w:rsid w:val="00296C16"/>
    <w:rsid w:val="00297E27"/>
    <w:rsid w:val="002A05EA"/>
    <w:rsid w:val="002A09C8"/>
    <w:rsid w:val="002A145C"/>
    <w:rsid w:val="002A17D1"/>
    <w:rsid w:val="002A190C"/>
    <w:rsid w:val="002A25D2"/>
    <w:rsid w:val="002A291C"/>
    <w:rsid w:val="002A31D5"/>
    <w:rsid w:val="002A3A56"/>
    <w:rsid w:val="002A575B"/>
    <w:rsid w:val="002A5D05"/>
    <w:rsid w:val="002A63D0"/>
    <w:rsid w:val="002A69DA"/>
    <w:rsid w:val="002A72E2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6A0B"/>
    <w:rsid w:val="002C76FA"/>
    <w:rsid w:val="002C7DB3"/>
    <w:rsid w:val="002D04C9"/>
    <w:rsid w:val="002D0DCD"/>
    <w:rsid w:val="002D2126"/>
    <w:rsid w:val="002D2312"/>
    <w:rsid w:val="002D2503"/>
    <w:rsid w:val="002D251A"/>
    <w:rsid w:val="002D303C"/>
    <w:rsid w:val="002D423F"/>
    <w:rsid w:val="002D490A"/>
    <w:rsid w:val="002D5B54"/>
    <w:rsid w:val="002D6A1C"/>
    <w:rsid w:val="002D6FBC"/>
    <w:rsid w:val="002D6FE1"/>
    <w:rsid w:val="002D7053"/>
    <w:rsid w:val="002D797D"/>
    <w:rsid w:val="002E0142"/>
    <w:rsid w:val="002E16ED"/>
    <w:rsid w:val="002E1DE2"/>
    <w:rsid w:val="002E3029"/>
    <w:rsid w:val="002E3358"/>
    <w:rsid w:val="002E3487"/>
    <w:rsid w:val="002E575D"/>
    <w:rsid w:val="002E5EF4"/>
    <w:rsid w:val="002E67B2"/>
    <w:rsid w:val="002E690B"/>
    <w:rsid w:val="002E73F4"/>
    <w:rsid w:val="002E7593"/>
    <w:rsid w:val="002F1197"/>
    <w:rsid w:val="002F256E"/>
    <w:rsid w:val="002F37CE"/>
    <w:rsid w:val="002F3E12"/>
    <w:rsid w:val="002F5766"/>
    <w:rsid w:val="002F6875"/>
    <w:rsid w:val="002F6FD5"/>
    <w:rsid w:val="002F732C"/>
    <w:rsid w:val="002F733C"/>
    <w:rsid w:val="002F7CFD"/>
    <w:rsid w:val="00300F30"/>
    <w:rsid w:val="0030121C"/>
    <w:rsid w:val="003013B1"/>
    <w:rsid w:val="00301948"/>
    <w:rsid w:val="00303BF8"/>
    <w:rsid w:val="0030440F"/>
    <w:rsid w:val="00304975"/>
    <w:rsid w:val="003058A9"/>
    <w:rsid w:val="00305A4A"/>
    <w:rsid w:val="003079BE"/>
    <w:rsid w:val="00311404"/>
    <w:rsid w:val="0031225E"/>
    <w:rsid w:val="003126F6"/>
    <w:rsid w:val="00314668"/>
    <w:rsid w:val="003146F8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1A0B"/>
    <w:rsid w:val="0032220F"/>
    <w:rsid w:val="0032379F"/>
    <w:rsid w:val="00323DD9"/>
    <w:rsid w:val="00324171"/>
    <w:rsid w:val="0032425A"/>
    <w:rsid w:val="0032446C"/>
    <w:rsid w:val="00324677"/>
    <w:rsid w:val="00324E9D"/>
    <w:rsid w:val="00324F5A"/>
    <w:rsid w:val="0032567E"/>
    <w:rsid w:val="003258AC"/>
    <w:rsid w:val="00325D61"/>
    <w:rsid w:val="003261C9"/>
    <w:rsid w:val="00327A4B"/>
    <w:rsid w:val="00330F8E"/>
    <w:rsid w:val="003311FF"/>
    <w:rsid w:val="003312E7"/>
    <w:rsid w:val="0033146E"/>
    <w:rsid w:val="003315C6"/>
    <w:rsid w:val="003329E7"/>
    <w:rsid w:val="003341EC"/>
    <w:rsid w:val="00336CBE"/>
    <w:rsid w:val="00336D16"/>
    <w:rsid w:val="003414EB"/>
    <w:rsid w:val="00341A8B"/>
    <w:rsid w:val="00341C95"/>
    <w:rsid w:val="00341DB2"/>
    <w:rsid w:val="00342388"/>
    <w:rsid w:val="00342E29"/>
    <w:rsid w:val="003431F7"/>
    <w:rsid w:val="00344607"/>
    <w:rsid w:val="00344658"/>
    <w:rsid w:val="00346096"/>
    <w:rsid w:val="00346C1F"/>
    <w:rsid w:val="00346F14"/>
    <w:rsid w:val="0034700E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0CC"/>
    <w:rsid w:val="00355AEE"/>
    <w:rsid w:val="00355B34"/>
    <w:rsid w:val="003570C6"/>
    <w:rsid w:val="00357DEE"/>
    <w:rsid w:val="003601F2"/>
    <w:rsid w:val="003604AF"/>
    <w:rsid w:val="00360550"/>
    <w:rsid w:val="00360FBA"/>
    <w:rsid w:val="003623CE"/>
    <w:rsid w:val="00362A4A"/>
    <w:rsid w:val="00363468"/>
    <w:rsid w:val="003661CA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1CFC"/>
    <w:rsid w:val="003822B9"/>
    <w:rsid w:val="00382BF1"/>
    <w:rsid w:val="00383296"/>
    <w:rsid w:val="003842F7"/>
    <w:rsid w:val="003862B7"/>
    <w:rsid w:val="00387A69"/>
    <w:rsid w:val="00387D73"/>
    <w:rsid w:val="003900B7"/>
    <w:rsid w:val="00390218"/>
    <w:rsid w:val="00390BFF"/>
    <w:rsid w:val="00391EEE"/>
    <w:rsid w:val="00392293"/>
    <w:rsid w:val="0039309F"/>
    <w:rsid w:val="003937BA"/>
    <w:rsid w:val="00393A37"/>
    <w:rsid w:val="00394438"/>
    <w:rsid w:val="00396B9E"/>
    <w:rsid w:val="0039788C"/>
    <w:rsid w:val="003A1460"/>
    <w:rsid w:val="003A1618"/>
    <w:rsid w:val="003A209D"/>
    <w:rsid w:val="003A28A1"/>
    <w:rsid w:val="003A29B0"/>
    <w:rsid w:val="003A2A34"/>
    <w:rsid w:val="003A3627"/>
    <w:rsid w:val="003A3791"/>
    <w:rsid w:val="003A4795"/>
    <w:rsid w:val="003A4E06"/>
    <w:rsid w:val="003A690D"/>
    <w:rsid w:val="003A717C"/>
    <w:rsid w:val="003A737C"/>
    <w:rsid w:val="003A7C04"/>
    <w:rsid w:val="003A7F83"/>
    <w:rsid w:val="003B403A"/>
    <w:rsid w:val="003B51F9"/>
    <w:rsid w:val="003B527A"/>
    <w:rsid w:val="003B5E18"/>
    <w:rsid w:val="003B6189"/>
    <w:rsid w:val="003B7A76"/>
    <w:rsid w:val="003C1008"/>
    <w:rsid w:val="003C1278"/>
    <w:rsid w:val="003C2852"/>
    <w:rsid w:val="003C2B1C"/>
    <w:rsid w:val="003C3F73"/>
    <w:rsid w:val="003C4B0D"/>
    <w:rsid w:val="003C4FBE"/>
    <w:rsid w:val="003C5D2E"/>
    <w:rsid w:val="003C685F"/>
    <w:rsid w:val="003C6FAC"/>
    <w:rsid w:val="003C76F4"/>
    <w:rsid w:val="003C77D8"/>
    <w:rsid w:val="003D1214"/>
    <w:rsid w:val="003D143B"/>
    <w:rsid w:val="003D1C30"/>
    <w:rsid w:val="003D39B9"/>
    <w:rsid w:val="003D3B72"/>
    <w:rsid w:val="003D4FEC"/>
    <w:rsid w:val="003D55B2"/>
    <w:rsid w:val="003D5C65"/>
    <w:rsid w:val="003D5FBC"/>
    <w:rsid w:val="003D6D6B"/>
    <w:rsid w:val="003D7EE5"/>
    <w:rsid w:val="003E0710"/>
    <w:rsid w:val="003E1EBD"/>
    <w:rsid w:val="003E26FD"/>
    <w:rsid w:val="003E2E23"/>
    <w:rsid w:val="003E2F4A"/>
    <w:rsid w:val="003E46CB"/>
    <w:rsid w:val="003E4A71"/>
    <w:rsid w:val="003E55A7"/>
    <w:rsid w:val="003E6873"/>
    <w:rsid w:val="003F0893"/>
    <w:rsid w:val="003F0916"/>
    <w:rsid w:val="003F0EBE"/>
    <w:rsid w:val="003F1451"/>
    <w:rsid w:val="003F173A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525"/>
    <w:rsid w:val="004035E4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5A9"/>
    <w:rsid w:val="0041381A"/>
    <w:rsid w:val="00413DC8"/>
    <w:rsid w:val="00417A6E"/>
    <w:rsid w:val="00421220"/>
    <w:rsid w:val="00421960"/>
    <w:rsid w:val="00421B52"/>
    <w:rsid w:val="00422BB6"/>
    <w:rsid w:val="00422EB0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27AD7"/>
    <w:rsid w:val="00430769"/>
    <w:rsid w:val="004314CD"/>
    <w:rsid w:val="004320E3"/>
    <w:rsid w:val="00432CE4"/>
    <w:rsid w:val="00432E33"/>
    <w:rsid w:val="00433B97"/>
    <w:rsid w:val="0043404A"/>
    <w:rsid w:val="00434567"/>
    <w:rsid w:val="00434A6F"/>
    <w:rsid w:val="004351DD"/>
    <w:rsid w:val="00437130"/>
    <w:rsid w:val="00437C37"/>
    <w:rsid w:val="004403B5"/>
    <w:rsid w:val="0044093E"/>
    <w:rsid w:val="00441237"/>
    <w:rsid w:val="00441757"/>
    <w:rsid w:val="00441E2D"/>
    <w:rsid w:val="0044353C"/>
    <w:rsid w:val="00443644"/>
    <w:rsid w:val="00445B32"/>
    <w:rsid w:val="00446B38"/>
    <w:rsid w:val="00447269"/>
    <w:rsid w:val="0044740E"/>
    <w:rsid w:val="00447445"/>
    <w:rsid w:val="0044799A"/>
    <w:rsid w:val="00447ADA"/>
    <w:rsid w:val="00451CC7"/>
    <w:rsid w:val="00451F43"/>
    <w:rsid w:val="004524FE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AB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2D63"/>
    <w:rsid w:val="0047358F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84E"/>
    <w:rsid w:val="00481B6B"/>
    <w:rsid w:val="00483720"/>
    <w:rsid w:val="004847E3"/>
    <w:rsid w:val="00484D52"/>
    <w:rsid w:val="00485166"/>
    <w:rsid w:val="00486F6D"/>
    <w:rsid w:val="00487274"/>
    <w:rsid w:val="004904F9"/>
    <w:rsid w:val="00490C1C"/>
    <w:rsid w:val="00492677"/>
    <w:rsid w:val="00492A1E"/>
    <w:rsid w:val="00493EE2"/>
    <w:rsid w:val="00494D35"/>
    <w:rsid w:val="00495DD8"/>
    <w:rsid w:val="004963B4"/>
    <w:rsid w:val="00496E7C"/>
    <w:rsid w:val="00497CCE"/>
    <w:rsid w:val="004A16FA"/>
    <w:rsid w:val="004A1B53"/>
    <w:rsid w:val="004A33C5"/>
    <w:rsid w:val="004A398F"/>
    <w:rsid w:val="004A39F7"/>
    <w:rsid w:val="004A3C04"/>
    <w:rsid w:val="004A4ABC"/>
    <w:rsid w:val="004A4DC0"/>
    <w:rsid w:val="004A5AA8"/>
    <w:rsid w:val="004A5C60"/>
    <w:rsid w:val="004A6313"/>
    <w:rsid w:val="004A7BC0"/>
    <w:rsid w:val="004A7DCE"/>
    <w:rsid w:val="004A7E2F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9F7"/>
    <w:rsid w:val="004C3A67"/>
    <w:rsid w:val="004C4FF3"/>
    <w:rsid w:val="004C5548"/>
    <w:rsid w:val="004C5B3A"/>
    <w:rsid w:val="004C6248"/>
    <w:rsid w:val="004C63B3"/>
    <w:rsid w:val="004C6CF6"/>
    <w:rsid w:val="004C729A"/>
    <w:rsid w:val="004C7DE6"/>
    <w:rsid w:val="004D075F"/>
    <w:rsid w:val="004D1D7D"/>
    <w:rsid w:val="004D2454"/>
    <w:rsid w:val="004D26F6"/>
    <w:rsid w:val="004D2CA7"/>
    <w:rsid w:val="004D33C5"/>
    <w:rsid w:val="004D33D2"/>
    <w:rsid w:val="004D43B0"/>
    <w:rsid w:val="004D585B"/>
    <w:rsid w:val="004D5BCF"/>
    <w:rsid w:val="004D5DB7"/>
    <w:rsid w:val="004D6848"/>
    <w:rsid w:val="004D75E5"/>
    <w:rsid w:val="004E1E32"/>
    <w:rsid w:val="004E2AC5"/>
    <w:rsid w:val="004E2E2E"/>
    <w:rsid w:val="004E3258"/>
    <w:rsid w:val="004E33A7"/>
    <w:rsid w:val="004E424A"/>
    <w:rsid w:val="004E4468"/>
    <w:rsid w:val="004E4FBC"/>
    <w:rsid w:val="004E69DE"/>
    <w:rsid w:val="004E7053"/>
    <w:rsid w:val="004F0F77"/>
    <w:rsid w:val="004F13B1"/>
    <w:rsid w:val="004F4788"/>
    <w:rsid w:val="004F4B28"/>
    <w:rsid w:val="004F65F4"/>
    <w:rsid w:val="004F67F4"/>
    <w:rsid w:val="004F67FF"/>
    <w:rsid w:val="004F6DEE"/>
    <w:rsid w:val="00500571"/>
    <w:rsid w:val="0050226D"/>
    <w:rsid w:val="00504577"/>
    <w:rsid w:val="00504661"/>
    <w:rsid w:val="0050531D"/>
    <w:rsid w:val="00507852"/>
    <w:rsid w:val="005100DD"/>
    <w:rsid w:val="005101EA"/>
    <w:rsid w:val="00511160"/>
    <w:rsid w:val="00511B5E"/>
    <w:rsid w:val="00512142"/>
    <w:rsid w:val="00513E03"/>
    <w:rsid w:val="00514416"/>
    <w:rsid w:val="005156D7"/>
    <w:rsid w:val="005156EE"/>
    <w:rsid w:val="0051577D"/>
    <w:rsid w:val="00515786"/>
    <w:rsid w:val="00516923"/>
    <w:rsid w:val="005173D4"/>
    <w:rsid w:val="00517769"/>
    <w:rsid w:val="00520CF6"/>
    <w:rsid w:val="00521390"/>
    <w:rsid w:val="005223D3"/>
    <w:rsid w:val="0052375C"/>
    <w:rsid w:val="005245DD"/>
    <w:rsid w:val="00524BF8"/>
    <w:rsid w:val="00524F6E"/>
    <w:rsid w:val="00525847"/>
    <w:rsid w:val="00525AB4"/>
    <w:rsid w:val="00526618"/>
    <w:rsid w:val="005266EE"/>
    <w:rsid w:val="0052726C"/>
    <w:rsid w:val="00527474"/>
    <w:rsid w:val="00527BB8"/>
    <w:rsid w:val="00530127"/>
    <w:rsid w:val="005303E0"/>
    <w:rsid w:val="005324FD"/>
    <w:rsid w:val="005328E8"/>
    <w:rsid w:val="00532B9B"/>
    <w:rsid w:val="0053327D"/>
    <w:rsid w:val="00533624"/>
    <w:rsid w:val="005339D8"/>
    <w:rsid w:val="00533C55"/>
    <w:rsid w:val="005340C7"/>
    <w:rsid w:val="005350A2"/>
    <w:rsid w:val="005350AD"/>
    <w:rsid w:val="00535BFB"/>
    <w:rsid w:val="005369D4"/>
    <w:rsid w:val="00536AE0"/>
    <w:rsid w:val="00537085"/>
    <w:rsid w:val="005370EE"/>
    <w:rsid w:val="00537DF7"/>
    <w:rsid w:val="005405C1"/>
    <w:rsid w:val="00541CDE"/>
    <w:rsid w:val="005427AD"/>
    <w:rsid w:val="00544803"/>
    <w:rsid w:val="00544B99"/>
    <w:rsid w:val="005453F0"/>
    <w:rsid w:val="00546700"/>
    <w:rsid w:val="0054677D"/>
    <w:rsid w:val="005468DC"/>
    <w:rsid w:val="005473A7"/>
    <w:rsid w:val="005479E5"/>
    <w:rsid w:val="005511DF"/>
    <w:rsid w:val="00551F49"/>
    <w:rsid w:val="00552524"/>
    <w:rsid w:val="0055495D"/>
    <w:rsid w:val="005550AE"/>
    <w:rsid w:val="00555907"/>
    <w:rsid w:val="00556447"/>
    <w:rsid w:val="005601CB"/>
    <w:rsid w:val="00560343"/>
    <w:rsid w:val="005617A5"/>
    <w:rsid w:val="005617CC"/>
    <w:rsid w:val="005620F4"/>
    <w:rsid w:val="0056290D"/>
    <w:rsid w:val="00563896"/>
    <w:rsid w:val="00564298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4A05"/>
    <w:rsid w:val="005750C9"/>
    <w:rsid w:val="0057613C"/>
    <w:rsid w:val="00576AF4"/>
    <w:rsid w:val="00582C51"/>
    <w:rsid w:val="005835C4"/>
    <w:rsid w:val="0058361D"/>
    <w:rsid w:val="00583A2C"/>
    <w:rsid w:val="00583B96"/>
    <w:rsid w:val="00584CC4"/>
    <w:rsid w:val="005909D1"/>
    <w:rsid w:val="00590DB7"/>
    <w:rsid w:val="005911DF"/>
    <w:rsid w:val="00591596"/>
    <w:rsid w:val="00591FBF"/>
    <w:rsid w:val="00592E42"/>
    <w:rsid w:val="00592EC8"/>
    <w:rsid w:val="00593088"/>
    <w:rsid w:val="00593F75"/>
    <w:rsid w:val="005948D2"/>
    <w:rsid w:val="00595081"/>
    <w:rsid w:val="00595352"/>
    <w:rsid w:val="00596E83"/>
    <w:rsid w:val="00597BC9"/>
    <w:rsid w:val="00597E17"/>
    <w:rsid w:val="005A31A6"/>
    <w:rsid w:val="005A3266"/>
    <w:rsid w:val="005A329F"/>
    <w:rsid w:val="005A3445"/>
    <w:rsid w:val="005A4191"/>
    <w:rsid w:val="005A4975"/>
    <w:rsid w:val="005A5515"/>
    <w:rsid w:val="005A55F6"/>
    <w:rsid w:val="005A5DE2"/>
    <w:rsid w:val="005A61FD"/>
    <w:rsid w:val="005A6249"/>
    <w:rsid w:val="005A6E9A"/>
    <w:rsid w:val="005A73E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6C07"/>
    <w:rsid w:val="005B7A47"/>
    <w:rsid w:val="005C0A2D"/>
    <w:rsid w:val="005C1C67"/>
    <w:rsid w:val="005C1E13"/>
    <w:rsid w:val="005C21D0"/>
    <w:rsid w:val="005C22DB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5C3A"/>
    <w:rsid w:val="005D64D4"/>
    <w:rsid w:val="005D6A84"/>
    <w:rsid w:val="005D6D08"/>
    <w:rsid w:val="005D6E03"/>
    <w:rsid w:val="005E0552"/>
    <w:rsid w:val="005E1263"/>
    <w:rsid w:val="005E23E3"/>
    <w:rsid w:val="005E2B6C"/>
    <w:rsid w:val="005E2FCD"/>
    <w:rsid w:val="005E31B5"/>
    <w:rsid w:val="005E496C"/>
    <w:rsid w:val="005E4C6C"/>
    <w:rsid w:val="005E4E3D"/>
    <w:rsid w:val="005E68FD"/>
    <w:rsid w:val="005E6FC1"/>
    <w:rsid w:val="005F1C46"/>
    <w:rsid w:val="005F24E2"/>
    <w:rsid w:val="005F2D03"/>
    <w:rsid w:val="005F4EDA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AD5"/>
    <w:rsid w:val="00603FBC"/>
    <w:rsid w:val="006050FC"/>
    <w:rsid w:val="006053BB"/>
    <w:rsid w:val="00605C2D"/>
    <w:rsid w:val="0060628F"/>
    <w:rsid w:val="00607258"/>
    <w:rsid w:val="006074C1"/>
    <w:rsid w:val="006075A5"/>
    <w:rsid w:val="006079BF"/>
    <w:rsid w:val="00607A18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17E6C"/>
    <w:rsid w:val="0062062E"/>
    <w:rsid w:val="00620696"/>
    <w:rsid w:val="00621170"/>
    <w:rsid w:val="00623432"/>
    <w:rsid w:val="00623B62"/>
    <w:rsid w:val="00624636"/>
    <w:rsid w:val="0062592F"/>
    <w:rsid w:val="00625CCE"/>
    <w:rsid w:val="00626333"/>
    <w:rsid w:val="006268A6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1F6C"/>
    <w:rsid w:val="00632BA6"/>
    <w:rsid w:val="00632DA8"/>
    <w:rsid w:val="00633BC1"/>
    <w:rsid w:val="00633D6C"/>
    <w:rsid w:val="00634018"/>
    <w:rsid w:val="00634BD0"/>
    <w:rsid w:val="00634E61"/>
    <w:rsid w:val="006369A8"/>
    <w:rsid w:val="00636CAA"/>
    <w:rsid w:val="00636D14"/>
    <w:rsid w:val="00637544"/>
    <w:rsid w:val="006409D8"/>
    <w:rsid w:val="00641BCF"/>
    <w:rsid w:val="00641CD9"/>
    <w:rsid w:val="00642926"/>
    <w:rsid w:val="00642B1C"/>
    <w:rsid w:val="00642C70"/>
    <w:rsid w:val="00642D38"/>
    <w:rsid w:val="00643180"/>
    <w:rsid w:val="006435CF"/>
    <w:rsid w:val="00643680"/>
    <w:rsid w:val="00644D3A"/>
    <w:rsid w:val="00645146"/>
    <w:rsid w:val="006459AA"/>
    <w:rsid w:val="00646FA7"/>
    <w:rsid w:val="0064789A"/>
    <w:rsid w:val="006478EA"/>
    <w:rsid w:val="00647A30"/>
    <w:rsid w:val="006506D8"/>
    <w:rsid w:val="0065077E"/>
    <w:rsid w:val="00650C7E"/>
    <w:rsid w:val="0065116F"/>
    <w:rsid w:val="006513BC"/>
    <w:rsid w:val="0065164F"/>
    <w:rsid w:val="00651A2E"/>
    <w:rsid w:val="00651AF0"/>
    <w:rsid w:val="006521C9"/>
    <w:rsid w:val="00652BD1"/>
    <w:rsid w:val="00653485"/>
    <w:rsid w:val="00653FC9"/>
    <w:rsid w:val="00655F0B"/>
    <w:rsid w:val="006564DF"/>
    <w:rsid w:val="00656940"/>
    <w:rsid w:val="00657335"/>
    <w:rsid w:val="00657ADC"/>
    <w:rsid w:val="00661351"/>
    <w:rsid w:val="00661AB0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143"/>
    <w:rsid w:val="00690943"/>
    <w:rsid w:val="00690CC6"/>
    <w:rsid w:val="00691C7F"/>
    <w:rsid w:val="006927C5"/>
    <w:rsid w:val="0069301A"/>
    <w:rsid w:val="00693160"/>
    <w:rsid w:val="00693E82"/>
    <w:rsid w:val="00694807"/>
    <w:rsid w:val="00694E95"/>
    <w:rsid w:val="00696E9E"/>
    <w:rsid w:val="0069774E"/>
    <w:rsid w:val="00697870"/>
    <w:rsid w:val="00697B69"/>
    <w:rsid w:val="006A0512"/>
    <w:rsid w:val="006A1611"/>
    <w:rsid w:val="006A20AD"/>
    <w:rsid w:val="006A2862"/>
    <w:rsid w:val="006A3348"/>
    <w:rsid w:val="006A362A"/>
    <w:rsid w:val="006A4B4B"/>
    <w:rsid w:val="006A4CF9"/>
    <w:rsid w:val="006A4FDA"/>
    <w:rsid w:val="006A58BB"/>
    <w:rsid w:val="006A5BEE"/>
    <w:rsid w:val="006A66A8"/>
    <w:rsid w:val="006A7140"/>
    <w:rsid w:val="006A7782"/>
    <w:rsid w:val="006B0F52"/>
    <w:rsid w:val="006B12DD"/>
    <w:rsid w:val="006B1716"/>
    <w:rsid w:val="006B3005"/>
    <w:rsid w:val="006B44EF"/>
    <w:rsid w:val="006B4BCC"/>
    <w:rsid w:val="006B523F"/>
    <w:rsid w:val="006B5762"/>
    <w:rsid w:val="006B5B93"/>
    <w:rsid w:val="006B5E0F"/>
    <w:rsid w:val="006B6212"/>
    <w:rsid w:val="006B6536"/>
    <w:rsid w:val="006B67CB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34EE"/>
    <w:rsid w:val="006D41A9"/>
    <w:rsid w:val="006D427C"/>
    <w:rsid w:val="006D565F"/>
    <w:rsid w:val="006D684B"/>
    <w:rsid w:val="006D6A80"/>
    <w:rsid w:val="006D6E25"/>
    <w:rsid w:val="006D715A"/>
    <w:rsid w:val="006D7812"/>
    <w:rsid w:val="006D7CB2"/>
    <w:rsid w:val="006E04BD"/>
    <w:rsid w:val="006E0938"/>
    <w:rsid w:val="006E0F27"/>
    <w:rsid w:val="006E16C7"/>
    <w:rsid w:val="006E3C7B"/>
    <w:rsid w:val="006E400E"/>
    <w:rsid w:val="006E537B"/>
    <w:rsid w:val="006E5734"/>
    <w:rsid w:val="006E69B1"/>
    <w:rsid w:val="006E6CA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858"/>
    <w:rsid w:val="006F4FBF"/>
    <w:rsid w:val="006F5557"/>
    <w:rsid w:val="006F572E"/>
    <w:rsid w:val="006F5F65"/>
    <w:rsid w:val="006F5F9F"/>
    <w:rsid w:val="006F6E79"/>
    <w:rsid w:val="006F7236"/>
    <w:rsid w:val="006F79A1"/>
    <w:rsid w:val="006F7C76"/>
    <w:rsid w:val="00700928"/>
    <w:rsid w:val="00701421"/>
    <w:rsid w:val="007017D5"/>
    <w:rsid w:val="007021F6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12E4"/>
    <w:rsid w:val="007146E0"/>
    <w:rsid w:val="00715F98"/>
    <w:rsid w:val="007170B5"/>
    <w:rsid w:val="00721F5F"/>
    <w:rsid w:val="007225BF"/>
    <w:rsid w:val="00722C40"/>
    <w:rsid w:val="007231FD"/>
    <w:rsid w:val="007233E8"/>
    <w:rsid w:val="0072360B"/>
    <w:rsid w:val="007241F7"/>
    <w:rsid w:val="00724465"/>
    <w:rsid w:val="00724BB7"/>
    <w:rsid w:val="00725032"/>
    <w:rsid w:val="007259BF"/>
    <w:rsid w:val="00726357"/>
    <w:rsid w:val="00727072"/>
    <w:rsid w:val="0073058B"/>
    <w:rsid w:val="0073094B"/>
    <w:rsid w:val="007311F2"/>
    <w:rsid w:val="00731B06"/>
    <w:rsid w:val="00732595"/>
    <w:rsid w:val="0073275B"/>
    <w:rsid w:val="007339E0"/>
    <w:rsid w:val="00734BB7"/>
    <w:rsid w:val="00735E21"/>
    <w:rsid w:val="00736C69"/>
    <w:rsid w:val="007407EA"/>
    <w:rsid w:val="00741584"/>
    <w:rsid w:val="00741B8D"/>
    <w:rsid w:val="0074264B"/>
    <w:rsid w:val="00743FCC"/>
    <w:rsid w:val="00744CCD"/>
    <w:rsid w:val="00745717"/>
    <w:rsid w:val="00746149"/>
    <w:rsid w:val="0074789A"/>
    <w:rsid w:val="00750887"/>
    <w:rsid w:val="007520F9"/>
    <w:rsid w:val="00752845"/>
    <w:rsid w:val="007531B1"/>
    <w:rsid w:val="0075406D"/>
    <w:rsid w:val="00756BC2"/>
    <w:rsid w:val="00757FA3"/>
    <w:rsid w:val="007607D7"/>
    <w:rsid w:val="00760EC0"/>
    <w:rsid w:val="0076324F"/>
    <w:rsid w:val="007637F4"/>
    <w:rsid w:val="00763F7C"/>
    <w:rsid w:val="007652DE"/>
    <w:rsid w:val="007667EE"/>
    <w:rsid w:val="007706E8"/>
    <w:rsid w:val="00770AF3"/>
    <w:rsid w:val="0077115A"/>
    <w:rsid w:val="00772D85"/>
    <w:rsid w:val="00773092"/>
    <w:rsid w:val="00773250"/>
    <w:rsid w:val="00773AD3"/>
    <w:rsid w:val="007756C2"/>
    <w:rsid w:val="00775B89"/>
    <w:rsid w:val="007767D6"/>
    <w:rsid w:val="00777A45"/>
    <w:rsid w:val="00780B60"/>
    <w:rsid w:val="00781BC0"/>
    <w:rsid w:val="00781E52"/>
    <w:rsid w:val="00782370"/>
    <w:rsid w:val="00782921"/>
    <w:rsid w:val="00782AB8"/>
    <w:rsid w:val="00783514"/>
    <w:rsid w:val="00784D81"/>
    <w:rsid w:val="0078695A"/>
    <w:rsid w:val="00786E92"/>
    <w:rsid w:val="00787452"/>
    <w:rsid w:val="0078750E"/>
    <w:rsid w:val="00787C59"/>
    <w:rsid w:val="007909ED"/>
    <w:rsid w:val="00792279"/>
    <w:rsid w:val="007924BD"/>
    <w:rsid w:val="00792928"/>
    <w:rsid w:val="00792E98"/>
    <w:rsid w:val="007936C7"/>
    <w:rsid w:val="0079577C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28E"/>
    <w:rsid w:val="007B0593"/>
    <w:rsid w:val="007B12A1"/>
    <w:rsid w:val="007B316A"/>
    <w:rsid w:val="007B662B"/>
    <w:rsid w:val="007B688B"/>
    <w:rsid w:val="007B6F92"/>
    <w:rsid w:val="007C003B"/>
    <w:rsid w:val="007C080D"/>
    <w:rsid w:val="007C09C0"/>
    <w:rsid w:val="007C1BAA"/>
    <w:rsid w:val="007C218B"/>
    <w:rsid w:val="007C2443"/>
    <w:rsid w:val="007C24E9"/>
    <w:rsid w:val="007C2540"/>
    <w:rsid w:val="007C2910"/>
    <w:rsid w:val="007C30C5"/>
    <w:rsid w:val="007C4031"/>
    <w:rsid w:val="007C4AD6"/>
    <w:rsid w:val="007C7B74"/>
    <w:rsid w:val="007C7CAB"/>
    <w:rsid w:val="007C7FC3"/>
    <w:rsid w:val="007D128C"/>
    <w:rsid w:val="007D12E3"/>
    <w:rsid w:val="007D139B"/>
    <w:rsid w:val="007D21CC"/>
    <w:rsid w:val="007D2FC4"/>
    <w:rsid w:val="007D3450"/>
    <w:rsid w:val="007D35F3"/>
    <w:rsid w:val="007D37E3"/>
    <w:rsid w:val="007D3D0A"/>
    <w:rsid w:val="007D42FB"/>
    <w:rsid w:val="007D44A7"/>
    <w:rsid w:val="007D47BA"/>
    <w:rsid w:val="007D55E1"/>
    <w:rsid w:val="007D5955"/>
    <w:rsid w:val="007D65A9"/>
    <w:rsid w:val="007D6A50"/>
    <w:rsid w:val="007D7094"/>
    <w:rsid w:val="007D7739"/>
    <w:rsid w:val="007E049A"/>
    <w:rsid w:val="007E06EC"/>
    <w:rsid w:val="007E22DD"/>
    <w:rsid w:val="007E3E51"/>
    <w:rsid w:val="007E6E1C"/>
    <w:rsid w:val="007E75BF"/>
    <w:rsid w:val="007E7FC7"/>
    <w:rsid w:val="007F2141"/>
    <w:rsid w:val="007F2644"/>
    <w:rsid w:val="007F2844"/>
    <w:rsid w:val="007F3885"/>
    <w:rsid w:val="007F3AF2"/>
    <w:rsid w:val="007F56A9"/>
    <w:rsid w:val="007F63DC"/>
    <w:rsid w:val="007F65F0"/>
    <w:rsid w:val="007F7637"/>
    <w:rsid w:val="00800240"/>
    <w:rsid w:val="008011FD"/>
    <w:rsid w:val="008028DF"/>
    <w:rsid w:val="00802F48"/>
    <w:rsid w:val="00803A42"/>
    <w:rsid w:val="00804D43"/>
    <w:rsid w:val="00804D8B"/>
    <w:rsid w:val="00806473"/>
    <w:rsid w:val="00806EFC"/>
    <w:rsid w:val="00810E13"/>
    <w:rsid w:val="00811261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27441"/>
    <w:rsid w:val="008275AB"/>
    <w:rsid w:val="00830274"/>
    <w:rsid w:val="0083172C"/>
    <w:rsid w:val="0083225D"/>
    <w:rsid w:val="00833E6F"/>
    <w:rsid w:val="00834135"/>
    <w:rsid w:val="00834FFD"/>
    <w:rsid w:val="00836D2C"/>
    <w:rsid w:val="00837E72"/>
    <w:rsid w:val="00841156"/>
    <w:rsid w:val="00841883"/>
    <w:rsid w:val="008423B1"/>
    <w:rsid w:val="00842B22"/>
    <w:rsid w:val="00842EEB"/>
    <w:rsid w:val="008438EB"/>
    <w:rsid w:val="00844C41"/>
    <w:rsid w:val="008451FB"/>
    <w:rsid w:val="0084573A"/>
    <w:rsid w:val="00846192"/>
    <w:rsid w:val="00846985"/>
    <w:rsid w:val="00846A63"/>
    <w:rsid w:val="00850301"/>
    <w:rsid w:val="00850C75"/>
    <w:rsid w:val="00851226"/>
    <w:rsid w:val="008512E4"/>
    <w:rsid w:val="008532F5"/>
    <w:rsid w:val="00853450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57F4E"/>
    <w:rsid w:val="0086000C"/>
    <w:rsid w:val="0086027B"/>
    <w:rsid w:val="00860581"/>
    <w:rsid w:val="00860ECC"/>
    <w:rsid w:val="008613CF"/>
    <w:rsid w:val="00861B7A"/>
    <w:rsid w:val="00863A9C"/>
    <w:rsid w:val="00864197"/>
    <w:rsid w:val="00865253"/>
    <w:rsid w:val="00866064"/>
    <w:rsid w:val="00867105"/>
    <w:rsid w:val="00867967"/>
    <w:rsid w:val="00870041"/>
    <w:rsid w:val="00871123"/>
    <w:rsid w:val="0087113C"/>
    <w:rsid w:val="00873291"/>
    <w:rsid w:val="00873DF4"/>
    <w:rsid w:val="00874079"/>
    <w:rsid w:val="00874508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14D9"/>
    <w:rsid w:val="00891BDC"/>
    <w:rsid w:val="008920A6"/>
    <w:rsid w:val="00892689"/>
    <w:rsid w:val="00893099"/>
    <w:rsid w:val="00894C13"/>
    <w:rsid w:val="00896CCD"/>
    <w:rsid w:val="00897A68"/>
    <w:rsid w:val="008A0854"/>
    <w:rsid w:val="008A088D"/>
    <w:rsid w:val="008A19C3"/>
    <w:rsid w:val="008A2D46"/>
    <w:rsid w:val="008A318B"/>
    <w:rsid w:val="008A32F9"/>
    <w:rsid w:val="008A4131"/>
    <w:rsid w:val="008A4C7F"/>
    <w:rsid w:val="008A5535"/>
    <w:rsid w:val="008A5B4E"/>
    <w:rsid w:val="008A6235"/>
    <w:rsid w:val="008A6300"/>
    <w:rsid w:val="008A7638"/>
    <w:rsid w:val="008B00A6"/>
    <w:rsid w:val="008B0A5C"/>
    <w:rsid w:val="008B0C3E"/>
    <w:rsid w:val="008B1F20"/>
    <w:rsid w:val="008B2121"/>
    <w:rsid w:val="008B2C14"/>
    <w:rsid w:val="008B2F55"/>
    <w:rsid w:val="008B3239"/>
    <w:rsid w:val="008B39AB"/>
    <w:rsid w:val="008B43CA"/>
    <w:rsid w:val="008B455C"/>
    <w:rsid w:val="008B4B32"/>
    <w:rsid w:val="008B5C96"/>
    <w:rsid w:val="008B6539"/>
    <w:rsid w:val="008B74CB"/>
    <w:rsid w:val="008B7ABE"/>
    <w:rsid w:val="008C01F6"/>
    <w:rsid w:val="008C0C39"/>
    <w:rsid w:val="008C0E0D"/>
    <w:rsid w:val="008C1B1E"/>
    <w:rsid w:val="008C1D38"/>
    <w:rsid w:val="008C23E4"/>
    <w:rsid w:val="008C458E"/>
    <w:rsid w:val="008C5997"/>
    <w:rsid w:val="008C7F2E"/>
    <w:rsid w:val="008D1FC5"/>
    <w:rsid w:val="008D2F33"/>
    <w:rsid w:val="008D31A2"/>
    <w:rsid w:val="008D321F"/>
    <w:rsid w:val="008D37D0"/>
    <w:rsid w:val="008D4013"/>
    <w:rsid w:val="008D5021"/>
    <w:rsid w:val="008D675D"/>
    <w:rsid w:val="008D6BDF"/>
    <w:rsid w:val="008E01B5"/>
    <w:rsid w:val="008E08C1"/>
    <w:rsid w:val="008E0A02"/>
    <w:rsid w:val="008E0DDA"/>
    <w:rsid w:val="008E0E6E"/>
    <w:rsid w:val="008E1A2A"/>
    <w:rsid w:val="008E2879"/>
    <w:rsid w:val="008E35B1"/>
    <w:rsid w:val="008E4195"/>
    <w:rsid w:val="008E4232"/>
    <w:rsid w:val="008E4BAA"/>
    <w:rsid w:val="008E4F2E"/>
    <w:rsid w:val="008E5182"/>
    <w:rsid w:val="008E5A0D"/>
    <w:rsid w:val="008F17A6"/>
    <w:rsid w:val="008F1952"/>
    <w:rsid w:val="008F1B4F"/>
    <w:rsid w:val="008F2414"/>
    <w:rsid w:val="008F281C"/>
    <w:rsid w:val="008F285F"/>
    <w:rsid w:val="008F2E75"/>
    <w:rsid w:val="008F4336"/>
    <w:rsid w:val="008F437D"/>
    <w:rsid w:val="008F5281"/>
    <w:rsid w:val="008F577C"/>
    <w:rsid w:val="008F619B"/>
    <w:rsid w:val="008F64CB"/>
    <w:rsid w:val="008F7636"/>
    <w:rsid w:val="008F7914"/>
    <w:rsid w:val="0090134C"/>
    <w:rsid w:val="00901A1B"/>
    <w:rsid w:val="00901E41"/>
    <w:rsid w:val="0090207B"/>
    <w:rsid w:val="00902448"/>
    <w:rsid w:val="009026EB"/>
    <w:rsid w:val="00902849"/>
    <w:rsid w:val="00903EC9"/>
    <w:rsid w:val="009050E8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3EBC"/>
    <w:rsid w:val="009141DA"/>
    <w:rsid w:val="0091487D"/>
    <w:rsid w:val="00915295"/>
    <w:rsid w:val="00915FA4"/>
    <w:rsid w:val="00916E71"/>
    <w:rsid w:val="00917C42"/>
    <w:rsid w:val="009201CC"/>
    <w:rsid w:val="0092026F"/>
    <w:rsid w:val="009223C1"/>
    <w:rsid w:val="00924BB7"/>
    <w:rsid w:val="00924C93"/>
    <w:rsid w:val="00925EF0"/>
    <w:rsid w:val="009265CA"/>
    <w:rsid w:val="00927179"/>
    <w:rsid w:val="009277F8"/>
    <w:rsid w:val="00927CDD"/>
    <w:rsid w:val="009304D6"/>
    <w:rsid w:val="00930A8F"/>
    <w:rsid w:val="00934AD5"/>
    <w:rsid w:val="00934B90"/>
    <w:rsid w:val="00935CB2"/>
    <w:rsid w:val="0093773E"/>
    <w:rsid w:val="00940DE9"/>
    <w:rsid w:val="009428BA"/>
    <w:rsid w:val="00942CBC"/>
    <w:rsid w:val="00943023"/>
    <w:rsid w:val="00944516"/>
    <w:rsid w:val="00944BD7"/>
    <w:rsid w:val="00946A41"/>
    <w:rsid w:val="00947128"/>
    <w:rsid w:val="00947335"/>
    <w:rsid w:val="00950C27"/>
    <w:rsid w:val="009512CC"/>
    <w:rsid w:val="00951470"/>
    <w:rsid w:val="0095367C"/>
    <w:rsid w:val="009536EE"/>
    <w:rsid w:val="009539F9"/>
    <w:rsid w:val="009549B1"/>
    <w:rsid w:val="0095539F"/>
    <w:rsid w:val="00955542"/>
    <w:rsid w:val="00955914"/>
    <w:rsid w:val="00955948"/>
    <w:rsid w:val="00955A13"/>
    <w:rsid w:val="0095621B"/>
    <w:rsid w:val="0095643F"/>
    <w:rsid w:val="009571E0"/>
    <w:rsid w:val="0096004F"/>
    <w:rsid w:val="00960F87"/>
    <w:rsid w:val="00960F98"/>
    <w:rsid w:val="009613D7"/>
    <w:rsid w:val="009616A9"/>
    <w:rsid w:val="00961A3B"/>
    <w:rsid w:val="009629B9"/>
    <w:rsid w:val="009635A9"/>
    <w:rsid w:val="009636C9"/>
    <w:rsid w:val="009645D3"/>
    <w:rsid w:val="00964F23"/>
    <w:rsid w:val="0096667D"/>
    <w:rsid w:val="00967933"/>
    <w:rsid w:val="00967B61"/>
    <w:rsid w:val="0097044B"/>
    <w:rsid w:val="009708D6"/>
    <w:rsid w:val="00972C5C"/>
    <w:rsid w:val="00973455"/>
    <w:rsid w:val="00973DEB"/>
    <w:rsid w:val="009742D0"/>
    <w:rsid w:val="00974B8F"/>
    <w:rsid w:val="0097541B"/>
    <w:rsid w:val="0097560B"/>
    <w:rsid w:val="00977D6E"/>
    <w:rsid w:val="00980AB9"/>
    <w:rsid w:val="00980AEC"/>
    <w:rsid w:val="00982D5A"/>
    <w:rsid w:val="00984512"/>
    <w:rsid w:val="009854BA"/>
    <w:rsid w:val="00985848"/>
    <w:rsid w:val="009874CB"/>
    <w:rsid w:val="0098754C"/>
    <w:rsid w:val="00990BE6"/>
    <w:rsid w:val="00991DE2"/>
    <w:rsid w:val="00992EF5"/>
    <w:rsid w:val="00993C71"/>
    <w:rsid w:val="00993D10"/>
    <w:rsid w:val="009941F8"/>
    <w:rsid w:val="00995DF5"/>
    <w:rsid w:val="0099684D"/>
    <w:rsid w:val="00997B06"/>
    <w:rsid w:val="009A0860"/>
    <w:rsid w:val="009A19F1"/>
    <w:rsid w:val="009A1A9B"/>
    <w:rsid w:val="009A2063"/>
    <w:rsid w:val="009A4928"/>
    <w:rsid w:val="009A5B20"/>
    <w:rsid w:val="009A5DD8"/>
    <w:rsid w:val="009A6FB7"/>
    <w:rsid w:val="009A7241"/>
    <w:rsid w:val="009B06AA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D94"/>
    <w:rsid w:val="009C6FE4"/>
    <w:rsid w:val="009D04BA"/>
    <w:rsid w:val="009D0570"/>
    <w:rsid w:val="009D2123"/>
    <w:rsid w:val="009D2507"/>
    <w:rsid w:val="009D366C"/>
    <w:rsid w:val="009D37FD"/>
    <w:rsid w:val="009D39A7"/>
    <w:rsid w:val="009D51FC"/>
    <w:rsid w:val="009D566F"/>
    <w:rsid w:val="009D5DB5"/>
    <w:rsid w:val="009D63B5"/>
    <w:rsid w:val="009D64D2"/>
    <w:rsid w:val="009D6E81"/>
    <w:rsid w:val="009D7DB3"/>
    <w:rsid w:val="009E0CF0"/>
    <w:rsid w:val="009E0E4C"/>
    <w:rsid w:val="009E193E"/>
    <w:rsid w:val="009E29D9"/>
    <w:rsid w:val="009E2A26"/>
    <w:rsid w:val="009E2B30"/>
    <w:rsid w:val="009E3148"/>
    <w:rsid w:val="009E363A"/>
    <w:rsid w:val="009E5A82"/>
    <w:rsid w:val="009E60D3"/>
    <w:rsid w:val="009E6AAE"/>
    <w:rsid w:val="009E7206"/>
    <w:rsid w:val="009E7636"/>
    <w:rsid w:val="009E7D99"/>
    <w:rsid w:val="009F02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0D9C"/>
    <w:rsid w:val="00A01CC4"/>
    <w:rsid w:val="00A02B01"/>
    <w:rsid w:val="00A02F5B"/>
    <w:rsid w:val="00A033EE"/>
    <w:rsid w:val="00A03A9D"/>
    <w:rsid w:val="00A10008"/>
    <w:rsid w:val="00A1131E"/>
    <w:rsid w:val="00A1251E"/>
    <w:rsid w:val="00A1365D"/>
    <w:rsid w:val="00A13702"/>
    <w:rsid w:val="00A13783"/>
    <w:rsid w:val="00A13C86"/>
    <w:rsid w:val="00A14EF6"/>
    <w:rsid w:val="00A1645E"/>
    <w:rsid w:val="00A16CBD"/>
    <w:rsid w:val="00A16FF7"/>
    <w:rsid w:val="00A171BB"/>
    <w:rsid w:val="00A173C1"/>
    <w:rsid w:val="00A2009F"/>
    <w:rsid w:val="00A2017C"/>
    <w:rsid w:val="00A21324"/>
    <w:rsid w:val="00A21727"/>
    <w:rsid w:val="00A21798"/>
    <w:rsid w:val="00A22AB3"/>
    <w:rsid w:val="00A23CCB"/>
    <w:rsid w:val="00A23D2E"/>
    <w:rsid w:val="00A24281"/>
    <w:rsid w:val="00A25C0F"/>
    <w:rsid w:val="00A26D5F"/>
    <w:rsid w:val="00A26EFF"/>
    <w:rsid w:val="00A27620"/>
    <w:rsid w:val="00A27816"/>
    <w:rsid w:val="00A30AD2"/>
    <w:rsid w:val="00A31410"/>
    <w:rsid w:val="00A315D3"/>
    <w:rsid w:val="00A31890"/>
    <w:rsid w:val="00A31E37"/>
    <w:rsid w:val="00A32926"/>
    <w:rsid w:val="00A33303"/>
    <w:rsid w:val="00A33525"/>
    <w:rsid w:val="00A33E1A"/>
    <w:rsid w:val="00A3409A"/>
    <w:rsid w:val="00A341A2"/>
    <w:rsid w:val="00A34331"/>
    <w:rsid w:val="00A34946"/>
    <w:rsid w:val="00A357E1"/>
    <w:rsid w:val="00A36096"/>
    <w:rsid w:val="00A37FEB"/>
    <w:rsid w:val="00A40056"/>
    <w:rsid w:val="00A40615"/>
    <w:rsid w:val="00A41B96"/>
    <w:rsid w:val="00A43CB5"/>
    <w:rsid w:val="00A43D1F"/>
    <w:rsid w:val="00A453C5"/>
    <w:rsid w:val="00A518DB"/>
    <w:rsid w:val="00A5214D"/>
    <w:rsid w:val="00A52163"/>
    <w:rsid w:val="00A5299B"/>
    <w:rsid w:val="00A53212"/>
    <w:rsid w:val="00A53721"/>
    <w:rsid w:val="00A5527F"/>
    <w:rsid w:val="00A56769"/>
    <w:rsid w:val="00A573AE"/>
    <w:rsid w:val="00A57B33"/>
    <w:rsid w:val="00A611F8"/>
    <w:rsid w:val="00A6163B"/>
    <w:rsid w:val="00A61D76"/>
    <w:rsid w:val="00A63101"/>
    <w:rsid w:val="00A63E38"/>
    <w:rsid w:val="00A6478A"/>
    <w:rsid w:val="00A64866"/>
    <w:rsid w:val="00A65340"/>
    <w:rsid w:val="00A6587C"/>
    <w:rsid w:val="00A66A88"/>
    <w:rsid w:val="00A67A6E"/>
    <w:rsid w:val="00A70C60"/>
    <w:rsid w:val="00A70E7B"/>
    <w:rsid w:val="00A71D05"/>
    <w:rsid w:val="00A72160"/>
    <w:rsid w:val="00A724D4"/>
    <w:rsid w:val="00A72575"/>
    <w:rsid w:val="00A72C61"/>
    <w:rsid w:val="00A737D4"/>
    <w:rsid w:val="00A73A9D"/>
    <w:rsid w:val="00A747F4"/>
    <w:rsid w:val="00A7503C"/>
    <w:rsid w:val="00A75B75"/>
    <w:rsid w:val="00A772D8"/>
    <w:rsid w:val="00A80491"/>
    <w:rsid w:val="00A80C51"/>
    <w:rsid w:val="00A81A5A"/>
    <w:rsid w:val="00A81CA1"/>
    <w:rsid w:val="00A8260A"/>
    <w:rsid w:val="00A8296B"/>
    <w:rsid w:val="00A8322F"/>
    <w:rsid w:val="00A84B2F"/>
    <w:rsid w:val="00A84B87"/>
    <w:rsid w:val="00A855D4"/>
    <w:rsid w:val="00A86BC8"/>
    <w:rsid w:val="00A87F17"/>
    <w:rsid w:val="00A906B4"/>
    <w:rsid w:val="00A91B5F"/>
    <w:rsid w:val="00A92120"/>
    <w:rsid w:val="00A92984"/>
    <w:rsid w:val="00A9339B"/>
    <w:rsid w:val="00A937FC"/>
    <w:rsid w:val="00A93812"/>
    <w:rsid w:val="00A939F8"/>
    <w:rsid w:val="00A93D63"/>
    <w:rsid w:val="00A93EC8"/>
    <w:rsid w:val="00A964EF"/>
    <w:rsid w:val="00A969AE"/>
    <w:rsid w:val="00A97041"/>
    <w:rsid w:val="00A97494"/>
    <w:rsid w:val="00A97FA8"/>
    <w:rsid w:val="00AA10F6"/>
    <w:rsid w:val="00AA1325"/>
    <w:rsid w:val="00AA265E"/>
    <w:rsid w:val="00AA26BB"/>
    <w:rsid w:val="00AA30A1"/>
    <w:rsid w:val="00AA3AD9"/>
    <w:rsid w:val="00AA3B95"/>
    <w:rsid w:val="00AA454E"/>
    <w:rsid w:val="00AA4810"/>
    <w:rsid w:val="00AA57D3"/>
    <w:rsid w:val="00AA6290"/>
    <w:rsid w:val="00AA7035"/>
    <w:rsid w:val="00AA72DA"/>
    <w:rsid w:val="00AB0494"/>
    <w:rsid w:val="00AB05CA"/>
    <w:rsid w:val="00AB12E1"/>
    <w:rsid w:val="00AB15A1"/>
    <w:rsid w:val="00AB172E"/>
    <w:rsid w:val="00AB204B"/>
    <w:rsid w:val="00AB2143"/>
    <w:rsid w:val="00AB220F"/>
    <w:rsid w:val="00AB317E"/>
    <w:rsid w:val="00AB3BDE"/>
    <w:rsid w:val="00AB4F91"/>
    <w:rsid w:val="00AB5DBE"/>
    <w:rsid w:val="00AB782B"/>
    <w:rsid w:val="00AC0287"/>
    <w:rsid w:val="00AC0979"/>
    <w:rsid w:val="00AC1E2A"/>
    <w:rsid w:val="00AC2E2A"/>
    <w:rsid w:val="00AC3799"/>
    <w:rsid w:val="00AC3A50"/>
    <w:rsid w:val="00AC3E20"/>
    <w:rsid w:val="00AC42DA"/>
    <w:rsid w:val="00AC4454"/>
    <w:rsid w:val="00AC445D"/>
    <w:rsid w:val="00AC49CB"/>
    <w:rsid w:val="00AC4CD9"/>
    <w:rsid w:val="00AC515A"/>
    <w:rsid w:val="00AC57C4"/>
    <w:rsid w:val="00AC5A11"/>
    <w:rsid w:val="00AC5B30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175"/>
    <w:rsid w:val="00AE24CE"/>
    <w:rsid w:val="00AE27AF"/>
    <w:rsid w:val="00AE3372"/>
    <w:rsid w:val="00AE3CC9"/>
    <w:rsid w:val="00AE40BA"/>
    <w:rsid w:val="00AE43D7"/>
    <w:rsid w:val="00AE4D6E"/>
    <w:rsid w:val="00AE5C3A"/>
    <w:rsid w:val="00AE6E78"/>
    <w:rsid w:val="00AE77C7"/>
    <w:rsid w:val="00AE7BF6"/>
    <w:rsid w:val="00AF16B4"/>
    <w:rsid w:val="00AF2383"/>
    <w:rsid w:val="00AF2663"/>
    <w:rsid w:val="00AF4E1E"/>
    <w:rsid w:val="00AF549C"/>
    <w:rsid w:val="00AF6003"/>
    <w:rsid w:val="00AF69B6"/>
    <w:rsid w:val="00AF6DEC"/>
    <w:rsid w:val="00B003BD"/>
    <w:rsid w:val="00B00F6E"/>
    <w:rsid w:val="00B01205"/>
    <w:rsid w:val="00B014C8"/>
    <w:rsid w:val="00B01FE7"/>
    <w:rsid w:val="00B02114"/>
    <w:rsid w:val="00B02812"/>
    <w:rsid w:val="00B02C2B"/>
    <w:rsid w:val="00B03656"/>
    <w:rsid w:val="00B0383C"/>
    <w:rsid w:val="00B04421"/>
    <w:rsid w:val="00B05706"/>
    <w:rsid w:val="00B059E7"/>
    <w:rsid w:val="00B05AFB"/>
    <w:rsid w:val="00B05D8B"/>
    <w:rsid w:val="00B06517"/>
    <w:rsid w:val="00B0696D"/>
    <w:rsid w:val="00B06E7F"/>
    <w:rsid w:val="00B0753D"/>
    <w:rsid w:val="00B07AD9"/>
    <w:rsid w:val="00B07DE5"/>
    <w:rsid w:val="00B10022"/>
    <w:rsid w:val="00B104B1"/>
    <w:rsid w:val="00B10C65"/>
    <w:rsid w:val="00B121CD"/>
    <w:rsid w:val="00B1293E"/>
    <w:rsid w:val="00B13337"/>
    <w:rsid w:val="00B14A67"/>
    <w:rsid w:val="00B15393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1A74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2F0"/>
    <w:rsid w:val="00B33838"/>
    <w:rsid w:val="00B33932"/>
    <w:rsid w:val="00B33B75"/>
    <w:rsid w:val="00B34094"/>
    <w:rsid w:val="00B345FF"/>
    <w:rsid w:val="00B348EA"/>
    <w:rsid w:val="00B36577"/>
    <w:rsid w:val="00B37D67"/>
    <w:rsid w:val="00B40274"/>
    <w:rsid w:val="00B40652"/>
    <w:rsid w:val="00B40E5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57D6A"/>
    <w:rsid w:val="00B603DE"/>
    <w:rsid w:val="00B6074D"/>
    <w:rsid w:val="00B6078B"/>
    <w:rsid w:val="00B609AA"/>
    <w:rsid w:val="00B60A1A"/>
    <w:rsid w:val="00B624CF"/>
    <w:rsid w:val="00B629D1"/>
    <w:rsid w:val="00B63293"/>
    <w:rsid w:val="00B63CFC"/>
    <w:rsid w:val="00B641A6"/>
    <w:rsid w:val="00B64C41"/>
    <w:rsid w:val="00B6524A"/>
    <w:rsid w:val="00B6689C"/>
    <w:rsid w:val="00B7037B"/>
    <w:rsid w:val="00B7107E"/>
    <w:rsid w:val="00B712C2"/>
    <w:rsid w:val="00B712DD"/>
    <w:rsid w:val="00B71F64"/>
    <w:rsid w:val="00B7257A"/>
    <w:rsid w:val="00B73BE7"/>
    <w:rsid w:val="00B751DC"/>
    <w:rsid w:val="00B7527F"/>
    <w:rsid w:val="00B75295"/>
    <w:rsid w:val="00B75BCA"/>
    <w:rsid w:val="00B75F2A"/>
    <w:rsid w:val="00B76739"/>
    <w:rsid w:val="00B769F3"/>
    <w:rsid w:val="00B76A9E"/>
    <w:rsid w:val="00B76C0A"/>
    <w:rsid w:val="00B7709C"/>
    <w:rsid w:val="00B803BB"/>
    <w:rsid w:val="00B80FF4"/>
    <w:rsid w:val="00B81376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E44"/>
    <w:rsid w:val="00B91F27"/>
    <w:rsid w:val="00B92D89"/>
    <w:rsid w:val="00B93408"/>
    <w:rsid w:val="00B93603"/>
    <w:rsid w:val="00B93AE0"/>
    <w:rsid w:val="00B950F6"/>
    <w:rsid w:val="00B96A02"/>
    <w:rsid w:val="00B970BA"/>
    <w:rsid w:val="00B973B9"/>
    <w:rsid w:val="00B97498"/>
    <w:rsid w:val="00BA0340"/>
    <w:rsid w:val="00BA0A6D"/>
    <w:rsid w:val="00BA0D71"/>
    <w:rsid w:val="00BA11BC"/>
    <w:rsid w:val="00BA1674"/>
    <w:rsid w:val="00BA1E32"/>
    <w:rsid w:val="00BA36FA"/>
    <w:rsid w:val="00BA63A4"/>
    <w:rsid w:val="00BA7712"/>
    <w:rsid w:val="00BA7890"/>
    <w:rsid w:val="00BB1118"/>
    <w:rsid w:val="00BB1D5F"/>
    <w:rsid w:val="00BB26C6"/>
    <w:rsid w:val="00BB2853"/>
    <w:rsid w:val="00BB3C7B"/>
    <w:rsid w:val="00BB3FBF"/>
    <w:rsid w:val="00BB408C"/>
    <w:rsid w:val="00BB41A8"/>
    <w:rsid w:val="00BB47BE"/>
    <w:rsid w:val="00BB4DF5"/>
    <w:rsid w:val="00BB5137"/>
    <w:rsid w:val="00BB51CD"/>
    <w:rsid w:val="00BB54F1"/>
    <w:rsid w:val="00BB5693"/>
    <w:rsid w:val="00BB5E33"/>
    <w:rsid w:val="00BB796D"/>
    <w:rsid w:val="00BB7B71"/>
    <w:rsid w:val="00BC039C"/>
    <w:rsid w:val="00BC1279"/>
    <w:rsid w:val="00BC149F"/>
    <w:rsid w:val="00BC1BDB"/>
    <w:rsid w:val="00BC238C"/>
    <w:rsid w:val="00BC23B1"/>
    <w:rsid w:val="00BC32F0"/>
    <w:rsid w:val="00BC3EE7"/>
    <w:rsid w:val="00BC4825"/>
    <w:rsid w:val="00BC4DFD"/>
    <w:rsid w:val="00BC4F16"/>
    <w:rsid w:val="00BC51AE"/>
    <w:rsid w:val="00BC5B9D"/>
    <w:rsid w:val="00BC73F8"/>
    <w:rsid w:val="00BC76EE"/>
    <w:rsid w:val="00BC790A"/>
    <w:rsid w:val="00BC7925"/>
    <w:rsid w:val="00BD0437"/>
    <w:rsid w:val="00BD0541"/>
    <w:rsid w:val="00BD1574"/>
    <w:rsid w:val="00BD332B"/>
    <w:rsid w:val="00BD5361"/>
    <w:rsid w:val="00BD60A3"/>
    <w:rsid w:val="00BE0A40"/>
    <w:rsid w:val="00BE2928"/>
    <w:rsid w:val="00BE2DE6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58A"/>
    <w:rsid w:val="00BF5EB6"/>
    <w:rsid w:val="00BF62BF"/>
    <w:rsid w:val="00BF77C9"/>
    <w:rsid w:val="00BF7AF7"/>
    <w:rsid w:val="00BF7E3B"/>
    <w:rsid w:val="00C00D20"/>
    <w:rsid w:val="00C01109"/>
    <w:rsid w:val="00C013AA"/>
    <w:rsid w:val="00C01998"/>
    <w:rsid w:val="00C02BFB"/>
    <w:rsid w:val="00C03107"/>
    <w:rsid w:val="00C03DE9"/>
    <w:rsid w:val="00C04049"/>
    <w:rsid w:val="00C043A0"/>
    <w:rsid w:val="00C048A7"/>
    <w:rsid w:val="00C04C63"/>
    <w:rsid w:val="00C05F51"/>
    <w:rsid w:val="00C0660D"/>
    <w:rsid w:val="00C103FD"/>
    <w:rsid w:val="00C10468"/>
    <w:rsid w:val="00C11E8D"/>
    <w:rsid w:val="00C13481"/>
    <w:rsid w:val="00C13ECC"/>
    <w:rsid w:val="00C14549"/>
    <w:rsid w:val="00C14C53"/>
    <w:rsid w:val="00C15EBF"/>
    <w:rsid w:val="00C160DD"/>
    <w:rsid w:val="00C1684E"/>
    <w:rsid w:val="00C16D8A"/>
    <w:rsid w:val="00C171C3"/>
    <w:rsid w:val="00C17317"/>
    <w:rsid w:val="00C17916"/>
    <w:rsid w:val="00C21940"/>
    <w:rsid w:val="00C23780"/>
    <w:rsid w:val="00C24CD1"/>
    <w:rsid w:val="00C25257"/>
    <w:rsid w:val="00C25810"/>
    <w:rsid w:val="00C25DA7"/>
    <w:rsid w:val="00C25F8F"/>
    <w:rsid w:val="00C2610F"/>
    <w:rsid w:val="00C26294"/>
    <w:rsid w:val="00C2661D"/>
    <w:rsid w:val="00C267C9"/>
    <w:rsid w:val="00C305B3"/>
    <w:rsid w:val="00C31B74"/>
    <w:rsid w:val="00C31D82"/>
    <w:rsid w:val="00C329AA"/>
    <w:rsid w:val="00C32E48"/>
    <w:rsid w:val="00C32E4A"/>
    <w:rsid w:val="00C33D53"/>
    <w:rsid w:val="00C35254"/>
    <w:rsid w:val="00C3679A"/>
    <w:rsid w:val="00C36A1C"/>
    <w:rsid w:val="00C36FD9"/>
    <w:rsid w:val="00C378C6"/>
    <w:rsid w:val="00C402CA"/>
    <w:rsid w:val="00C405D8"/>
    <w:rsid w:val="00C412F7"/>
    <w:rsid w:val="00C41B1F"/>
    <w:rsid w:val="00C4206C"/>
    <w:rsid w:val="00C42898"/>
    <w:rsid w:val="00C42900"/>
    <w:rsid w:val="00C42A33"/>
    <w:rsid w:val="00C44976"/>
    <w:rsid w:val="00C4681F"/>
    <w:rsid w:val="00C47114"/>
    <w:rsid w:val="00C473D2"/>
    <w:rsid w:val="00C47AF0"/>
    <w:rsid w:val="00C47CFF"/>
    <w:rsid w:val="00C502A2"/>
    <w:rsid w:val="00C50939"/>
    <w:rsid w:val="00C51037"/>
    <w:rsid w:val="00C51590"/>
    <w:rsid w:val="00C51766"/>
    <w:rsid w:val="00C5218F"/>
    <w:rsid w:val="00C522D4"/>
    <w:rsid w:val="00C53091"/>
    <w:rsid w:val="00C5311F"/>
    <w:rsid w:val="00C541DB"/>
    <w:rsid w:val="00C54A2B"/>
    <w:rsid w:val="00C55F2E"/>
    <w:rsid w:val="00C60214"/>
    <w:rsid w:val="00C60820"/>
    <w:rsid w:val="00C60E28"/>
    <w:rsid w:val="00C60F09"/>
    <w:rsid w:val="00C62FFB"/>
    <w:rsid w:val="00C637FA"/>
    <w:rsid w:val="00C63EA0"/>
    <w:rsid w:val="00C65667"/>
    <w:rsid w:val="00C65E1C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4C12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0E00"/>
    <w:rsid w:val="00CA1413"/>
    <w:rsid w:val="00CA2147"/>
    <w:rsid w:val="00CA307B"/>
    <w:rsid w:val="00CA437E"/>
    <w:rsid w:val="00CA43A2"/>
    <w:rsid w:val="00CA4449"/>
    <w:rsid w:val="00CA5932"/>
    <w:rsid w:val="00CA67AD"/>
    <w:rsid w:val="00CA75C0"/>
    <w:rsid w:val="00CA77E9"/>
    <w:rsid w:val="00CB0266"/>
    <w:rsid w:val="00CB02E1"/>
    <w:rsid w:val="00CB05B5"/>
    <w:rsid w:val="00CB0E71"/>
    <w:rsid w:val="00CB1215"/>
    <w:rsid w:val="00CB13C2"/>
    <w:rsid w:val="00CB2602"/>
    <w:rsid w:val="00CB2D2C"/>
    <w:rsid w:val="00CB2EA9"/>
    <w:rsid w:val="00CB48A2"/>
    <w:rsid w:val="00CB49B7"/>
    <w:rsid w:val="00CB51A0"/>
    <w:rsid w:val="00CB6323"/>
    <w:rsid w:val="00CB6B91"/>
    <w:rsid w:val="00CC0336"/>
    <w:rsid w:val="00CC0578"/>
    <w:rsid w:val="00CC06D0"/>
    <w:rsid w:val="00CC1130"/>
    <w:rsid w:val="00CC25B9"/>
    <w:rsid w:val="00CC3283"/>
    <w:rsid w:val="00CC3E16"/>
    <w:rsid w:val="00CC40BB"/>
    <w:rsid w:val="00CC5567"/>
    <w:rsid w:val="00CC616C"/>
    <w:rsid w:val="00CC6B2A"/>
    <w:rsid w:val="00CC781B"/>
    <w:rsid w:val="00CC7F8B"/>
    <w:rsid w:val="00CD0D0B"/>
    <w:rsid w:val="00CD0E5B"/>
    <w:rsid w:val="00CD0F1F"/>
    <w:rsid w:val="00CD1D37"/>
    <w:rsid w:val="00CD1E83"/>
    <w:rsid w:val="00CD4A41"/>
    <w:rsid w:val="00CD52B4"/>
    <w:rsid w:val="00CD617A"/>
    <w:rsid w:val="00CD77F6"/>
    <w:rsid w:val="00CD7D84"/>
    <w:rsid w:val="00CE1499"/>
    <w:rsid w:val="00CE217F"/>
    <w:rsid w:val="00CE3328"/>
    <w:rsid w:val="00CE51F6"/>
    <w:rsid w:val="00CE6179"/>
    <w:rsid w:val="00CE6528"/>
    <w:rsid w:val="00CE6849"/>
    <w:rsid w:val="00CE6BEC"/>
    <w:rsid w:val="00CE6EF5"/>
    <w:rsid w:val="00CE731E"/>
    <w:rsid w:val="00CE75E3"/>
    <w:rsid w:val="00CF0007"/>
    <w:rsid w:val="00CF14AE"/>
    <w:rsid w:val="00CF1728"/>
    <w:rsid w:val="00CF1EB1"/>
    <w:rsid w:val="00CF2BBD"/>
    <w:rsid w:val="00CF2CA9"/>
    <w:rsid w:val="00CF38FE"/>
    <w:rsid w:val="00CF3ED9"/>
    <w:rsid w:val="00CF5AFD"/>
    <w:rsid w:val="00CF6701"/>
    <w:rsid w:val="00CF6AE6"/>
    <w:rsid w:val="00CF7658"/>
    <w:rsid w:val="00CF7DE8"/>
    <w:rsid w:val="00CF7E93"/>
    <w:rsid w:val="00D00045"/>
    <w:rsid w:val="00D0199E"/>
    <w:rsid w:val="00D02331"/>
    <w:rsid w:val="00D06005"/>
    <w:rsid w:val="00D068C3"/>
    <w:rsid w:val="00D06E6D"/>
    <w:rsid w:val="00D078A2"/>
    <w:rsid w:val="00D07D5D"/>
    <w:rsid w:val="00D07DC9"/>
    <w:rsid w:val="00D10D5E"/>
    <w:rsid w:val="00D126F3"/>
    <w:rsid w:val="00D13F47"/>
    <w:rsid w:val="00D140FB"/>
    <w:rsid w:val="00D14544"/>
    <w:rsid w:val="00D14E88"/>
    <w:rsid w:val="00D164B2"/>
    <w:rsid w:val="00D1746A"/>
    <w:rsid w:val="00D1771F"/>
    <w:rsid w:val="00D21E14"/>
    <w:rsid w:val="00D2211D"/>
    <w:rsid w:val="00D22C47"/>
    <w:rsid w:val="00D238DD"/>
    <w:rsid w:val="00D23B8A"/>
    <w:rsid w:val="00D23E23"/>
    <w:rsid w:val="00D24478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A90"/>
    <w:rsid w:val="00D31D7D"/>
    <w:rsid w:val="00D32A03"/>
    <w:rsid w:val="00D32B73"/>
    <w:rsid w:val="00D32D3C"/>
    <w:rsid w:val="00D3403A"/>
    <w:rsid w:val="00D34720"/>
    <w:rsid w:val="00D34957"/>
    <w:rsid w:val="00D3514A"/>
    <w:rsid w:val="00D3553F"/>
    <w:rsid w:val="00D361D7"/>
    <w:rsid w:val="00D366B8"/>
    <w:rsid w:val="00D371A7"/>
    <w:rsid w:val="00D37428"/>
    <w:rsid w:val="00D3797E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25F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2A"/>
    <w:rsid w:val="00D56635"/>
    <w:rsid w:val="00D56C59"/>
    <w:rsid w:val="00D57318"/>
    <w:rsid w:val="00D57BDD"/>
    <w:rsid w:val="00D6080F"/>
    <w:rsid w:val="00D6094A"/>
    <w:rsid w:val="00D60C1D"/>
    <w:rsid w:val="00D622AE"/>
    <w:rsid w:val="00D62450"/>
    <w:rsid w:val="00D62F77"/>
    <w:rsid w:val="00D634B7"/>
    <w:rsid w:val="00D6404E"/>
    <w:rsid w:val="00D65E1A"/>
    <w:rsid w:val="00D66A63"/>
    <w:rsid w:val="00D671DA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1EE3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138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1540"/>
    <w:rsid w:val="00DB202F"/>
    <w:rsid w:val="00DB259C"/>
    <w:rsid w:val="00DB27EA"/>
    <w:rsid w:val="00DB2E70"/>
    <w:rsid w:val="00DB39CF"/>
    <w:rsid w:val="00DB3B7C"/>
    <w:rsid w:val="00DB3C09"/>
    <w:rsid w:val="00DB4208"/>
    <w:rsid w:val="00DB53DB"/>
    <w:rsid w:val="00DB55E7"/>
    <w:rsid w:val="00DB568D"/>
    <w:rsid w:val="00DB58A3"/>
    <w:rsid w:val="00DB622A"/>
    <w:rsid w:val="00DB63E4"/>
    <w:rsid w:val="00DB6E05"/>
    <w:rsid w:val="00DB7AEC"/>
    <w:rsid w:val="00DC06CB"/>
    <w:rsid w:val="00DC097A"/>
    <w:rsid w:val="00DC1335"/>
    <w:rsid w:val="00DC1858"/>
    <w:rsid w:val="00DC36AB"/>
    <w:rsid w:val="00DC3704"/>
    <w:rsid w:val="00DC5155"/>
    <w:rsid w:val="00DC6540"/>
    <w:rsid w:val="00DC7D3F"/>
    <w:rsid w:val="00DD0637"/>
    <w:rsid w:val="00DD06D5"/>
    <w:rsid w:val="00DD1674"/>
    <w:rsid w:val="00DD22E4"/>
    <w:rsid w:val="00DD3733"/>
    <w:rsid w:val="00DD448E"/>
    <w:rsid w:val="00DD4F19"/>
    <w:rsid w:val="00DD7596"/>
    <w:rsid w:val="00DE0137"/>
    <w:rsid w:val="00DE1A69"/>
    <w:rsid w:val="00DE1AB6"/>
    <w:rsid w:val="00DE1C57"/>
    <w:rsid w:val="00DE1EA5"/>
    <w:rsid w:val="00DE2D9F"/>
    <w:rsid w:val="00DE32AA"/>
    <w:rsid w:val="00DE36D1"/>
    <w:rsid w:val="00DE41C4"/>
    <w:rsid w:val="00DE4C08"/>
    <w:rsid w:val="00DF0390"/>
    <w:rsid w:val="00DF2551"/>
    <w:rsid w:val="00DF2CE6"/>
    <w:rsid w:val="00DF4750"/>
    <w:rsid w:val="00DF6418"/>
    <w:rsid w:val="00DF68A3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07129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3B46"/>
    <w:rsid w:val="00E14219"/>
    <w:rsid w:val="00E14AB6"/>
    <w:rsid w:val="00E1506F"/>
    <w:rsid w:val="00E1564B"/>
    <w:rsid w:val="00E17A54"/>
    <w:rsid w:val="00E20437"/>
    <w:rsid w:val="00E20671"/>
    <w:rsid w:val="00E21BCB"/>
    <w:rsid w:val="00E2248C"/>
    <w:rsid w:val="00E23DE0"/>
    <w:rsid w:val="00E24FCC"/>
    <w:rsid w:val="00E25352"/>
    <w:rsid w:val="00E25CA6"/>
    <w:rsid w:val="00E25D27"/>
    <w:rsid w:val="00E263B8"/>
    <w:rsid w:val="00E26690"/>
    <w:rsid w:val="00E273E3"/>
    <w:rsid w:val="00E30070"/>
    <w:rsid w:val="00E30086"/>
    <w:rsid w:val="00E30280"/>
    <w:rsid w:val="00E31041"/>
    <w:rsid w:val="00E31398"/>
    <w:rsid w:val="00E3182A"/>
    <w:rsid w:val="00E319A8"/>
    <w:rsid w:val="00E31D5E"/>
    <w:rsid w:val="00E32D45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2DB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5D12"/>
    <w:rsid w:val="00E46018"/>
    <w:rsid w:val="00E470FC"/>
    <w:rsid w:val="00E473E8"/>
    <w:rsid w:val="00E47D60"/>
    <w:rsid w:val="00E50951"/>
    <w:rsid w:val="00E510F8"/>
    <w:rsid w:val="00E51973"/>
    <w:rsid w:val="00E5371C"/>
    <w:rsid w:val="00E53A10"/>
    <w:rsid w:val="00E53C4B"/>
    <w:rsid w:val="00E54086"/>
    <w:rsid w:val="00E546F8"/>
    <w:rsid w:val="00E5508C"/>
    <w:rsid w:val="00E55232"/>
    <w:rsid w:val="00E55A49"/>
    <w:rsid w:val="00E56F23"/>
    <w:rsid w:val="00E570F1"/>
    <w:rsid w:val="00E577A6"/>
    <w:rsid w:val="00E57BD2"/>
    <w:rsid w:val="00E60697"/>
    <w:rsid w:val="00E607AC"/>
    <w:rsid w:val="00E62027"/>
    <w:rsid w:val="00E62D76"/>
    <w:rsid w:val="00E64F07"/>
    <w:rsid w:val="00E65680"/>
    <w:rsid w:val="00E65839"/>
    <w:rsid w:val="00E6647B"/>
    <w:rsid w:val="00E66602"/>
    <w:rsid w:val="00E70B91"/>
    <w:rsid w:val="00E70ECB"/>
    <w:rsid w:val="00E71797"/>
    <w:rsid w:val="00E71B33"/>
    <w:rsid w:val="00E72C20"/>
    <w:rsid w:val="00E72F1E"/>
    <w:rsid w:val="00E74776"/>
    <w:rsid w:val="00E74DAB"/>
    <w:rsid w:val="00E7501E"/>
    <w:rsid w:val="00E76E36"/>
    <w:rsid w:val="00E77EE8"/>
    <w:rsid w:val="00E81D06"/>
    <w:rsid w:val="00E82234"/>
    <w:rsid w:val="00E822FC"/>
    <w:rsid w:val="00E82BD7"/>
    <w:rsid w:val="00E84589"/>
    <w:rsid w:val="00E85237"/>
    <w:rsid w:val="00E85D3E"/>
    <w:rsid w:val="00E864BF"/>
    <w:rsid w:val="00E866D3"/>
    <w:rsid w:val="00E8729E"/>
    <w:rsid w:val="00E877BB"/>
    <w:rsid w:val="00E91AD9"/>
    <w:rsid w:val="00E93BB3"/>
    <w:rsid w:val="00E93C2D"/>
    <w:rsid w:val="00E94B05"/>
    <w:rsid w:val="00E96045"/>
    <w:rsid w:val="00E9610C"/>
    <w:rsid w:val="00E964FF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3A94"/>
    <w:rsid w:val="00EA46E1"/>
    <w:rsid w:val="00EA57BC"/>
    <w:rsid w:val="00EA62CE"/>
    <w:rsid w:val="00EA690D"/>
    <w:rsid w:val="00EB0258"/>
    <w:rsid w:val="00EB0BBD"/>
    <w:rsid w:val="00EB0F06"/>
    <w:rsid w:val="00EB138D"/>
    <w:rsid w:val="00EB13C0"/>
    <w:rsid w:val="00EB14D8"/>
    <w:rsid w:val="00EB2248"/>
    <w:rsid w:val="00EB23CE"/>
    <w:rsid w:val="00EB2678"/>
    <w:rsid w:val="00EB337A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3BCC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2ACC"/>
    <w:rsid w:val="00ED3742"/>
    <w:rsid w:val="00ED395B"/>
    <w:rsid w:val="00ED42D2"/>
    <w:rsid w:val="00ED5BC6"/>
    <w:rsid w:val="00ED65A7"/>
    <w:rsid w:val="00ED6F29"/>
    <w:rsid w:val="00ED7101"/>
    <w:rsid w:val="00ED73E1"/>
    <w:rsid w:val="00EE03CC"/>
    <w:rsid w:val="00EE0A11"/>
    <w:rsid w:val="00EE12CD"/>
    <w:rsid w:val="00EE1B46"/>
    <w:rsid w:val="00EE1C7F"/>
    <w:rsid w:val="00EE236C"/>
    <w:rsid w:val="00EE2ECC"/>
    <w:rsid w:val="00EE33CC"/>
    <w:rsid w:val="00EE5136"/>
    <w:rsid w:val="00EE6C18"/>
    <w:rsid w:val="00EE7EDF"/>
    <w:rsid w:val="00EF0AA8"/>
    <w:rsid w:val="00EF1B19"/>
    <w:rsid w:val="00EF1BE5"/>
    <w:rsid w:val="00EF241E"/>
    <w:rsid w:val="00EF4536"/>
    <w:rsid w:val="00EF4C31"/>
    <w:rsid w:val="00EF4C8B"/>
    <w:rsid w:val="00EF54FC"/>
    <w:rsid w:val="00EF5799"/>
    <w:rsid w:val="00EF625A"/>
    <w:rsid w:val="00EF68CD"/>
    <w:rsid w:val="00EF6B9B"/>
    <w:rsid w:val="00F00897"/>
    <w:rsid w:val="00F00DF9"/>
    <w:rsid w:val="00F01BD5"/>
    <w:rsid w:val="00F027DD"/>
    <w:rsid w:val="00F02E3C"/>
    <w:rsid w:val="00F037AC"/>
    <w:rsid w:val="00F03F93"/>
    <w:rsid w:val="00F04989"/>
    <w:rsid w:val="00F04C57"/>
    <w:rsid w:val="00F051B2"/>
    <w:rsid w:val="00F06218"/>
    <w:rsid w:val="00F071B4"/>
    <w:rsid w:val="00F07209"/>
    <w:rsid w:val="00F10549"/>
    <w:rsid w:val="00F10744"/>
    <w:rsid w:val="00F10E74"/>
    <w:rsid w:val="00F112DE"/>
    <w:rsid w:val="00F11F03"/>
    <w:rsid w:val="00F13806"/>
    <w:rsid w:val="00F14203"/>
    <w:rsid w:val="00F1558B"/>
    <w:rsid w:val="00F15F2C"/>
    <w:rsid w:val="00F17519"/>
    <w:rsid w:val="00F179D7"/>
    <w:rsid w:val="00F17B93"/>
    <w:rsid w:val="00F17D2C"/>
    <w:rsid w:val="00F20493"/>
    <w:rsid w:val="00F20517"/>
    <w:rsid w:val="00F20917"/>
    <w:rsid w:val="00F22764"/>
    <w:rsid w:val="00F22969"/>
    <w:rsid w:val="00F22E08"/>
    <w:rsid w:val="00F2399F"/>
    <w:rsid w:val="00F23A79"/>
    <w:rsid w:val="00F24246"/>
    <w:rsid w:val="00F24253"/>
    <w:rsid w:val="00F24EAD"/>
    <w:rsid w:val="00F25004"/>
    <w:rsid w:val="00F2697E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0F1F"/>
    <w:rsid w:val="00F41B40"/>
    <w:rsid w:val="00F420B2"/>
    <w:rsid w:val="00F42EE0"/>
    <w:rsid w:val="00F4325A"/>
    <w:rsid w:val="00F455F1"/>
    <w:rsid w:val="00F45C40"/>
    <w:rsid w:val="00F46113"/>
    <w:rsid w:val="00F46290"/>
    <w:rsid w:val="00F469B9"/>
    <w:rsid w:val="00F46FED"/>
    <w:rsid w:val="00F4793A"/>
    <w:rsid w:val="00F502C2"/>
    <w:rsid w:val="00F5042E"/>
    <w:rsid w:val="00F50C1A"/>
    <w:rsid w:val="00F50DC4"/>
    <w:rsid w:val="00F51C8B"/>
    <w:rsid w:val="00F528F6"/>
    <w:rsid w:val="00F52C53"/>
    <w:rsid w:val="00F52CDB"/>
    <w:rsid w:val="00F53AAD"/>
    <w:rsid w:val="00F53B56"/>
    <w:rsid w:val="00F548B0"/>
    <w:rsid w:val="00F563F1"/>
    <w:rsid w:val="00F570EF"/>
    <w:rsid w:val="00F57177"/>
    <w:rsid w:val="00F57D1C"/>
    <w:rsid w:val="00F57FBA"/>
    <w:rsid w:val="00F60300"/>
    <w:rsid w:val="00F60514"/>
    <w:rsid w:val="00F61D96"/>
    <w:rsid w:val="00F61F1B"/>
    <w:rsid w:val="00F62094"/>
    <w:rsid w:val="00F6227F"/>
    <w:rsid w:val="00F62C36"/>
    <w:rsid w:val="00F63118"/>
    <w:rsid w:val="00F631A2"/>
    <w:rsid w:val="00F65E2A"/>
    <w:rsid w:val="00F6659A"/>
    <w:rsid w:val="00F66913"/>
    <w:rsid w:val="00F66A5B"/>
    <w:rsid w:val="00F670F5"/>
    <w:rsid w:val="00F67B91"/>
    <w:rsid w:val="00F67CAF"/>
    <w:rsid w:val="00F67F34"/>
    <w:rsid w:val="00F70286"/>
    <w:rsid w:val="00F70E59"/>
    <w:rsid w:val="00F70F5C"/>
    <w:rsid w:val="00F725B3"/>
    <w:rsid w:val="00F72677"/>
    <w:rsid w:val="00F72A46"/>
    <w:rsid w:val="00F731ED"/>
    <w:rsid w:val="00F73812"/>
    <w:rsid w:val="00F73A0E"/>
    <w:rsid w:val="00F73EB9"/>
    <w:rsid w:val="00F74836"/>
    <w:rsid w:val="00F75770"/>
    <w:rsid w:val="00F75E4C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86228"/>
    <w:rsid w:val="00F91056"/>
    <w:rsid w:val="00F91440"/>
    <w:rsid w:val="00F9222B"/>
    <w:rsid w:val="00F92CB2"/>
    <w:rsid w:val="00F9458D"/>
    <w:rsid w:val="00F951F6"/>
    <w:rsid w:val="00F95FE2"/>
    <w:rsid w:val="00F968C9"/>
    <w:rsid w:val="00F969C0"/>
    <w:rsid w:val="00F96EEC"/>
    <w:rsid w:val="00F97018"/>
    <w:rsid w:val="00F972E5"/>
    <w:rsid w:val="00F9740C"/>
    <w:rsid w:val="00F9798E"/>
    <w:rsid w:val="00FA1207"/>
    <w:rsid w:val="00FA16E1"/>
    <w:rsid w:val="00FA1C04"/>
    <w:rsid w:val="00FA279C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3325"/>
    <w:rsid w:val="00FB3369"/>
    <w:rsid w:val="00FB438E"/>
    <w:rsid w:val="00FB570D"/>
    <w:rsid w:val="00FB5DB6"/>
    <w:rsid w:val="00FB6C1E"/>
    <w:rsid w:val="00FB7F40"/>
    <w:rsid w:val="00FC0CDC"/>
    <w:rsid w:val="00FC11F5"/>
    <w:rsid w:val="00FC25B3"/>
    <w:rsid w:val="00FC2894"/>
    <w:rsid w:val="00FC440E"/>
    <w:rsid w:val="00FC50AC"/>
    <w:rsid w:val="00FC5A02"/>
    <w:rsid w:val="00FC5B63"/>
    <w:rsid w:val="00FC6861"/>
    <w:rsid w:val="00FC7719"/>
    <w:rsid w:val="00FD0945"/>
    <w:rsid w:val="00FD10DC"/>
    <w:rsid w:val="00FD1503"/>
    <w:rsid w:val="00FD1FB9"/>
    <w:rsid w:val="00FD22E2"/>
    <w:rsid w:val="00FD40A1"/>
    <w:rsid w:val="00FD73C4"/>
    <w:rsid w:val="00FD779F"/>
    <w:rsid w:val="00FE10D0"/>
    <w:rsid w:val="00FE193E"/>
    <w:rsid w:val="00FE1ECA"/>
    <w:rsid w:val="00FE284D"/>
    <w:rsid w:val="00FE2D7E"/>
    <w:rsid w:val="00FE3BDF"/>
    <w:rsid w:val="00FE3C18"/>
    <w:rsid w:val="00FE4019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1ED8"/>
    <w:rsid w:val="00FF208C"/>
    <w:rsid w:val="00FF36D0"/>
    <w:rsid w:val="00FF394A"/>
    <w:rsid w:val="00FF39B2"/>
    <w:rsid w:val="00FF4EE7"/>
    <w:rsid w:val="00FF5900"/>
    <w:rsid w:val="00FF5C88"/>
    <w:rsid w:val="00FF5CD8"/>
    <w:rsid w:val="00FF7061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AFBE-C1E9-4064-B2F6-B7FB3D9A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5</cp:revision>
  <dcterms:created xsi:type="dcterms:W3CDTF">2019-10-23T07:21:00Z</dcterms:created>
  <dcterms:modified xsi:type="dcterms:W3CDTF">2019-11-12T07:26:00Z</dcterms:modified>
</cp:coreProperties>
</file>