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D3" w:rsidRPr="00C855FA" w:rsidRDefault="00437FD3" w:rsidP="001D296C">
      <w:pPr>
        <w:keepNext/>
        <w:widowControl w:val="0"/>
        <w:autoSpaceDE w:val="0"/>
        <w:autoSpaceDN w:val="0"/>
        <w:adjustRightInd w:val="0"/>
        <w:spacing w:before="120" w:after="120"/>
        <w:ind w:firstLine="0"/>
        <w:jc w:val="right"/>
        <w:outlineLvl w:val="0"/>
        <w:rPr>
          <w:rFonts w:eastAsia="Times New Roman" w:cs="Times New Roman"/>
          <w:sz w:val="25"/>
          <w:szCs w:val="25"/>
          <w:lang w:eastAsia="ru-RU"/>
        </w:rPr>
      </w:pPr>
      <w:r w:rsidRPr="00C855FA">
        <w:rPr>
          <w:rFonts w:eastAsia="Times New Roman" w:cs="Times New Roman"/>
          <w:sz w:val="25"/>
          <w:szCs w:val="25"/>
          <w:lang w:eastAsia="ru-RU"/>
        </w:rPr>
        <w:t>ПРИЛОЖЕНИЕ № 1</w:t>
      </w:r>
    </w:p>
    <w:p w:rsidR="00C855FA" w:rsidRPr="00C855FA" w:rsidRDefault="00C855FA" w:rsidP="00C855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C855FA">
        <w:rPr>
          <w:rFonts w:ascii="Times New Roman" w:hAnsi="Times New Roman" w:cs="Times New Roman"/>
          <w:b w:val="0"/>
          <w:sz w:val="25"/>
          <w:szCs w:val="25"/>
        </w:rPr>
        <w:t>Техническое задание</w:t>
      </w:r>
    </w:p>
    <w:p w:rsidR="00C855FA" w:rsidRPr="002B188F" w:rsidRDefault="00C855FA" w:rsidP="002B18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0"/>
          <w:szCs w:val="10"/>
        </w:rPr>
      </w:pPr>
      <w:r w:rsidRPr="00C855F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 по обеспечению </w:t>
      </w:r>
      <w:proofErr w:type="gramStart"/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>инвалида  протезом</w:t>
      </w:r>
      <w:proofErr w:type="gramEnd"/>
      <w:r w:rsidR="002B188F" w:rsidRPr="002B188F">
        <w:rPr>
          <w:rFonts w:ascii="Times New Roman" w:hAnsi="Times New Roman" w:cs="Times New Roman"/>
          <w:b w:val="0"/>
          <w:sz w:val="28"/>
          <w:szCs w:val="28"/>
        </w:rPr>
        <w:t xml:space="preserve">  на нижнюю конечность с внешним источником энергии</w:t>
      </w:r>
    </w:p>
    <w:p w:rsidR="00C855FA" w:rsidRPr="00C855FA" w:rsidRDefault="00C855FA" w:rsidP="00C855FA">
      <w:pPr>
        <w:keepNext/>
        <w:shd w:val="clear" w:color="auto" w:fill="FFFFFF"/>
        <w:ind w:firstLine="426"/>
        <w:jc w:val="both"/>
        <w:rPr>
          <w:rFonts w:eastAsia="Times New Roman" w:cs="Times New Roman"/>
          <w:sz w:val="25"/>
          <w:szCs w:val="25"/>
          <w:lang w:eastAsia="ru-RU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2551"/>
        <w:gridCol w:w="1276"/>
        <w:gridCol w:w="709"/>
        <w:gridCol w:w="708"/>
        <w:gridCol w:w="1418"/>
        <w:gridCol w:w="1276"/>
      </w:tblGrid>
      <w:tr w:rsidR="00B97CBC" w:rsidRPr="002F3A30" w:rsidTr="00785AD0">
        <w:tc>
          <w:tcPr>
            <w:tcW w:w="568" w:type="dxa"/>
            <w:shd w:val="clear" w:color="auto" w:fill="auto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60" w:type="dxa"/>
            <w:shd w:val="clear" w:color="auto" w:fill="auto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  <w:shd w:val="clear" w:color="auto" w:fill="auto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276" w:type="dxa"/>
            <w:shd w:val="clear" w:color="auto" w:fill="auto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ОКПД2</w:t>
            </w:r>
          </w:p>
        </w:tc>
        <w:tc>
          <w:tcPr>
            <w:tcW w:w="709" w:type="dxa"/>
            <w:shd w:val="clear" w:color="auto" w:fill="auto"/>
          </w:tcPr>
          <w:p w:rsidR="00B97CBC" w:rsidRPr="00B97CB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Ед.  из.</w:t>
            </w:r>
          </w:p>
        </w:tc>
        <w:tc>
          <w:tcPr>
            <w:tcW w:w="708" w:type="dxa"/>
            <w:shd w:val="clear" w:color="auto" w:fill="auto"/>
          </w:tcPr>
          <w:p w:rsidR="00B97CBC" w:rsidRPr="00B97CB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 </w:t>
            </w: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18" w:type="dxa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Цена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6" w:type="dxa"/>
          </w:tcPr>
          <w:p w:rsidR="00B97CBC" w:rsidRPr="001D296C" w:rsidRDefault="00B97CBC" w:rsidP="002F3A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bookmarkStart w:id="0" w:name="_GoBack"/>
        <w:bookmarkEnd w:id="0"/>
      </w:tr>
      <w:tr w:rsidR="00B97CBC" w:rsidRPr="002F3A30" w:rsidTr="00785AD0">
        <w:tc>
          <w:tcPr>
            <w:tcW w:w="568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296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97CBC" w:rsidRPr="001D296C" w:rsidRDefault="00B97CBC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6030" w:rsidRPr="002F3A30" w:rsidTr="00785AD0">
        <w:tc>
          <w:tcPr>
            <w:tcW w:w="568" w:type="dxa"/>
            <w:shd w:val="clear" w:color="auto" w:fill="auto"/>
          </w:tcPr>
          <w:p w:rsidR="00686030" w:rsidRDefault="00240387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86030" w:rsidRDefault="0068603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8-07-12</w:t>
            </w:r>
          </w:p>
        </w:tc>
        <w:tc>
          <w:tcPr>
            <w:tcW w:w="1560" w:type="dxa"/>
            <w:shd w:val="clear" w:color="auto" w:fill="auto"/>
          </w:tcPr>
          <w:p w:rsidR="00686030" w:rsidRPr="00686030" w:rsidRDefault="00686030" w:rsidP="00686030">
            <w:pPr>
              <w:widowControl w:val="0"/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 w:rsidRPr="00686030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2551" w:type="dxa"/>
            <w:shd w:val="clear" w:color="auto" w:fill="auto"/>
          </w:tcPr>
          <w:p w:rsidR="00375497" w:rsidRPr="00375497" w:rsidRDefault="00375497" w:rsidP="00375497">
            <w:pPr>
              <w:ind w:firstLine="0"/>
              <w:rPr>
                <w:sz w:val="20"/>
                <w:szCs w:val="20"/>
              </w:rPr>
            </w:pPr>
            <w:r w:rsidRPr="00375497">
              <w:rPr>
                <w:sz w:val="20"/>
                <w:szCs w:val="20"/>
              </w:rPr>
              <w:t xml:space="preserve">Протез бедра модульный с внешним источником энергии. Приемная гильза индивидуальная. Материал приемной гильзы: литьевой слоистый пластик на основе акриловых смол. В качестве вкладного элемента чехол полимерно-гелиевый. Крепление протеза с использованием вакуумного клапана с поворотным устройством. Стопа </w:t>
            </w:r>
            <w:proofErr w:type="spellStart"/>
            <w:r w:rsidRPr="00375497">
              <w:rPr>
                <w:sz w:val="20"/>
                <w:szCs w:val="20"/>
              </w:rPr>
              <w:t>углепластиковая</w:t>
            </w:r>
            <w:proofErr w:type="spellEnd"/>
            <w:r w:rsidRPr="00375497">
              <w:rPr>
                <w:sz w:val="20"/>
                <w:szCs w:val="20"/>
              </w:rPr>
              <w:t xml:space="preserve"> с высокой степенью энергосбережения, с расщепленным носком и регулировкой жесткости пятки, со сменной косметической оболочкой. Коленный модуль с внешним источником энергии; одноосный; гидравлический; с управлением фаз сгибания-разгибания, фазы опоры и переноса микропроцессором, с автоматической подстройкой под скорость и условия ходьбы инвалида, влагостойкий. </w:t>
            </w:r>
          </w:p>
          <w:p w:rsidR="00686030" w:rsidRPr="00686030" w:rsidRDefault="00686030" w:rsidP="0068603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6030" w:rsidRPr="00B97CBC" w:rsidRDefault="0068603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7CBC">
              <w:rPr>
                <w:sz w:val="20"/>
                <w:szCs w:val="20"/>
              </w:rPr>
              <w:t>32.50.22.190</w:t>
            </w:r>
          </w:p>
        </w:tc>
        <w:tc>
          <w:tcPr>
            <w:tcW w:w="709" w:type="dxa"/>
            <w:shd w:val="clear" w:color="auto" w:fill="auto"/>
          </w:tcPr>
          <w:p w:rsidR="00686030" w:rsidRPr="00B97CBC" w:rsidRDefault="0068603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7CBC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86030" w:rsidRDefault="00686030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86030" w:rsidRDefault="00240387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821DA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381</w:t>
            </w:r>
            <w:r w:rsidR="00821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111,23</w:t>
            </w:r>
          </w:p>
        </w:tc>
        <w:tc>
          <w:tcPr>
            <w:tcW w:w="1276" w:type="dxa"/>
          </w:tcPr>
          <w:p w:rsidR="00686030" w:rsidRDefault="00240387" w:rsidP="001D296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821DA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381</w:t>
            </w:r>
            <w:r w:rsidR="00821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387">
              <w:rPr>
                <w:rFonts w:eastAsia="Times New Roman" w:cs="Times New Roman"/>
                <w:sz w:val="20"/>
                <w:szCs w:val="20"/>
                <w:lang w:eastAsia="ru-RU"/>
              </w:rPr>
              <w:t>111,23</w:t>
            </w:r>
          </w:p>
        </w:tc>
      </w:tr>
    </w:tbl>
    <w:p w:rsidR="008E2416" w:rsidRDefault="008E2416" w:rsidP="001D296C">
      <w:pPr>
        <w:ind w:left="-426"/>
        <w:jc w:val="center"/>
        <w:rPr>
          <w:lang w:eastAsia="ru-RU"/>
        </w:rPr>
      </w:pPr>
    </w:p>
    <w:p w:rsidR="00EF7161" w:rsidRPr="00EF7161" w:rsidRDefault="00EF7161" w:rsidP="00EF7161">
      <w:pPr>
        <w:widowControl w:val="0"/>
        <w:ind w:left="-426" w:firstLine="426"/>
        <w:jc w:val="center"/>
        <w:rPr>
          <w:b/>
        </w:rPr>
      </w:pPr>
      <w:r w:rsidRPr="00EF7161">
        <w:rPr>
          <w:b/>
        </w:rPr>
        <w:t>Требования к качеству, техническим, функциональным характеристикам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 xml:space="preserve">Протез конечности – техническое средство реабилитации, заменяющее частично или полностью </w:t>
      </w:r>
      <w:proofErr w:type="gramStart"/>
      <w:r w:rsidRPr="00EF7161">
        <w:rPr>
          <w:rFonts w:eastAsia="Times New Roman" w:cs="Times New Roman"/>
          <w:sz w:val="24"/>
          <w:szCs w:val="24"/>
          <w:lang w:eastAsia="ru-RU"/>
        </w:rPr>
        <w:t>отсутствующую</w:t>
      </w:r>
      <w:proofErr w:type="gram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</w:t>
      </w:r>
      <w:proofErr w:type="gramStart"/>
      <w:r w:rsidRPr="00EF7161">
        <w:rPr>
          <w:rFonts w:eastAsia="Times New Roman" w:cs="Times New Roman"/>
          <w:sz w:val="24"/>
          <w:szCs w:val="24"/>
          <w:lang w:eastAsia="ru-RU"/>
        </w:rPr>
        <w:t>конечности;</w:t>
      </w:r>
      <w:r w:rsidRPr="00EF7161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EF7161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7161">
        <w:rPr>
          <w:rFonts w:eastAsia="Times New Roman" w:cs="Times New Roman"/>
          <w:sz w:val="24"/>
          <w:szCs w:val="24"/>
          <w:lang w:eastAsia="ru-RU"/>
        </w:rPr>
        <w:t xml:space="preserve"> России.</w:t>
      </w:r>
    </w:p>
    <w:p w:rsidR="00EF7161" w:rsidRPr="00EF7161" w:rsidRDefault="00EF7161" w:rsidP="00EF7161">
      <w:pPr>
        <w:autoSpaceDE w:val="0"/>
        <w:autoSpaceDN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Узлы протезов должны быть стойкими к воздействию физиологических растворов.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С учетом уровня ампутации и модулирования, применяется в протезировании:</w:t>
      </w:r>
    </w:p>
    <w:p w:rsidR="00EF7161" w:rsidRPr="00EF7161" w:rsidRDefault="00EF7161" w:rsidP="00EF7161">
      <w:pPr>
        <w:autoSpaceDE w:val="0"/>
        <w:autoSpaceDN w:val="0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161">
        <w:rPr>
          <w:rFonts w:eastAsia="Times New Roman" w:cs="Times New Roman"/>
          <w:sz w:val="24"/>
          <w:szCs w:val="24"/>
          <w:lang w:eastAsia="ru-RU"/>
        </w:rPr>
        <w:t>- приемная гильза;</w:t>
      </w:r>
    </w:p>
    <w:p w:rsidR="00EF7161" w:rsidRPr="00EF7161" w:rsidRDefault="00EF7161" w:rsidP="00EF7161">
      <w:pPr>
        <w:shd w:val="clear" w:color="auto" w:fill="FFFFFF"/>
        <w:autoSpaceDE w:val="0"/>
        <w:autoSpaceDN w:val="0"/>
        <w:adjustRightInd w:val="0"/>
        <w:ind w:left="-426" w:firstLine="426"/>
        <w:jc w:val="both"/>
      </w:pPr>
      <w:r w:rsidRPr="00EF7161"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F7161" w:rsidRPr="00EF7161" w:rsidRDefault="00EF7161" w:rsidP="00EF7161">
      <w:pPr>
        <w:widowControl w:val="0"/>
        <w:ind w:left="-426" w:firstLine="568"/>
        <w:jc w:val="both"/>
      </w:pPr>
      <w:r w:rsidRPr="00EF7161">
        <w:t xml:space="preserve">Протезы нижних конечностей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F7161">
        <w:t>цитотоксичность</w:t>
      </w:r>
      <w:proofErr w:type="spellEnd"/>
      <w:r w:rsidRPr="00EF7161">
        <w:t>: методы «</w:t>
      </w:r>
      <w:proofErr w:type="spellStart"/>
      <w:r w:rsidRPr="00EF7161">
        <w:t>in</w:t>
      </w:r>
      <w:proofErr w:type="spellEnd"/>
      <w:r w:rsidRPr="00EF7161">
        <w:t xml:space="preserve"> </w:t>
      </w:r>
      <w:proofErr w:type="spellStart"/>
      <w:r w:rsidRPr="00EF7161">
        <w:t>vitro</w:t>
      </w:r>
      <w:proofErr w:type="spellEnd"/>
      <w:r w:rsidRPr="00EF7161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EF7161">
        <w:t>ортезы</w:t>
      </w:r>
      <w:proofErr w:type="spellEnd"/>
      <w:r w:rsidRPr="00EF7161">
        <w:t xml:space="preserve"> наружные. Требования и методы испытаний», ГОСТ Р 50267.0-92 «Изделия медицинские электрические. Часть 1. Общие требования безопасности»,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испытания», ГОСТ Р 53869-2010 «Протезы нижних конечностей. Технические требования».</w:t>
      </w:r>
    </w:p>
    <w:p w:rsidR="00EF7161" w:rsidRPr="00EF7161" w:rsidRDefault="00EF7161" w:rsidP="00EF7161">
      <w:pPr>
        <w:ind w:left="-426" w:firstLine="426"/>
        <w:jc w:val="center"/>
      </w:pPr>
    </w:p>
    <w:p w:rsidR="00EF7161" w:rsidRPr="00EF7161" w:rsidRDefault="00EF7161" w:rsidP="00EF7161">
      <w:pPr>
        <w:widowControl w:val="0"/>
        <w:ind w:left="-426" w:firstLine="426"/>
        <w:jc w:val="center"/>
        <w:rPr>
          <w:b/>
        </w:rPr>
      </w:pPr>
      <w:r w:rsidRPr="00EF7161">
        <w:rPr>
          <w:b/>
        </w:rPr>
        <w:t>Требования к результатам работ</w:t>
      </w:r>
    </w:p>
    <w:p w:rsidR="00EF7161" w:rsidRPr="00EF7161" w:rsidRDefault="00EF7161" w:rsidP="00EF7161">
      <w:pPr>
        <w:widowControl w:val="0"/>
        <w:ind w:left="-426" w:firstLine="426"/>
        <w:jc w:val="both"/>
      </w:pPr>
      <w:r w:rsidRPr="00EF7161"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EF7161" w:rsidRPr="00EF7161" w:rsidRDefault="00EF7161" w:rsidP="00EF7161">
      <w:pPr>
        <w:keepNext/>
        <w:ind w:left="-426" w:firstLine="426"/>
        <w:jc w:val="center"/>
        <w:rPr>
          <w:b/>
        </w:rPr>
      </w:pPr>
    </w:p>
    <w:p w:rsidR="00EF7161" w:rsidRPr="00EF7161" w:rsidRDefault="00EF7161" w:rsidP="00EF7161">
      <w:pPr>
        <w:keepNext/>
        <w:ind w:left="-426" w:firstLine="426"/>
        <w:jc w:val="center"/>
      </w:pPr>
      <w:r w:rsidRPr="00EF7161">
        <w:rPr>
          <w:b/>
        </w:rPr>
        <w:t>Требования к упаковке</w:t>
      </w:r>
      <w:r w:rsidRPr="00EF7161">
        <w:t xml:space="preserve"> </w:t>
      </w:r>
    </w:p>
    <w:p w:rsidR="00EF7161" w:rsidRPr="00EF7161" w:rsidRDefault="00EF7161" w:rsidP="00EF7161">
      <w:pPr>
        <w:ind w:left="-426" w:firstLine="426"/>
        <w:jc w:val="both"/>
      </w:pPr>
      <w:r w:rsidRPr="00EF7161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  </w:t>
      </w:r>
    </w:p>
    <w:p w:rsidR="00EF7161" w:rsidRPr="00EF7161" w:rsidRDefault="00EF7161" w:rsidP="00EF7161">
      <w:pPr>
        <w:ind w:left="-426" w:firstLine="426"/>
        <w:jc w:val="both"/>
      </w:pPr>
      <w:r w:rsidRPr="00EF7161">
        <w:tab/>
      </w:r>
    </w:p>
    <w:p w:rsidR="00EF7161" w:rsidRPr="00EF7161" w:rsidRDefault="00EF7161" w:rsidP="00EF7161">
      <w:pPr>
        <w:keepNext/>
        <w:keepLines/>
        <w:suppressLineNumbers/>
        <w:ind w:left="-426"/>
        <w:jc w:val="center"/>
        <w:rPr>
          <w:b/>
        </w:rPr>
      </w:pPr>
      <w:r w:rsidRPr="00EF7161">
        <w:rPr>
          <w:b/>
        </w:rPr>
        <w:t>Требования к документам, подтверждающим соответствие установленным требованиям</w:t>
      </w:r>
    </w:p>
    <w:p w:rsidR="00EF7161" w:rsidRPr="00EF7161" w:rsidRDefault="00EF7161" w:rsidP="00EF7161">
      <w:pPr>
        <w:ind w:left="-426" w:firstLine="426"/>
        <w:jc w:val="both"/>
      </w:pPr>
      <w:r w:rsidRPr="00EF7161">
        <w:t>Наличие действующих деклараций о соответствии на данную продукцию обязательно.</w:t>
      </w:r>
    </w:p>
    <w:p w:rsidR="00EF7161" w:rsidRPr="00EF7161" w:rsidRDefault="00EF7161" w:rsidP="00EF7161">
      <w:pPr>
        <w:ind w:left="-426" w:firstLine="426"/>
        <w:jc w:val="both"/>
      </w:pPr>
    </w:p>
    <w:p w:rsidR="00EF7161" w:rsidRPr="00EF7161" w:rsidRDefault="00EF7161" w:rsidP="00EF7161">
      <w:pPr>
        <w:autoSpaceDE w:val="0"/>
        <w:autoSpaceDN w:val="0"/>
        <w:adjustRightInd w:val="0"/>
        <w:ind w:left="-426" w:firstLine="426"/>
        <w:jc w:val="center"/>
        <w:rPr>
          <w:b/>
        </w:rPr>
      </w:pPr>
      <w:r w:rsidRPr="00EF7161">
        <w:rPr>
          <w:b/>
        </w:rPr>
        <w:t>Требования к гарантийному сроку выполненных работ</w:t>
      </w:r>
    </w:p>
    <w:p w:rsidR="00EF7161" w:rsidRPr="00EF7161" w:rsidRDefault="00EF7161" w:rsidP="00EF7161">
      <w:pPr>
        <w:widowControl w:val="0"/>
        <w:ind w:left="-426" w:firstLine="426"/>
        <w:jc w:val="both"/>
      </w:pPr>
      <w:r w:rsidRPr="00EF7161">
        <w:t>Гарантийный срок протезов устанавливается со дня выдачи изделия потребителю и составляет не менее 24 месяцев.</w:t>
      </w:r>
    </w:p>
    <w:p w:rsidR="00EF7161" w:rsidRPr="00EF7161" w:rsidRDefault="00EF7161" w:rsidP="00EF7161">
      <w:pPr>
        <w:tabs>
          <w:tab w:val="left" w:pos="708"/>
        </w:tabs>
        <w:ind w:left="-426" w:firstLine="426"/>
        <w:jc w:val="both"/>
      </w:pPr>
      <w:r w:rsidRPr="00EF7161"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EF7161" w:rsidRPr="00EF7161" w:rsidRDefault="00EF7161" w:rsidP="00EF7161">
      <w:pPr>
        <w:tabs>
          <w:tab w:val="left" w:pos="708"/>
        </w:tabs>
        <w:ind w:left="-426" w:firstLine="426"/>
        <w:jc w:val="both"/>
      </w:pPr>
    </w:p>
    <w:p w:rsidR="00EF7161" w:rsidRPr="00EF7161" w:rsidRDefault="00EF7161" w:rsidP="00EF7161">
      <w:pPr>
        <w:tabs>
          <w:tab w:val="left" w:pos="708"/>
        </w:tabs>
        <w:ind w:left="-426" w:firstLine="426"/>
        <w:jc w:val="center"/>
        <w:rPr>
          <w:b/>
        </w:rPr>
      </w:pPr>
      <w:r w:rsidRPr="00EF7161">
        <w:rPr>
          <w:b/>
        </w:rPr>
        <w:t>Требование к месту, условиям, объемам и срокам выполнения работ</w:t>
      </w:r>
    </w:p>
    <w:p w:rsidR="003C0335" w:rsidRPr="003C0335" w:rsidRDefault="003C0335" w:rsidP="003C0335">
      <w:pPr>
        <w:tabs>
          <w:tab w:val="left" w:pos="708"/>
        </w:tabs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t>Первичный прием Получателей, примерка и передача результата работ Получателю осуществляется в протезно-ортопедических центрах на территории г. Волгограда.</w:t>
      </w:r>
    </w:p>
    <w:p w:rsidR="003C0335" w:rsidRPr="003C0335" w:rsidRDefault="003C0335" w:rsidP="003C0335">
      <w:pPr>
        <w:tabs>
          <w:tab w:val="left" w:pos="708"/>
        </w:tabs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lastRenderedPageBreak/>
        <w:t xml:space="preserve">В срок не позднее 7 (семи) рабочих дней со дня заключения Контракта Заказчик предоставляет </w:t>
      </w:r>
      <w:r>
        <w:rPr>
          <w:sz w:val="25"/>
          <w:szCs w:val="25"/>
        </w:rPr>
        <w:t>сведения о</w:t>
      </w:r>
      <w:r w:rsidRPr="003C0335">
        <w:rPr>
          <w:sz w:val="25"/>
          <w:szCs w:val="25"/>
        </w:rPr>
        <w:t xml:space="preserve"> Получателе. С момента получения списков Получателей по 1</w:t>
      </w:r>
      <w:r>
        <w:rPr>
          <w:sz w:val="25"/>
          <w:szCs w:val="25"/>
        </w:rPr>
        <w:t>0</w:t>
      </w:r>
      <w:r w:rsidRPr="003C0335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3C0335">
        <w:rPr>
          <w:sz w:val="25"/>
          <w:szCs w:val="25"/>
        </w:rPr>
        <w:t>.20</w:t>
      </w:r>
      <w:r>
        <w:rPr>
          <w:sz w:val="25"/>
          <w:szCs w:val="25"/>
        </w:rPr>
        <w:t>20</w:t>
      </w:r>
      <w:r w:rsidRPr="003C0335">
        <w:rPr>
          <w:sz w:val="25"/>
          <w:szCs w:val="25"/>
        </w:rPr>
        <w:t xml:space="preserve"> должно быть выполнено 100% работ. Допускается досрочное выполнение работ.</w:t>
      </w:r>
    </w:p>
    <w:p w:rsidR="003C0335" w:rsidRPr="003C0335" w:rsidRDefault="003C0335" w:rsidP="003C0335">
      <w:pPr>
        <w:keepNext/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3C0335">
        <w:rPr>
          <w:sz w:val="25"/>
          <w:szCs w:val="25"/>
        </w:rPr>
        <w:t xml:space="preserve">Контракт вступает в силу с даты подписания сторонами и действует по </w:t>
      </w:r>
      <w:r>
        <w:rPr>
          <w:sz w:val="25"/>
          <w:szCs w:val="25"/>
        </w:rPr>
        <w:t>30</w:t>
      </w:r>
      <w:r w:rsidRPr="003C0335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3C0335">
        <w:rPr>
          <w:sz w:val="25"/>
          <w:szCs w:val="25"/>
        </w:rPr>
        <w:t>.20</w:t>
      </w:r>
      <w:r>
        <w:rPr>
          <w:sz w:val="25"/>
          <w:szCs w:val="25"/>
        </w:rPr>
        <w:t>20</w:t>
      </w:r>
      <w:r w:rsidRPr="003C0335">
        <w:rPr>
          <w:sz w:val="25"/>
          <w:szCs w:val="25"/>
        </w:rPr>
        <w:t xml:space="preserve"> г. Окончание срока действия Контракта влечет прекращение исполнения обязательств по выполнению работ, предусмотренных Контрактом.</w:t>
      </w:r>
    </w:p>
    <w:p w:rsidR="00EF7161" w:rsidRPr="00EF7161" w:rsidRDefault="00EF7161" w:rsidP="00EF716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426"/>
        <w:jc w:val="center"/>
        <w:rPr>
          <w:b/>
        </w:rPr>
      </w:pPr>
      <w:r w:rsidRPr="00EF7161">
        <w:rPr>
          <w:b/>
        </w:rPr>
        <w:t>Форма, сроки и порядок оплаты работ.</w:t>
      </w:r>
    </w:p>
    <w:p w:rsidR="00EF7161" w:rsidRPr="00EF7161" w:rsidRDefault="00EF7161" w:rsidP="00EF716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426"/>
        <w:jc w:val="both"/>
      </w:pPr>
      <w:r w:rsidRPr="00EF7161">
        <w:t xml:space="preserve">По мере выдачи товара, но не позднее </w:t>
      </w:r>
      <w:r w:rsidR="003C0335">
        <w:t>15.04</w:t>
      </w:r>
      <w:r w:rsidRPr="00EF7161">
        <w:t>.20</w:t>
      </w:r>
      <w:r w:rsidR="003C0335">
        <w:t>20</w:t>
      </w:r>
      <w:r w:rsidRPr="00EF7161">
        <w:t xml:space="preserve"> для расчетов Исполнитель передает Заказчику реестр поставки Товара, выполненных работ, акт сдачи – приемки Товара/работ Получателю, отрывные талоны к Направлению, спецификацию протезно-ортопедического изделия индивидуального </w:t>
      </w:r>
      <w:proofErr w:type="gramStart"/>
      <w:r w:rsidRPr="00EF7161">
        <w:t>изготовления  и</w:t>
      </w:r>
      <w:proofErr w:type="gramEnd"/>
      <w:r w:rsidRPr="00EF7161">
        <w:t xml:space="preserve"> акт выполненных работ, оказанных услуг, поставки товара в пользу граждан в целях их социального обеспечения. Срок проверки не превышает 1 (одного) рабочего дня с момента получения отчетных документов. Результат приемки выполненных работ Заказчиком оформляется путем подписания Заказчиком представленного Исполнителем Акта выполненных работ, оказанных услуг, поставки товара в пользу граждан в целях их социального обеспечения (Приложение №4 к настоящему контракту) в срок, не превышающий 1 (одного) рабочего дня с даты получения Заказчиком надлежащим образом оформленных документов. Оплата производится по безналичному расчету с расчетного счета Заказчика на расчетный счет Исполнителя. Перечисление денежных средств осуществляется в течение </w:t>
      </w:r>
      <w:r w:rsidR="003C0335">
        <w:t>5(пяти)</w:t>
      </w:r>
      <w:r w:rsidRPr="00EF7161">
        <w:t xml:space="preserve"> рабочих дней.</w:t>
      </w:r>
    </w:p>
    <w:sectPr w:rsidR="00EF7161" w:rsidRPr="00EF7161" w:rsidSect="00785AD0">
      <w:headerReference w:type="default" r:id="rId8"/>
      <w:pgSz w:w="11906" w:h="16838" w:code="9"/>
      <w:pgMar w:top="567" w:right="709" w:bottom="510" w:left="737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58" w:rsidRDefault="00555058">
      <w:r>
        <w:separator/>
      </w:r>
    </w:p>
  </w:endnote>
  <w:endnote w:type="continuationSeparator" w:id="0">
    <w:p w:rsidR="00555058" w:rsidRDefault="005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58" w:rsidRDefault="00555058">
      <w:r>
        <w:separator/>
      </w:r>
    </w:p>
  </w:footnote>
  <w:footnote w:type="continuationSeparator" w:id="0">
    <w:p w:rsidR="00555058" w:rsidRDefault="0055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46" w:rsidRDefault="00CD6E46" w:rsidP="00CF542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85AD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699"/>
    <w:multiLevelType w:val="hybridMultilevel"/>
    <w:tmpl w:val="402C6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A130B8"/>
    <w:multiLevelType w:val="hybridMultilevel"/>
    <w:tmpl w:val="7852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3616"/>
    <w:rsid w:val="000103BB"/>
    <w:rsid w:val="00011649"/>
    <w:rsid w:val="000345D8"/>
    <w:rsid w:val="000403F7"/>
    <w:rsid w:val="000433AF"/>
    <w:rsid w:val="00051D60"/>
    <w:rsid w:val="00086A3B"/>
    <w:rsid w:val="000A59B0"/>
    <w:rsid w:val="000B22D8"/>
    <w:rsid w:val="000D5FEB"/>
    <w:rsid w:val="000D730D"/>
    <w:rsid w:val="000D74F6"/>
    <w:rsid w:val="000E20AD"/>
    <w:rsid w:val="000E48A9"/>
    <w:rsid w:val="000E4F04"/>
    <w:rsid w:val="000F307C"/>
    <w:rsid w:val="000F4D0F"/>
    <w:rsid w:val="0010069A"/>
    <w:rsid w:val="00103BD8"/>
    <w:rsid w:val="00104D32"/>
    <w:rsid w:val="00133156"/>
    <w:rsid w:val="00140ADC"/>
    <w:rsid w:val="00146DFB"/>
    <w:rsid w:val="001579DB"/>
    <w:rsid w:val="00167DC6"/>
    <w:rsid w:val="00175B59"/>
    <w:rsid w:val="00175D42"/>
    <w:rsid w:val="00180190"/>
    <w:rsid w:val="00185517"/>
    <w:rsid w:val="001A5C43"/>
    <w:rsid w:val="001C24F3"/>
    <w:rsid w:val="001C53E1"/>
    <w:rsid w:val="001C650B"/>
    <w:rsid w:val="001D296C"/>
    <w:rsid w:val="001E799A"/>
    <w:rsid w:val="00205669"/>
    <w:rsid w:val="00207985"/>
    <w:rsid w:val="0021273B"/>
    <w:rsid w:val="00217C09"/>
    <w:rsid w:val="0023108C"/>
    <w:rsid w:val="00240387"/>
    <w:rsid w:val="002518DF"/>
    <w:rsid w:val="00275329"/>
    <w:rsid w:val="002761E5"/>
    <w:rsid w:val="0027714B"/>
    <w:rsid w:val="0029440D"/>
    <w:rsid w:val="002946EE"/>
    <w:rsid w:val="002B188F"/>
    <w:rsid w:val="002B296D"/>
    <w:rsid w:val="002D0D4C"/>
    <w:rsid w:val="002D2A6F"/>
    <w:rsid w:val="002E1AA1"/>
    <w:rsid w:val="002E340A"/>
    <w:rsid w:val="002E6B07"/>
    <w:rsid w:val="002F3A30"/>
    <w:rsid w:val="00305A4D"/>
    <w:rsid w:val="00313F15"/>
    <w:rsid w:val="003149A0"/>
    <w:rsid w:val="00323DC9"/>
    <w:rsid w:val="00325AAF"/>
    <w:rsid w:val="00325C10"/>
    <w:rsid w:val="003264F5"/>
    <w:rsid w:val="003733FB"/>
    <w:rsid w:val="00375497"/>
    <w:rsid w:val="00376957"/>
    <w:rsid w:val="00380C90"/>
    <w:rsid w:val="00386A65"/>
    <w:rsid w:val="0039470A"/>
    <w:rsid w:val="003A7583"/>
    <w:rsid w:val="003B088B"/>
    <w:rsid w:val="003B77C3"/>
    <w:rsid w:val="003C0335"/>
    <w:rsid w:val="003C6FD0"/>
    <w:rsid w:val="003D14E7"/>
    <w:rsid w:val="003F2AA4"/>
    <w:rsid w:val="004040B7"/>
    <w:rsid w:val="00434B09"/>
    <w:rsid w:val="00437FD3"/>
    <w:rsid w:val="00481B89"/>
    <w:rsid w:val="004836EB"/>
    <w:rsid w:val="00493858"/>
    <w:rsid w:val="004A0C1B"/>
    <w:rsid w:val="004A2B9A"/>
    <w:rsid w:val="004B6048"/>
    <w:rsid w:val="004B6111"/>
    <w:rsid w:val="004B6732"/>
    <w:rsid w:val="004C2935"/>
    <w:rsid w:val="004D372B"/>
    <w:rsid w:val="005030FF"/>
    <w:rsid w:val="005124FD"/>
    <w:rsid w:val="00521400"/>
    <w:rsid w:val="00530676"/>
    <w:rsid w:val="005449D6"/>
    <w:rsid w:val="00555058"/>
    <w:rsid w:val="00561D87"/>
    <w:rsid w:val="0057228B"/>
    <w:rsid w:val="00573C43"/>
    <w:rsid w:val="00575C60"/>
    <w:rsid w:val="00577CCF"/>
    <w:rsid w:val="005919F5"/>
    <w:rsid w:val="00594756"/>
    <w:rsid w:val="005C299A"/>
    <w:rsid w:val="005F66E9"/>
    <w:rsid w:val="0063022C"/>
    <w:rsid w:val="00633032"/>
    <w:rsid w:val="0065591C"/>
    <w:rsid w:val="006743F1"/>
    <w:rsid w:val="00674CBC"/>
    <w:rsid w:val="00686030"/>
    <w:rsid w:val="0069487A"/>
    <w:rsid w:val="00696259"/>
    <w:rsid w:val="006B7EE2"/>
    <w:rsid w:val="006E1AA9"/>
    <w:rsid w:val="006F51EF"/>
    <w:rsid w:val="007042A9"/>
    <w:rsid w:val="007055EE"/>
    <w:rsid w:val="00711522"/>
    <w:rsid w:val="00714D99"/>
    <w:rsid w:val="00720231"/>
    <w:rsid w:val="007210C5"/>
    <w:rsid w:val="00721FD1"/>
    <w:rsid w:val="00725978"/>
    <w:rsid w:val="00742278"/>
    <w:rsid w:val="0076072F"/>
    <w:rsid w:val="00781038"/>
    <w:rsid w:val="00782EA6"/>
    <w:rsid w:val="00785AD0"/>
    <w:rsid w:val="007A1857"/>
    <w:rsid w:val="007A4679"/>
    <w:rsid w:val="007A47B8"/>
    <w:rsid w:val="007B2201"/>
    <w:rsid w:val="007B535B"/>
    <w:rsid w:val="007C208F"/>
    <w:rsid w:val="007F14B3"/>
    <w:rsid w:val="00806E31"/>
    <w:rsid w:val="00817AFF"/>
    <w:rsid w:val="00821DA2"/>
    <w:rsid w:val="0082302E"/>
    <w:rsid w:val="008235F3"/>
    <w:rsid w:val="00832BC0"/>
    <w:rsid w:val="00857610"/>
    <w:rsid w:val="008670B1"/>
    <w:rsid w:val="0088678B"/>
    <w:rsid w:val="00891D07"/>
    <w:rsid w:val="008A11EE"/>
    <w:rsid w:val="008A67C4"/>
    <w:rsid w:val="008B1DB7"/>
    <w:rsid w:val="008D139D"/>
    <w:rsid w:val="008D6FE0"/>
    <w:rsid w:val="008E2416"/>
    <w:rsid w:val="008E33C4"/>
    <w:rsid w:val="008E42B6"/>
    <w:rsid w:val="008E6209"/>
    <w:rsid w:val="008F0E71"/>
    <w:rsid w:val="009025B5"/>
    <w:rsid w:val="00906BBD"/>
    <w:rsid w:val="00912C3F"/>
    <w:rsid w:val="00930520"/>
    <w:rsid w:val="00946E62"/>
    <w:rsid w:val="0095475A"/>
    <w:rsid w:val="0095714F"/>
    <w:rsid w:val="00985754"/>
    <w:rsid w:val="009A1CB6"/>
    <w:rsid w:val="009D387C"/>
    <w:rsid w:val="009E36CD"/>
    <w:rsid w:val="009F1FF8"/>
    <w:rsid w:val="009F47FA"/>
    <w:rsid w:val="00A02286"/>
    <w:rsid w:val="00A144D4"/>
    <w:rsid w:val="00A33554"/>
    <w:rsid w:val="00A35250"/>
    <w:rsid w:val="00A751A0"/>
    <w:rsid w:val="00A82700"/>
    <w:rsid w:val="00A92223"/>
    <w:rsid w:val="00A943EC"/>
    <w:rsid w:val="00AA562D"/>
    <w:rsid w:val="00AA5695"/>
    <w:rsid w:val="00AB4083"/>
    <w:rsid w:val="00AC65CF"/>
    <w:rsid w:val="00AC7C4E"/>
    <w:rsid w:val="00AD7FAB"/>
    <w:rsid w:val="00AF0474"/>
    <w:rsid w:val="00B157B3"/>
    <w:rsid w:val="00B16E28"/>
    <w:rsid w:val="00B213AC"/>
    <w:rsid w:val="00B6440E"/>
    <w:rsid w:val="00B97CBC"/>
    <w:rsid w:val="00BA375A"/>
    <w:rsid w:val="00BB2FB8"/>
    <w:rsid w:val="00BC5EE8"/>
    <w:rsid w:val="00BD27B0"/>
    <w:rsid w:val="00BE02AD"/>
    <w:rsid w:val="00C076E1"/>
    <w:rsid w:val="00C1522B"/>
    <w:rsid w:val="00C20675"/>
    <w:rsid w:val="00C21F4D"/>
    <w:rsid w:val="00C22A89"/>
    <w:rsid w:val="00C34280"/>
    <w:rsid w:val="00C4433E"/>
    <w:rsid w:val="00C72D72"/>
    <w:rsid w:val="00C855FA"/>
    <w:rsid w:val="00C94E0C"/>
    <w:rsid w:val="00C975C6"/>
    <w:rsid w:val="00CA1D33"/>
    <w:rsid w:val="00CA5762"/>
    <w:rsid w:val="00CB5777"/>
    <w:rsid w:val="00CC456A"/>
    <w:rsid w:val="00CD6E46"/>
    <w:rsid w:val="00CE2577"/>
    <w:rsid w:val="00CE2FC0"/>
    <w:rsid w:val="00CE3B60"/>
    <w:rsid w:val="00CF542B"/>
    <w:rsid w:val="00CF736D"/>
    <w:rsid w:val="00CF7B0E"/>
    <w:rsid w:val="00D015BE"/>
    <w:rsid w:val="00D0336F"/>
    <w:rsid w:val="00D25934"/>
    <w:rsid w:val="00D27926"/>
    <w:rsid w:val="00D3619E"/>
    <w:rsid w:val="00D46EC7"/>
    <w:rsid w:val="00D51741"/>
    <w:rsid w:val="00D621EF"/>
    <w:rsid w:val="00D627DE"/>
    <w:rsid w:val="00D666EE"/>
    <w:rsid w:val="00D75238"/>
    <w:rsid w:val="00D7685B"/>
    <w:rsid w:val="00D82BDE"/>
    <w:rsid w:val="00D85A05"/>
    <w:rsid w:val="00D90503"/>
    <w:rsid w:val="00D94D9A"/>
    <w:rsid w:val="00D97393"/>
    <w:rsid w:val="00DC3155"/>
    <w:rsid w:val="00E440D0"/>
    <w:rsid w:val="00E52839"/>
    <w:rsid w:val="00E54A89"/>
    <w:rsid w:val="00E568CB"/>
    <w:rsid w:val="00E62BD3"/>
    <w:rsid w:val="00E75C41"/>
    <w:rsid w:val="00E84A4A"/>
    <w:rsid w:val="00EA5070"/>
    <w:rsid w:val="00EA7B20"/>
    <w:rsid w:val="00EB317E"/>
    <w:rsid w:val="00EB52E1"/>
    <w:rsid w:val="00EF35AF"/>
    <w:rsid w:val="00EF7161"/>
    <w:rsid w:val="00F06CAA"/>
    <w:rsid w:val="00F10202"/>
    <w:rsid w:val="00F1771D"/>
    <w:rsid w:val="00F17873"/>
    <w:rsid w:val="00F443D0"/>
    <w:rsid w:val="00F61C9B"/>
    <w:rsid w:val="00F81F21"/>
    <w:rsid w:val="00F83404"/>
    <w:rsid w:val="00F9540C"/>
    <w:rsid w:val="00FA54BA"/>
    <w:rsid w:val="00FA5EF1"/>
    <w:rsid w:val="00FA6DF2"/>
    <w:rsid w:val="00FB0A43"/>
    <w:rsid w:val="00FB758D"/>
    <w:rsid w:val="00FB7F5D"/>
    <w:rsid w:val="00FC2209"/>
    <w:rsid w:val="00FD5F75"/>
    <w:rsid w:val="00FD7F1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3249-7F14-4495-B718-3D69724D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1C"/>
    <w:pPr>
      <w:spacing w:after="0" w:line="240" w:lineRule="auto"/>
      <w:ind w:firstLine="709"/>
    </w:pPr>
    <w:rPr>
      <w:rFonts w:ascii="Times New Roman" w:hAnsi="Times New Roman"/>
      <w:sz w:val="26"/>
    </w:rPr>
  </w:style>
  <w:style w:type="paragraph" w:styleId="1">
    <w:name w:val="heading 1"/>
    <w:aliases w:val="Заголовок 2  ИЗВ ЭА,Заголовок 1 Знак1,Заголовок 1 Знак Знак,Заголовок 1 Знак Знак1,Заголовок 1 Знак2,Заголовок 1 Знак Знак2,H1,1,Chapter,Глава,Заголовок 1 Знак2 Знак,Заголовок 1 Знак1 Знак Знак,h1,Глава 1"/>
    <w:basedOn w:val="a"/>
    <w:next w:val="a"/>
    <w:link w:val="10"/>
    <w:autoRedefine/>
    <w:qFormat/>
    <w:rsid w:val="000E4F04"/>
    <w:pPr>
      <w:tabs>
        <w:tab w:val="right" w:leader="dot" w:pos="9769"/>
      </w:tabs>
      <w:spacing w:before="120" w:after="120"/>
      <w:ind w:firstLine="0"/>
      <w:jc w:val="center"/>
      <w:outlineLvl w:val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  ИЗВ ЭА Знак,Заголовок 1 Знак1 Знак,Заголовок 1 Знак Знак Знак,Заголовок 1 Знак Знак1 Знак,Заголовок 1 Знак2 Знак1,Заголовок 1 Знак Знак2 Знак,H1 Знак,1 Знак,Chapter Знак,Глава Знак,Заголовок 1 Знак2 Знак Знак,h1 Знак"/>
    <w:link w:val="1"/>
    <w:rsid w:val="000E4F04"/>
    <w:rPr>
      <w:rFonts w:ascii="Times New Roman" w:eastAsia="Times New Roman" w:hAnsi="Times New Roman" w:cs="Times New Roman"/>
      <w:sz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7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FD3"/>
  </w:style>
  <w:style w:type="paragraph" w:customStyle="1" w:styleId="ConsPlusNormal">
    <w:name w:val="ConsPlusNormal"/>
    <w:rsid w:val="005C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A375A"/>
    <w:pPr>
      <w:ind w:left="720"/>
      <w:contextualSpacing/>
    </w:pPr>
  </w:style>
  <w:style w:type="table" w:styleId="a6">
    <w:name w:val="Table Grid"/>
    <w:basedOn w:val="a1"/>
    <w:uiPriority w:val="5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2A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2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E4F04"/>
    <w:rPr>
      <w:color w:val="800080" w:themeColor="followedHyperlink"/>
      <w:u w:val="single"/>
    </w:rPr>
  </w:style>
  <w:style w:type="character" w:styleId="ab">
    <w:name w:val="footnote reference"/>
    <w:semiHidden/>
    <w:rsid w:val="00325C10"/>
    <w:rPr>
      <w:rFonts w:cs="Times New Roman"/>
      <w:vertAlign w:val="superscript"/>
    </w:rPr>
  </w:style>
  <w:style w:type="paragraph" w:customStyle="1" w:styleId="11">
    <w:name w:val="заголовок 11"/>
    <w:basedOn w:val="a"/>
    <w:next w:val="a"/>
    <w:qFormat/>
    <w:rsid w:val="001D296C"/>
    <w:pPr>
      <w:keepNext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КД ТЗ подраздел"/>
    <w:next w:val="a"/>
    <w:autoRedefine/>
    <w:rsid w:val="001D296C"/>
    <w:pPr>
      <w:widowControl w:val="0"/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A472-54FE-4934-9101-02A2C85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Каширина Анна Юрьевна</dc:creator>
  <cp:lastModifiedBy>Бабайцева Мария Александровна</cp:lastModifiedBy>
  <cp:revision>30</cp:revision>
  <cp:lastPrinted>2019-12-17T14:02:00Z</cp:lastPrinted>
  <dcterms:created xsi:type="dcterms:W3CDTF">2019-08-22T06:01:00Z</dcterms:created>
  <dcterms:modified xsi:type="dcterms:W3CDTF">2019-12-17T14:07:00Z</dcterms:modified>
</cp:coreProperties>
</file>