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65F" w:rsidRPr="0063765F" w:rsidRDefault="0063765F" w:rsidP="0063765F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53B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ПОСТАВЛЯЕМЫМ ТОВАРАМ</w:t>
      </w:r>
    </w:p>
    <w:tbl>
      <w:tblPr>
        <w:tblpPr w:leftFromText="180" w:rightFromText="180" w:vertAnchor="text" w:horzAnchor="margin" w:tblpY="38"/>
        <w:tblW w:w="9748" w:type="dxa"/>
        <w:tblLayout w:type="fixed"/>
        <w:tblLook w:val="04A0" w:firstRow="1" w:lastRow="0" w:firstColumn="1" w:lastColumn="0" w:noHBand="0" w:noVBand="1"/>
      </w:tblPr>
      <w:tblGrid>
        <w:gridCol w:w="2405"/>
        <w:gridCol w:w="6492"/>
        <w:gridCol w:w="851"/>
      </w:tblGrid>
      <w:tr w:rsidR="0063765F" w:rsidRPr="00E82B32" w:rsidTr="00C36EF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765F" w:rsidRPr="00E82B32" w:rsidRDefault="0063765F" w:rsidP="0063765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2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Наименование изделия 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65F" w:rsidRPr="00E82B32" w:rsidRDefault="0063765F" w:rsidP="0063765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2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Характеристики изделия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65F" w:rsidRPr="00E82B32" w:rsidRDefault="0063765F" w:rsidP="0063765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2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Кол-во,</w:t>
            </w:r>
          </w:p>
          <w:p w:rsidR="0063765F" w:rsidRPr="00E82B32" w:rsidRDefault="0063765F" w:rsidP="0063765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82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шт.</w:t>
            </w:r>
          </w:p>
        </w:tc>
      </w:tr>
      <w:tr w:rsidR="0063765F" w:rsidRPr="00E82B32" w:rsidTr="00C36EF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765F" w:rsidRPr="00E82B32" w:rsidRDefault="005D62D6" w:rsidP="0063765F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2B3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 xml:space="preserve">17-01-06 </w:t>
            </w:r>
            <w:r w:rsidR="0063765F" w:rsidRPr="00E82B3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Слуховые</w:t>
            </w:r>
            <w:r w:rsidR="0063765F" w:rsidRPr="00E82B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</w:t>
            </w:r>
            <w:r w:rsidR="0063765F" w:rsidRPr="00E82B3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 xml:space="preserve">ппараты </w:t>
            </w:r>
            <w:r w:rsidR="0063765F" w:rsidRPr="00E82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Цифровые</w:t>
            </w:r>
            <w:r w:rsidR="0063765F" w:rsidRPr="00E82B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заушные </w:t>
            </w:r>
            <w:r w:rsidR="0063765F" w:rsidRPr="00E82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мощные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3765F" w:rsidRPr="00E82B32" w:rsidRDefault="0063765F" w:rsidP="00637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B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Максимальный выходной уровень звукового давления, </w:t>
            </w:r>
            <w:r w:rsidRPr="00E82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входном уровне звукового давления, равном 90 дБ (</w:t>
            </w:r>
            <w:r w:rsidRPr="00E82B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ВУЗД 90): не более 135 дБ;</w:t>
            </w:r>
          </w:p>
          <w:p w:rsidR="0063765F" w:rsidRPr="00E82B32" w:rsidRDefault="0063765F" w:rsidP="006376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2B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Максимальное акустическое усиление: не менее 70 дБ;</w:t>
            </w:r>
          </w:p>
          <w:p w:rsidR="0063765F" w:rsidRPr="00E82B32" w:rsidRDefault="0063765F" w:rsidP="006376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2B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Частотный диапазон (диапазон воспроизводимых частот): не уже 0,2 – 5,5 кГц;</w:t>
            </w:r>
          </w:p>
          <w:p w:rsidR="0063765F" w:rsidRPr="00E82B32" w:rsidRDefault="0063765F" w:rsidP="006376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2B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Обрабатывать акустический сигнал цифровым образом с применением многоканальной (не менее 17 каналов цифровой обработки) или </w:t>
            </w:r>
            <w:proofErr w:type="spellStart"/>
            <w:r w:rsidRPr="00E82B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бесканальной</w:t>
            </w:r>
            <w:proofErr w:type="spellEnd"/>
            <w:r w:rsidRPr="00E82B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технологии;</w:t>
            </w:r>
          </w:p>
          <w:p w:rsidR="0063765F" w:rsidRPr="00E82B32" w:rsidRDefault="0063765F" w:rsidP="006376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2B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менее 3 (трёх) независимо настраиваемых акустических программ для пользовательского прослушивания;</w:t>
            </w:r>
          </w:p>
          <w:p w:rsidR="0063765F" w:rsidRPr="00E82B32" w:rsidRDefault="0063765F" w:rsidP="006376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2B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Адаптивно изменять чувствительность микрофона в зависимости от пользовательской окружающей акустической обстановки;</w:t>
            </w:r>
          </w:p>
          <w:p w:rsidR="0063765F" w:rsidRPr="00E82B32" w:rsidRDefault="0063765F" w:rsidP="006376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2B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Автоматически изменять настройку параметров работы в зависимости от окружающей пользователя акустической обстановки;</w:t>
            </w:r>
          </w:p>
          <w:p w:rsidR="0063765F" w:rsidRPr="00E82B32" w:rsidRDefault="0063765F" w:rsidP="006376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2B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Адаптивно подавлять сигнал обратной акустической связи при его возникновении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5F" w:rsidRPr="00E82B32" w:rsidRDefault="0063765F" w:rsidP="005777D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3765F" w:rsidRPr="00E82B32" w:rsidRDefault="0063765F" w:rsidP="005777D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3765F" w:rsidRPr="00E82B32" w:rsidRDefault="0063765F" w:rsidP="005777D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3765F" w:rsidRPr="00E82B32" w:rsidRDefault="0063765F" w:rsidP="005777D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3765F" w:rsidRPr="00E82B32" w:rsidRDefault="0063765F" w:rsidP="005777D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3765F" w:rsidRPr="00E82B32" w:rsidRDefault="0063765F" w:rsidP="005777D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3765F" w:rsidRPr="00E82B32" w:rsidRDefault="0063765F" w:rsidP="005777D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3765F" w:rsidRPr="00E82B32" w:rsidRDefault="00914827" w:rsidP="005777D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2B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</w:p>
        </w:tc>
      </w:tr>
      <w:tr w:rsidR="0063765F" w:rsidRPr="00E82B32" w:rsidTr="00C36EF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765F" w:rsidRPr="00E82B32" w:rsidRDefault="003B7DD8" w:rsidP="0063765F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2B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17-01-05 </w:t>
            </w:r>
            <w:r w:rsidR="0063765F" w:rsidRPr="00E82B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Слуховые аппараты </w:t>
            </w:r>
            <w:r w:rsidR="0063765F" w:rsidRPr="00E82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Цифровые</w:t>
            </w:r>
            <w:r w:rsidR="0063765F" w:rsidRPr="00E82B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заушные </w:t>
            </w:r>
            <w:r w:rsidR="0063765F" w:rsidRPr="00E82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сверхмощные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3765F" w:rsidRPr="00E82B32" w:rsidRDefault="0063765F" w:rsidP="0063765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2B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Максимальный ВУЗД 90: не менее 139 дБ;</w:t>
            </w:r>
          </w:p>
          <w:p w:rsidR="0063765F" w:rsidRPr="00E82B32" w:rsidRDefault="0063765F" w:rsidP="006376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2B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Максимальное акустическое усиление: не менее 79дБ;</w:t>
            </w:r>
          </w:p>
          <w:p w:rsidR="0063765F" w:rsidRPr="00E82B32" w:rsidRDefault="0063765F" w:rsidP="006376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2B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Частотный диапазон (диапазон воспроизводимых частот): не уже 0,2 – 5,5 кГц;</w:t>
            </w:r>
          </w:p>
          <w:p w:rsidR="0063765F" w:rsidRPr="00E82B32" w:rsidRDefault="0063765F" w:rsidP="006376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2B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Обрабатывать акустический сигнал цифровым образом с применением многоканальной (не менее 17 каналов цифровой обработки) или </w:t>
            </w:r>
            <w:proofErr w:type="spellStart"/>
            <w:r w:rsidRPr="00E82B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бесканальной</w:t>
            </w:r>
            <w:proofErr w:type="spellEnd"/>
            <w:r w:rsidRPr="00E82B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технологии;</w:t>
            </w:r>
          </w:p>
          <w:p w:rsidR="0063765F" w:rsidRPr="00E82B32" w:rsidRDefault="0063765F" w:rsidP="006376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2B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менее 3 (трёх) независимо настраиваемых акустических программ для пользовательского прослушивания;</w:t>
            </w:r>
          </w:p>
          <w:p w:rsidR="0063765F" w:rsidRPr="00E82B32" w:rsidRDefault="0063765F" w:rsidP="006376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2B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Адаптивно изменять чувствительность микрофона в зависимости от пользовательской окружающей акустической обстановки;</w:t>
            </w:r>
          </w:p>
          <w:p w:rsidR="0063765F" w:rsidRPr="00E82B32" w:rsidRDefault="0063765F" w:rsidP="006376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2B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Автоматически изменять настройку параметров работы в зависимости от окружающей пользователя акустической обстановки;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5F" w:rsidRPr="00E82B32" w:rsidRDefault="0063765F" w:rsidP="005777D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3765F" w:rsidRPr="00E82B32" w:rsidRDefault="0063765F" w:rsidP="005777D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3765F" w:rsidRPr="00E82B32" w:rsidRDefault="0063765F" w:rsidP="005777D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3765F" w:rsidRPr="00E82B32" w:rsidRDefault="0063765F" w:rsidP="005777D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3765F" w:rsidRPr="00E82B32" w:rsidRDefault="0063765F" w:rsidP="005777D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3765F" w:rsidRPr="00E82B32" w:rsidRDefault="0063765F" w:rsidP="005777D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3765F" w:rsidRPr="00E82B32" w:rsidRDefault="00914827" w:rsidP="005777D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2B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</w:tr>
      <w:tr w:rsidR="0063765F" w:rsidRPr="00E82B32" w:rsidTr="00C36EF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765F" w:rsidRPr="00E82B32" w:rsidRDefault="003B7DD8" w:rsidP="0063765F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2B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17-01-07 </w:t>
            </w:r>
            <w:r w:rsidR="0063765F" w:rsidRPr="00E82B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Слуховые аппараты </w:t>
            </w:r>
            <w:r w:rsidR="0063765F" w:rsidRPr="00E82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Цифровые</w:t>
            </w:r>
            <w:r w:rsidR="0063765F" w:rsidRPr="00E82B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заушные </w:t>
            </w:r>
            <w:r w:rsidR="0063765F" w:rsidRPr="00E82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средней мощности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3765F" w:rsidRPr="00E82B32" w:rsidRDefault="0063765F" w:rsidP="0063765F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2B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Максимальный ВУЗД 90: не менее 125 дБ;</w:t>
            </w:r>
          </w:p>
          <w:p w:rsidR="0063765F" w:rsidRPr="00E82B32" w:rsidRDefault="0063765F" w:rsidP="0063765F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2B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Максимальное акустическое усиление: не менее 55 дБ;</w:t>
            </w:r>
          </w:p>
          <w:p w:rsidR="0063765F" w:rsidRPr="00E82B32" w:rsidRDefault="0063765F" w:rsidP="0063765F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2B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Частотный диапазон (диапазон воспроизводимых частот): не уже 0,2 – 5,5 кГц;</w:t>
            </w:r>
          </w:p>
          <w:p w:rsidR="0063765F" w:rsidRPr="00E82B32" w:rsidRDefault="0063765F" w:rsidP="0063765F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2B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Обрабатывать акустический сигнал цифровым образом с выделением не менее 6 каналов;</w:t>
            </w:r>
          </w:p>
          <w:p w:rsidR="0063765F" w:rsidRPr="00E82B32" w:rsidRDefault="0063765F" w:rsidP="0063765F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82B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менее 3 (трёх) независимо настраиваемых акустических программ для пользовательского прослушивания;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5F" w:rsidRPr="00E82B32" w:rsidRDefault="0063765F" w:rsidP="005777D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63765F" w:rsidRPr="00E82B32" w:rsidRDefault="0063765F" w:rsidP="005777D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63765F" w:rsidRPr="00E82B32" w:rsidRDefault="0063765F" w:rsidP="005777D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63765F" w:rsidRPr="00E82B32" w:rsidRDefault="00914827" w:rsidP="005777D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82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41</w:t>
            </w:r>
          </w:p>
        </w:tc>
      </w:tr>
      <w:tr w:rsidR="003B7DD8" w:rsidRPr="00E82B32" w:rsidTr="00C36EF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7DD8" w:rsidRPr="00E82B32" w:rsidRDefault="003B7DD8" w:rsidP="0063765F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82B32">
              <w:rPr>
                <w:rFonts w:ascii="Times New Roman" w:eastAsia="Times New Roman" w:hAnsi="Times New Roman" w:cs="Times New Roman"/>
                <w:lang w:eastAsia="ar-SA"/>
              </w:rPr>
              <w:t xml:space="preserve">17-01-03 Слуховые аппараты </w:t>
            </w:r>
            <w:r w:rsidRPr="00E82B32">
              <w:rPr>
                <w:rFonts w:ascii="Times New Roman" w:eastAsia="Times New Roman" w:hAnsi="Times New Roman" w:cs="Times New Roman"/>
                <w:b/>
                <w:spacing w:val="-2"/>
                <w:lang w:eastAsia="ar-SA"/>
              </w:rPr>
              <w:t>Аналоговые</w:t>
            </w:r>
            <w:r w:rsidRPr="00E82B32">
              <w:rPr>
                <w:rFonts w:ascii="Times New Roman" w:eastAsia="Times New Roman" w:hAnsi="Times New Roman" w:cs="Times New Roman"/>
                <w:lang w:eastAsia="ar-SA"/>
              </w:rPr>
              <w:t xml:space="preserve"> заушные </w:t>
            </w:r>
            <w:r w:rsidRPr="00E82B32">
              <w:rPr>
                <w:rFonts w:ascii="Times New Roman" w:eastAsia="Times New Roman" w:hAnsi="Times New Roman" w:cs="Times New Roman"/>
                <w:b/>
                <w:lang w:eastAsia="ar-SA"/>
              </w:rPr>
              <w:t>средней мощности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B7DD8" w:rsidRPr="00E82B32" w:rsidRDefault="003B7DD8" w:rsidP="006376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82B32">
              <w:rPr>
                <w:rFonts w:ascii="Times New Roman" w:eastAsia="Times New Roman" w:hAnsi="Times New Roman" w:cs="Times New Roman"/>
                <w:lang w:eastAsia="ar-SA"/>
              </w:rPr>
              <w:t>Максимальный ВУЗД 90: не менее 124 дБ;</w:t>
            </w:r>
          </w:p>
          <w:p w:rsidR="003B7DD8" w:rsidRPr="00E82B32" w:rsidRDefault="003B7DD8" w:rsidP="006376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82B32">
              <w:rPr>
                <w:rFonts w:ascii="Times New Roman" w:eastAsia="Times New Roman" w:hAnsi="Times New Roman" w:cs="Times New Roman"/>
                <w:lang w:eastAsia="ar-SA"/>
              </w:rPr>
              <w:t>Максимальное акустическое усиление: не менее 55 дБ;</w:t>
            </w:r>
          </w:p>
          <w:p w:rsidR="003B7DD8" w:rsidRPr="00E82B32" w:rsidRDefault="003B7DD8" w:rsidP="006376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82B32">
              <w:rPr>
                <w:rFonts w:ascii="Times New Roman" w:eastAsia="Times New Roman" w:hAnsi="Times New Roman" w:cs="Times New Roman"/>
                <w:lang w:eastAsia="ar-SA"/>
              </w:rPr>
              <w:t>Частотный диапазон (диапазон воспроизводимых частот): не уже 0,2 – 4,5 кГц.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DD8" w:rsidRPr="00E82B32" w:rsidRDefault="00914827" w:rsidP="005777D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82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</w:tr>
      <w:tr w:rsidR="00C36EFD" w:rsidRPr="00E82B32" w:rsidTr="00C36EF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6EFD" w:rsidRPr="00E82B32" w:rsidRDefault="00C36EFD" w:rsidP="00C36EFD">
            <w:pPr>
              <w:pStyle w:val="a3"/>
              <w:rPr>
                <w:rFonts w:ascii="Times New Roman" w:hAnsi="Times New Roman" w:cs="Times New Roman"/>
              </w:rPr>
            </w:pPr>
            <w:r w:rsidRPr="00E82B32">
              <w:rPr>
                <w:rFonts w:ascii="Times New Roman" w:hAnsi="Times New Roman" w:cs="Times New Roman"/>
              </w:rPr>
              <w:t xml:space="preserve">17-01-08 Слуховые аппараты </w:t>
            </w:r>
            <w:r w:rsidRPr="00E82B32">
              <w:rPr>
                <w:rFonts w:ascii="Times New Roman" w:hAnsi="Times New Roman" w:cs="Times New Roman"/>
                <w:b/>
              </w:rPr>
              <w:t>Цифровые</w:t>
            </w:r>
            <w:r w:rsidRPr="00E82B32">
              <w:rPr>
                <w:rFonts w:ascii="Times New Roman" w:hAnsi="Times New Roman" w:cs="Times New Roman"/>
              </w:rPr>
              <w:t xml:space="preserve"> заушные </w:t>
            </w:r>
            <w:r w:rsidRPr="00E82B32">
              <w:rPr>
                <w:rFonts w:ascii="Times New Roman" w:hAnsi="Times New Roman" w:cs="Times New Roman"/>
                <w:b/>
              </w:rPr>
              <w:t>слабой мощности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36EFD" w:rsidRPr="00E82B32" w:rsidRDefault="00C36EFD" w:rsidP="00C36EFD">
            <w:pPr>
              <w:pStyle w:val="a3"/>
              <w:rPr>
                <w:rFonts w:ascii="Times New Roman" w:hAnsi="Times New Roman" w:cs="Times New Roman"/>
              </w:rPr>
            </w:pPr>
            <w:r w:rsidRPr="00E82B32">
              <w:rPr>
                <w:rFonts w:ascii="Times New Roman" w:hAnsi="Times New Roman" w:cs="Times New Roman"/>
              </w:rPr>
              <w:t>Максимальный ВУЗД 90: не менее 122 дБ;</w:t>
            </w:r>
          </w:p>
          <w:p w:rsidR="00C36EFD" w:rsidRPr="00E82B32" w:rsidRDefault="00C36EFD" w:rsidP="00C36EFD">
            <w:pPr>
              <w:pStyle w:val="a3"/>
              <w:rPr>
                <w:rFonts w:ascii="Times New Roman" w:hAnsi="Times New Roman" w:cs="Times New Roman"/>
              </w:rPr>
            </w:pPr>
            <w:r w:rsidRPr="00E82B32">
              <w:rPr>
                <w:rFonts w:ascii="Times New Roman" w:hAnsi="Times New Roman" w:cs="Times New Roman"/>
              </w:rPr>
              <w:t>Максимальное акустическое усиление: не менее 48 дБ;</w:t>
            </w:r>
          </w:p>
          <w:p w:rsidR="00C36EFD" w:rsidRPr="00E82B32" w:rsidRDefault="00C36EFD" w:rsidP="00C36EFD">
            <w:pPr>
              <w:pStyle w:val="a3"/>
              <w:rPr>
                <w:rFonts w:ascii="Times New Roman" w:hAnsi="Times New Roman" w:cs="Times New Roman"/>
              </w:rPr>
            </w:pPr>
            <w:r w:rsidRPr="00E82B32">
              <w:rPr>
                <w:rFonts w:ascii="Times New Roman" w:hAnsi="Times New Roman" w:cs="Times New Roman"/>
              </w:rPr>
              <w:t>Частотный диапазон (диапазон воспроизводимых частот): не уже 0,2 – 5,5 кГц;</w:t>
            </w:r>
          </w:p>
          <w:p w:rsidR="00C36EFD" w:rsidRPr="00E82B32" w:rsidRDefault="00C36EFD" w:rsidP="00C36EFD">
            <w:pPr>
              <w:pStyle w:val="a3"/>
              <w:rPr>
                <w:rFonts w:ascii="Times New Roman" w:hAnsi="Times New Roman" w:cs="Times New Roman"/>
              </w:rPr>
            </w:pPr>
            <w:r w:rsidRPr="00E82B32">
              <w:rPr>
                <w:rFonts w:ascii="Times New Roman" w:hAnsi="Times New Roman" w:cs="Times New Roman"/>
              </w:rPr>
              <w:t>Обрабатывать акустический сигнал цифровым образом с выделением не менее 6 каналов;</w:t>
            </w:r>
          </w:p>
          <w:p w:rsidR="00C36EFD" w:rsidRPr="00E82B32" w:rsidRDefault="00C36EFD" w:rsidP="00C36EF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E82B32">
              <w:rPr>
                <w:rFonts w:ascii="Times New Roman" w:hAnsi="Times New Roman" w:cs="Times New Roman"/>
              </w:rPr>
              <w:t>Не менее 3 (трёх) независимо настраиваемых акустических программ для пользовательского прослушивания;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EFD" w:rsidRPr="00E82B32" w:rsidRDefault="00C36EFD" w:rsidP="005777DE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  <w:p w:rsidR="00C36EFD" w:rsidRPr="00E82B32" w:rsidRDefault="00C36EFD" w:rsidP="005777DE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  <w:p w:rsidR="00C36EFD" w:rsidRPr="00E82B32" w:rsidRDefault="00C36EFD" w:rsidP="005777DE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  <w:p w:rsidR="00C36EFD" w:rsidRPr="00E82B32" w:rsidRDefault="00914827" w:rsidP="005777DE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E82B32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C36EFD" w:rsidRPr="0063765F" w:rsidTr="0079350A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36EFD" w:rsidRPr="00E82B32" w:rsidRDefault="00C36EFD" w:rsidP="0063765F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82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                                     </w:t>
            </w:r>
          </w:p>
          <w:p w:rsidR="00C36EFD" w:rsidRPr="00E82B32" w:rsidRDefault="00C36EFD" w:rsidP="006376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82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EFD" w:rsidRPr="00E82B32" w:rsidRDefault="00C36EFD" w:rsidP="005777D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C36EFD" w:rsidRPr="00CF442D" w:rsidRDefault="00C36EFD" w:rsidP="00914827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82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  <w:r w:rsidR="00914827" w:rsidRPr="00E82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29</w:t>
            </w:r>
          </w:p>
        </w:tc>
      </w:tr>
    </w:tbl>
    <w:p w:rsidR="0063765F" w:rsidRPr="0063765F" w:rsidRDefault="0063765F" w:rsidP="0063765F">
      <w:pPr>
        <w:keepNext/>
        <w:tabs>
          <w:tab w:val="left" w:pos="0"/>
        </w:tabs>
        <w:spacing w:before="60" w:after="30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kern w:val="2"/>
          <w:lang w:eastAsia="ru-RU"/>
        </w:rPr>
      </w:pPr>
      <w:r w:rsidRPr="0063765F">
        <w:rPr>
          <w:rFonts w:ascii="Times New Roman" w:eastAsia="Times New Roman" w:hAnsi="Times New Roman" w:cs="Times New Roman"/>
          <w:bCs/>
          <w:iCs/>
          <w:kern w:val="2"/>
          <w:lang w:eastAsia="ru-RU"/>
        </w:rPr>
        <w:tab/>
        <w:t xml:space="preserve">Общие требования (технические характеристики), предъявляемые к слуховым аппаратам, реализуемым на территории Российской Федерации, устанавливаются в соответствии с </w:t>
      </w:r>
      <w:r w:rsidRPr="0063765F">
        <w:rPr>
          <w:rFonts w:ascii="Times New Roman" w:eastAsia="Times New Roman" w:hAnsi="Times New Roman" w:cs="Times New Roman"/>
          <w:bCs/>
          <w:iCs/>
          <w:lang w:eastAsia="ru-RU"/>
        </w:rPr>
        <w:t xml:space="preserve">ГОСТ Р 51024-2012 «Аппараты слуховые электронные реабилитационные. Технические требования и методы испытаний». ГОСТ Р МЭК 60118-14-2003 «Аппараты слуховые программируемые. Технические требования к устройствам цифрового интерфейса. Размеры электрических </w:t>
      </w:r>
      <w:r w:rsidRPr="0063765F">
        <w:rPr>
          <w:rFonts w:ascii="Times New Roman" w:eastAsia="Times New Roman" w:hAnsi="Times New Roman" w:cs="Times New Roman"/>
          <w:bCs/>
          <w:iCs/>
          <w:lang w:eastAsia="ru-RU"/>
        </w:rPr>
        <w:lastRenderedPageBreak/>
        <w:t>соединителей», ГОСТ Р МЭК60118-7-2013 «Электроакустика. Аппараты слуховые. Часть 7.Измерение рабочих характеристик слуховых аппаратов для обеспечения качества при производстве и постановке», ГОСТ Р 50444-92 (разделы 3,4) «Межгосударственный стандарт. Приборы, аппараты и оборудование медицинские»</w:t>
      </w:r>
      <w:r w:rsidRPr="0063765F">
        <w:rPr>
          <w:rFonts w:ascii="Times New Roman" w:eastAsia="Times New Roman" w:hAnsi="Times New Roman" w:cs="Times New Roman"/>
          <w:bCs/>
          <w:iCs/>
          <w:kern w:val="2"/>
          <w:lang w:eastAsia="ru-RU"/>
        </w:rPr>
        <w:t>.</w:t>
      </w:r>
    </w:p>
    <w:p w:rsidR="0063765F" w:rsidRPr="0063765F" w:rsidRDefault="0063765F" w:rsidP="0063765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63765F">
        <w:rPr>
          <w:rFonts w:ascii="Times New Roman" w:eastAsia="Times New Roman" w:hAnsi="Times New Roman" w:cs="Times New Roman"/>
          <w:lang w:eastAsia="ar-SA"/>
        </w:rPr>
        <w:t xml:space="preserve">Транспортирование слуховых аппаратов проводят по группе 5 ГОСТ 15150-69 раздел 10 пункт 8.1. – крытым транспортом всех видов, в том числе в отапливаемых герметизированных отсеках самолетов, в соответствии с правилами перевозок, действующими на транспорте каждого вида, при температуре не ниже минус 40º С, железнодорожным, автомобильным транспортом и иными способами на условиях </w:t>
      </w:r>
      <w:r w:rsidRPr="0063765F">
        <w:rPr>
          <w:rFonts w:ascii="Times New Roman" w:eastAsia="Times New Roman" w:hAnsi="Times New Roman" w:cs="Times New Roman"/>
          <w:lang w:val="en-US" w:eastAsia="ar-SA"/>
        </w:rPr>
        <w:t>DDP</w:t>
      </w:r>
      <w:r w:rsidRPr="0063765F">
        <w:rPr>
          <w:rFonts w:ascii="Times New Roman" w:eastAsia="Times New Roman" w:hAnsi="Times New Roman" w:cs="Times New Roman"/>
          <w:lang w:eastAsia="ar-SA"/>
        </w:rPr>
        <w:t xml:space="preserve">. </w:t>
      </w:r>
    </w:p>
    <w:p w:rsidR="0063765F" w:rsidRPr="0063765F" w:rsidRDefault="0063765F" w:rsidP="0063765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63765F">
        <w:rPr>
          <w:rFonts w:ascii="Times New Roman" w:eastAsia="Times New Roman" w:hAnsi="Times New Roman" w:cs="Times New Roman"/>
          <w:lang w:eastAsia="ar-SA"/>
        </w:rPr>
        <w:t>Условия хранения слуховых аппаратов в упаковке изготовителя – по группе 1 ГОСТ 15150-69 раздел 10 пункт 8.2.</w:t>
      </w:r>
    </w:p>
    <w:p w:rsidR="0063765F" w:rsidRPr="0063765F" w:rsidRDefault="0063765F" w:rsidP="0063765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63765F">
        <w:rPr>
          <w:rFonts w:ascii="Times New Roman" w:eastAsia="Times New Roman" w:hAnsi="Times New Roman" w:cs="Times New Roman"/>
          <w:lang w:eastAsia="ar-SA"/>
        </w:rPr>
        <w:t>Упаковка слуховых аппаратов должна обеспечивать защиту от повреждений, порчи (изнашивания) или загрязнения во время хранения и транспортирования к месту пользования по назначению.</w:t>
      </w:r>
    </w:p>
    <w:p w:rsidR="0063765F" w:rsidRPr="0063765F" w:rsidRDefault="0063765F" w:rsidP="0063765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63765F">
        <w:rPr>
          <w:rFonts w:ascii="Times New Roman" w:eastAsia="Times New Roman" w:hAnsi="Times New Roman" w:cs="Times New Roman"/>
          <w:b/>
          <w:spacing w:val="-2"/>
          <w:lang w:eastAsia="ar-SA"/>
        </w:rPr>
        <w:t>Срок предоставления гарантии</w:t>
      </w:r>
      <w:r w:rsidRPr="0063765F">
        <w:rPr>
          <w:rFonts w:ascii="Times New Roman" w:eastAsia="Times New Roman" w:hAnsi="Times New Roman" w:cs="Times New Roman"/>
          <w:spacing w:val="-2"/>
          <w:lang w:eastAsia="ar-SA"/>
        </w:rPr>
        <w:t xml:space="preserve"> не менее 12 месяцев со дня </w:t>
      </w:r>
      <w:r w:rsidRPr="0063765F">
        <w:rPr>
          <w:rFonts w:ascii="Times New Roman" w:eastAsia="Times New Roman" w:hAnsi="Times New Roman" w:cs="Times New Roman"/>
          <w:lang w:eastAsia="ar-SA"/>
        </w:rPr>
        <w:t>со дня вручения товара (изделия) Получателю</w:t>
      </w:r>
      <w:r w:rsidRPr="0063765F">
        <w:rPr>
          <w:rFonts w:ascii="Times New Roman" w:eastAsia="Times New Roman" w:hAnsi="Times New Roman" w:cs="Times New Roman"/>
          <w:spacing w:val="-2"/>
          <w:lang w:eastAsia="ar-SA"/>
        </w:rPr>
        <w:t xml:space="preserve"> и подписания Акта сдачи-приема.</w:t>
      </w:r>
    </w:p>
    <w:p w:rsidR="0063765F" w:rsidRPr="0063765F" w:rsidRDefault="0063765F" w:rsidP="0063765F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63765F">
        <w:rPr>
          <w:rFonts w:ascii="Times New Roman" w:eastAsia="Times New Roman" w:hAnsi="Times New Roman" w:cs="Times New Roman"/>
          <w:lang w:eastAsia="ar-SA"/>
        </w:rPr>
        <w:t>Срок предоставления гарантийного ремонта со дня обращения получателя - не более 20 рабочих дней.</w:t>
      </w:r>
    </w:p>
    <w:p w:rsidR="0063765F" w:rsidRPr="0063765F" w:rsidRDefault="0063765F" w:rsidP="0063765F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63765F">
        <w:rPr>
          <w:rFonts w:ascii="Times New Roman" w:eastAsia="Times New Roman" w:hAnsi="Times New Roman" w:cs="Times New Roman"/>
          <w:lang w:eastAsia="ar-SA"/>
        </w:rPr>
        <w:t xml:space="preserve">Получателям должны быть предоставлены гарантийные талоны, дающие право на бесплатный ремонт изделия во время гарантийного срока. </w:t>
      </w:r>
    </w:p>
    <w:p w:rsidR="0063765F" w:rsidRDefault="0063765F" w:rsidP="006376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63765F">
        <w:rPr>
          <w:rFonts w:ascii="Times New Roman" w:eastAsia="Times New Roman" w:hAnsi="Times New Roman" w:cs="Times New Roman"/>
          <w:bCs/>
          <w:lang w:eastAsia="ar-SA"/>
        </w:rPr>
        <w:t>Изделия должны быть сертифицированными и соответствовать гигиеническим нормам, предусмотренным законодательством Российской Федерации.</w:t>
      </w:r>
    </w:p>
    <w:p w:rsidR="00D130FF" w:rsidRDefault="00D130FF" w:rsidP="00D130FF">
      <w:pPr>
        <w:ind w:firstLine="567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D130FF">
        <w:rPr>
          <w:rFonts w:ascii="Times New Roman" w:eastAsia="Lucida Sans Unicode" w:hAnsi="Times New Roman"/>
          <w:sz w:val="24"/>
          <w:szCs w:val="24"/>
          <w:lang w:bidi="en-US"/>
        </w:rPr>
        <w:t xml:space="preserve">Предварительно, не позднее 5 календарных дней со дня подписания контракта, изделия (сто процентов общего объема) должны быть поставлены на территорию Кабардино-Балкарской Республики и предъявлены до выдачи Получателям Заказчику для выборочной проверки на соответствие их количества, комплектности, качества в соответствии с техническим заданием. Проверка осуществляется в срок не позднее трех рабочих дней после поставки ста процентов общего объема Изделий. </w:t>
      </w:r>
    </w:p>
    <w:p w:rsidR="006245A7" w:rsidRPr="00FC0902" w:rsidRDefault="006245A7" w:rsidP="00D130FF">
      <w:pPr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bookmarkStart w:id="0" w:name="_GoBack"/>
      <w:bookmarkEnd w:id="0"/>
      <w:r w:rsidRPr="00FC0902">
        <w:rPr>
          <w:rFonts w:ascii="Times New Roman" w:eastAsia="Lucida Sans Unicode" w:hAnsi="Times New Roman"/>
          <w:sz w:val="24"/>
          <w:szCs w:val="24"/>
          <w:lang w:bidi="en-US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6245A7" w:rsidRPr="0063765F" w:rsidRDefault="006245A7" w:rsidP="006376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63765F" w:rsidRPr="0063765F" w:rsidRDefault="0063765F" w:rsidP="006376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76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D13282" w:rsidRDefault="00D130FF"/>
    <w:sectPr w:rsidR="00D13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7B"/>
    <w:rsid w:val="0009411B"/>
    <w:rsid w:val="00386C81"/>
    <w:rsid w:val="003B7DD8"/>
    <w:rsid w:val="003E5098"/>
    <w:rsid w:val="004A1DD0"/>
    <w:rsid w:val="005777DE"/>
    <w:rsid w:val="005B2B3F"/>
    <w:rsid w:val="005D62D6"/>
    <w:rsid w:val="006245A7"/>
    <w:rsid w:val="0063765F"/>
    <w:rsid w:val="00653BF1"/>
    <w:rsid w:val="007947AA"/>
    <w:rsid w:val="00907D7B"/>
    <w:rsid w:val="00914827"/>
    <w:rsid w:val="00C356AE"/>
    <w:rsid w:val="00C36EFD"/>
    <w:rsid w:val="00CB55A6"/>
    <w:rsid w:val="00CF442D"/>
    <w:rsid w:val="00D130FF"/>
    <w:rsid w:val="00E82B32"/>
    <w:rsid w:val="00FC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5668F-08C6-493C-92E1-17E75679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E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807</Words>
  <Characters>4601</Characters>
  <Application>Microsoft Office Word</Application>
  <DocSecurity>0</DocSecurity>
  <Lines>38</Lines>
  <Paragraphs>10</Paragraphs>
  <ScaleCrop>false</ScaleCrop>
  <Company>ФСС</Company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Шадова Маргарита Хазретовна</dc:creator>
  <cp:keywords/>
  <dc:description/>
  <cp:lastModifiedBy>Берзекова Марина Мухамедовна</cp:lastModifiedBy>
  <cp:revision>20</cp:revision>
  <dcterms:created xsi:type="dcterms:W3CDTF">2019-11-25T07:32:00Z</dcterms:created>
  <dcterms:modified xsi:type="dcterms:W3CDTF">2019-12-17T07:33:00Z</dcterms:modified>
</cp:coreProperties>
</file>