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3C" w:rsidRPr="00120FDB" w:rsidRDefault="0087213C" w:rsidP="0087213C">
      <w:pPr>
        <w:jc w:val="center"/>
        <w:rPr>
          <w:rFonts w:cs="Times New Roman"/>
          <w:color w:val="auto"/>
        </w:rPr>
      </w:pPr>
      <w:r w:rsidRPr="00120FDB">
        <w:rPr>
          <w:rFonts w:cs="Times New Roman"/>
          <w:color w:val="auto"/>
        </w:rPr>
        <w:t>Поставка технических средств реабилитации – кресло - колясок с ручным приводом (комнатные и прогулочные) для обеспечения инвалидов и детей инвалидов в 2019 году</w:t>
      </w:r>
    </w:p>
    <w:p w:rsidR="0087213C" w:rsidRDefault="0087213C" w:rsidP="00FC0D3A">
      <w:pPr>
        <w:jc w:val="center"/>
        <w:rPr>
          <w:b/>
          <w:color w:val="auto"/>
          <w:sz w:val="28"/>
          <w:szCs w:val="28"/>
          <w:shd w:val="clear" w:color="auto" w:fill="FFFFFF"/>
        </w:rPr>
      </w:pPr>
    </w:p>
    <w:p w:rsidR="00FC0D3A" w:rsidRPr="00120FDB" w:rsidRDefault="00FC0D3A" w:rsidP="00FC0D3A">
      <w:pPr>
        <w:jc w:val="center"/>
        <w:rPr>
          <w:b/>
          <w:color w:val="auto"/>
          <w:sz w:val="28"/>
          <w:szCs w:val="28"/>
          <w:shd w:val="clear" w:color="auto" w:fill="FFFFFF"/>
        </w:rPr>
      </w:pPr>
      <w:r w:rsidRPr="00120FDB">
        <w:rPr>
          <w:b/>
          <w:color w:val="auto"/>
          <w:sz w:val="28"/>
          <w:szCs w:val="28"/>
          <w:shd w:val="clear" w:color="auto" w:fill="FFFFFF"/>
        </w:rPr>
        <w:t>Техническое задание</w:t>
      </w:r>
    </w:p>
    <w:p w:rsidR="00FC0D3A" w:rsidRPr="00120FDB" w:rsidRDefault="00FC0D3A" w:rsidP="00FC0D3A">
      <w:pPr>
        <w:jc w:val="center"/>
        <w:rPr>
          <w:b/>
          <w:color w:val="auto"/>
          <w:sz w:val="28"/>
          <w:szCs w:val="28"/>
          <w:shd w:val="clear" w:color="auto" w:fill="FFFFFF"/>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993"/>
      </w:tblGrid>
      <w:tr w:rsidR="00FC0D3A" w:rsidRPr="00120FDB" w:rsidTr="00D078D2">
        <w:trPr>
          <w:trHeight w:val="667"/>
        </w:trPr>
        <w:tc>
          <w:tcPr>
            <w:tcW w:w="8647" w:type="dxa"/>
            <w:tcBorders>
              <w:top w:val="single" w:sz="4" w:space="0" w:color="auto"/>
              <w:left w:val="single" w:sz="4" w:space="0" w:color="auto"/>
              <w:bottom w:val="single" w:sz="4" w:space="0" w:color="auto"/>
              <w:right w:val="single" w:sz="4" w:space="0" w:color="auto"/>
            </w:tcBorders>
            <w:vAlign w:val="center"/>
            <w:hideMark/>
          </w:tcPr>
          <w:p w:rsidR="00FC0D3A" w:rsidRPr="00120FDB" w:rsidRDefault="00FC0D3A" w:rsidP="00D078D2">
            <w:pPr>
              <w:ind w:left="-108" w:right="-16"/>
              <w:jc w:val="center"/>
              <w:rPr>
                <w:rFonts w:cs="Times New Roman"/>
                <w:b/>
                <w:color w:val="auto"/>
                <w:sz w:val="18"/>
                <w:szCs w:val="18"/>
              </w:rPr>
            </w:pPr>
            <w:r w:rsidRPr="00120FDB">
              <w:rPr>
                <w:rFonts w:cs="Times New Roman"/>
                <w:b/>
                <w:color w:val="auto"/>
                <w:sz w:val="18"/>
                <w:szCs w:val="18"/>
              </w:rPr>
              <w:t>Наименование, функциональные и технические характеристики товара.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C0D3A" w:rsidRPr="00120FDB" w:rsidRDefault="00FC0D3A" w:rsidP="00D078D2">
            <w:pPr>
              <w:jc w:val="center"/>
              <w:rPr>
                <w:rFonts w:cs="Times New Roman"/>
                <w:b/>
                <w:color w:val="auto"/>
                <w:sz w:val="18"/>
                <w:szCs w:val="18"/>
              </w:rPr>
            </w:pPr>
            <w:r w:rsidRPr="00120FDB">
              <w:rPr>
                <w:rFonts w:cs="Times New Roman"/>
                <w:b/>
                <w:color w:val="auto"/>
                <w:sz w:val="18"/>
                <w:szCs w:val="18"/>
              </w:rPr>
              <w:t>Кол-во, шт.</w:t>
            </w:r>
          </w:p>
        </w:tc>
      </w:tr>
      <w:tr w:rsidR="00FC0D3A" w:rsidRPr="00120FDB" w:rsidTr="00D078D2">
        <w:tc>
          <w:tcPr>
            <w:tcW w:w="8647" w:type="dxa"/>
            <w:tcBorders>
              <w:top w:val="single" w:sz="4" w:space="0" w:color="auto"/>
              <w:left w:val="single" w:sz="4" w:space="0" w:color="auto"/>
              <w:bottom w:val="single" w:sz="4" w:space="0" w:color="auto"/>
              <w:right w:val="single" w:sz="4" w:space="0" w:color="auto"/>
            </w:tcBorders>
          </w:tcPr>
          <w:p w:rsidR="00FC0D3A" w:rsidRPr="006D5855" w:rsidRDefault="00FC0D3A" w:rsidP="00D078D2">
            <w:pPr>
              <w:keepLines/>
              <w:tabs>
                <w:tab w:val="left" w:pos="0"/>
              </w:tabs>
              <w:snapToGrid w:val="0"/>
              <w:spacing w:line="200" w:lineRule="atLeast"/>
              <w:jc w:val="both"/>
              <w:rPr>
                <w:rFonts w:cs="Times New Roman"/>
                <w:color w:val="auto"/>
                <w:sz w:val="22"/>
                <w:szCs w:val="22"/>
              </w:rPr>
            </w:pPr>
            <w:r w:rsidRPr="006D5855">
              <w:rPr>
                <w:rFonts w:cs="Times New Roman"/>
                <w:color w:val="auto"/>
                <w:sz w:val="22"/>
                <w:szCs w:val="22"/>
              </w:rPr>
              <w:t xml:space="preserve">Кресло-коляска с ручным </w:t>
            </w:r>
            <w:proofErr w:type="gramStart"/>
            <w:r w:rsidRPr="006D5855">
              <w:rPr>
                <w:rFonts w:cs="Times New Roman"/>
                <w:color w:val="auto"/>
                <w:sz w:val="22"/>
                <w:szCs w:val="22"/>
              </w:rPr>
              <w:t>приводом  комнатная</w:t>
            </w:r>
            <w:proofErr w:type="gramEnd"/>
            <w:r w:rsidRPr="006D5855">
              <w:rPr>
                <w:rFonts w:cs="Times New Roman"/>
                <w:color w:val="auto"/>
                <w:sz w:val="22"/>
                <w:szCs w:val="22"/>
              </w:rPr>
              <w:t xml:space="preserve">. Кресло-коляска должна быть предназначена для использования в условиях помещений, должна приводиться в движение мускульной силой пользователя или сопровождающим лицом. Кресло-коляска должна обеспечивать длительное пребывание в сидячем положении без утомления и развития пролежней, искривлений. Поверхность сидения должна не пропускать влагу, должна быть устойчива к ее воздействию и поддаваться санитарной обработке. В отношении пожарной безопасности все используемые в конструкции материалы должны соответствовать требованиям стойкости к возгоранию материалов, используемых для обивки мягких элементов кресла-коляски, обладать свойствами самогашения, не допускать воспламенения вследствие распространяющегося тления. Рамная конструкция должна быть изготовлена из тонких стальных труб. Для защиты коляски от </w:t>
            </w:r>
            <w:proofErr w:type="spellStart"/>
            <w:r w:rsidRPr="006D5855">
              <w:rPr>
                <w:rFonts w:cs="Times New Roman"/>
                <w:color w:val="auto"/>
                <w:sz w:val="22"/>
                <w:szCs w:val="22"/>
              </w:rPr>
              <w:t>корозии</w:t>
            </w:r>
            <w:proofErr w:type="spellEnd"/>
            <w:r w:rsidRPr="006D5855">
              <w:rPr>
                <w:rFonts w:cs="Times New Roman"/>
                <w:color w:val="auto"/>
                <w:sz w:val="22"/>
                <w:szCs w:val="22"/>
              </w:rPr>
              <w:t>, каркас коляски должен иметь хромированное покрытие. Тормозная система должна работать по принципу зажатия ведущего колеса. Для облегчения посадки-высадки, а также уменьшения длины коляски подножки должны откидываться, а также легко сниматься. Подножки должны регулироваться по высоте, подставки для стоп должны быть пластиковые, также должны быть предусмотрены матерчатые опоры для икр. В конструкции кресла-коляски должны быть предусмотрены легко снимающиеся ступенчатые подлокотники. Коляска должна быть укомплектована профилактической подушкой. Кресло-коляска должно комплектоваться приводными (задними) колесами с цельнолитыми или пневматическими шинами с размером не менее 600 мм. Колеса должны иметь защиту на спицы. Передние колеса должны быть размером не менее 200 мм с цельнолитыми шинами. Большое заднее колесо</w:t>
            </w:r>
          </w:p>
          <w:p w:rsidR="00FC0D3A" w:rsidRPr="006D5855" w:rsidRDefault="00FC0D3A" w:rsidP="00D078D2">
            <w:pPr>
              <w:keepLines/>
              <w:tabs>
                <w:tab w:val="left" w:pos="0"/>
              </w:tabs>
              <w:snapToGrid w:val="0"/>
              <w:spacing w:line="200" w:lineRule="atLeast"/>
              <w:jc w:val="both"/>
              <w:rPr>
                <w:rFonts w:cs="Times New Roman"/>
                <w:color w:val="auto"/>
                <w:sz w:val="22"/>
                <w:szCs w:val="22"/>
              </w:rPr>
            </w:pPr>
            <w:r w:rsidRPr="006D5855">
              <w:rPr>
                <w:rFonts w:cs="Times New Roman"/>
                <w:color w:val="auto"/>
                <w:sz w:val="22"/>
                <w:szCs w:val="22"/>
              </w:rPr>
              <w:t xml:space="preserve"> должно иметь обод с металлическими спицами и интегрированной с ними втулкой. Конструкция втулки должна включать в себя два радиальных шарикоподшипника с защитными крышками. Поворотный механизм вилки переднего колеса должен комплектоваться двумя опорными подшипниками. Кресло-коляска должно быть оснащено ручками для толкания сопровождающим лицом. Кресло коляска должна быть укомплектована парой </w:t>
            </w:r>
            <w:proofErr w:type="spellStart"/>
            <w:r w:rsidRPr="006D5855">
              <w:rPr>
                <w:rFonts w:cs="Times New Roman"/>
                <w:color w:val="auto"/>
                <w:sz w:val="22"/>
                <w:szCs w:val="22"/>
              </w:rPr>
              <w:t>антиопрокидователей</w:t>
            </w:r>
            <w:proofErr w:type="spellEnd"/>
            <w:r w:rsidRPr="006D5855">
              <w:rPr>
                <w:rFonts w:cs="Times New Roman"/>
                <w:color w:val="auto"/>
                <w:sz w:val="22"/>
                <w:szCs w:val="22"/>
              </w:rPr>
              <w:t>. Длина кресла-коляски с подножками должна быть не более 109 см, без подножек – не более 80 см. Высота кресла-коляски должна быть не более 92 см. Высота подлокотников должна составлять не более 22 см, глубина сидения не менее 40 см. На спинке коляски должен иметься карман для мелких вещей. Ширина сиденья кресла-коляски должна быть не менее 45 см и не более 48 см. Вес кресла-</w:t>
            </w:r>
            <w:proofErr w:type="gramStart"/>
            <w:r w:rsidRPr="006D5855">
              <w:rPr>
                <w:rFonts w:cs="Times New Roman"/>
                <w:color w:val="auto"/>
                <w:sz w:val="22"/>
                <w:szCs w:val="22"/>
              </w:rPr>
              <w:t>коляски  не</w:t>
            </w:r>
            <w:proofErr w:type="gramEnd"/>
            <w:r w:rsidRPr="006D5855">
              <w:rPr>
                <w:rFonts w:cs="Times New Roman"/>
                <w:color w:val="auto"/>
                <w:sz w:val="22"/>
                <w:szCs w:val="22"/>
              </w:rPr>
              <w:t xml:space="preserve"> более 19 кг. Кресло должно выдерживать вес пользователя –не менее 120 кг. В комплект поставки должно входить: комплект инструментов, руководство пользователя (паспорт) на русском языке, гарантийный талон на сервисное обслуживание.</w:t>
            </w:r>
          </w:p>
          <w:p w:rsidR="00FC0D3A" w:rsidRPr="00120FDB" w:rsidRDefault="00FC0D3A" w:rsidP="00D078D2">
            <w:pPr>
              <w:keepLines/>
              <w:tabs>
                <w:tab w:val="left" w:pos="0"/>
              </w:tabs>
              <w:snapToGrid w:val="0"/>
              <w:spacing w:line="200" w:lineRule="atLeast"/>
              <w:jc w:val="both"/>
              <w:rPr>
                <w:rFonts w:cs="Times New Roman"/>
                <w:color w:val="auto"/>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FC0D3A" w:rsidRPr="00120FDB" w:rsidRDefault="0040038E" w:rsidP="00D078D2">
            <w:pPr>
              <w:pStyle w:val="Standard"/>
              <w:snapToGrid w:val="0"/>
              <w:jc w:val="center"/>
              <w:rPr>
                <w:b/>
                <w:sz w:val="18"/>
                <w:szCs w:val="18"/>
              </w:rPr>
            </w:pPr>
            <w:r>
              <w:rPr>
                <w:b/>
                <w:sz w:val="18"/>
                <w:szCs w:val="18"/>
              </w:rPr>
              <w:t>50</w:t>
            </w:r>
          </w:p>
        </w:tc>
      </w:tr>
      <w:tr w:rsidR="00FC0D3A" w:rsidRPr="00120FDB" w:rsidTr="00D078D2">
        <w:tc>
          <w:tcPr>
            <w:tcW w:w="8647" w:type="dxa"/>
            <w:tcBorders>
              <w:top w:val="single" w:sz="4" w:space="0" w:color="auto"/>
              <w:left w:val="single" w:sz="4" w:space="0" w:color="auto"/>
              <w:bottom w:val="single" w:sz="4" w:space="0" w:color="auto"/>
              <w:right w:val="single" w:sz="4" w:space="0" w:color="auto"/>
            </w:tcBorders>
          </w:tcPr>
          <w:p w:rsidR="00FC0D3A" w:rsidRPr="001D3797" w:rsidRDefault="00FC0D3A" w:rsidP="00D078D2">
            <w:pPr>
              <w:tabs>
                <w:tab w:val="left" w:pos="0"/>
                <w:tab w:val="left" w:pos="476"/>
              </w:tabs>
              <w:snapToGrid w:val="0"/>
              <w:spacing w:line="200" w:lineRule="atLeast"/>
              <w:ind w:firstLine="720"/>
              <w:jc w:val="both"/>
              <w:rPr>
                <w:rFonts w:eastAsia="Arial Unicode MS" w:cs="Times New Roman"/>
                <w:bCs/>
                <w:lang w:bidi="hi-IN"/>
              </w:rPr>
            </w:pPr>
            <w:r w:rsidRPr="001D3797">
              <w:rPr>
                <w:rFonts w:eastAsia="Arial Unicode MS" w:cs="Times New Roman"/>
                <w:bCs/>
                <w:lang w:bidi="hi-IN"/>
              </w:rPr>
              <w:t xml:space="preserve">Кресло-коляска с ручным приводом прогулочная. Кресло-коляска должна быть предназначена для использования в условиях помещений и улицы, должна приводиться в движение мускульной силой пользователя или сопровождающим лицом. Кресло-коляска должна обеспечивать длительное пребывание в сидячем положении без утомления и развития пролежней, искривлений. Поверхность сидения должна не пропускать влагу, должна быть устойчива к ее воздействию и поддаваться санитарной обработке. В отношении пожарной безопасности все используемые в конструкции материалы должны соответствовать требованиям стойкости к возгоранию материалов, используемых для обивки мягких элементов кресла-коляски, обладать свойствами самогашения, не допускать воспламенения вследствие распространяющегося тления. Рамная конструкция должна быть </w:t>
            </w:r>
            <w:r w:rsidRPr="001D3797">
              <w:rPr>
                <w:rFonts w:eastAsia="Arial Unicode MS" w:cs="Times New Roman"/>
                <w:bCs/>
                <w:lang w:bidi="hi-IN"/>
              </w:rPr>
              <w:lastRenderedPageBreak/>
              <w:t xml:space="preserve">изготовлена из тонких стальных труб. Для защиты коляски от коррозии, каркас коляски должен иметь хромированное покрытие. Тормозная система должна работать по принципу зажатия ведущего колеса. Для облегчения посадки-высадки, а также уменьшения длины коляски подножки должны откидываться, а также легко сниматься. Подножки должны регулироваться по высоте, подставки для стоп должны быть пластиковые, также должны быть предусмотрены матерчатые опоры для икр. В конструкции кресла-коляски должны быть предусмотрены легко снимающиеся ступенчатые подлокотники. Коляска должна быть укомплектована профилактической подушкой. Кресло-коляска должно комплектоваться приводными (задними) колесами с цельнолитыми или пневматическими шинами с размером не менее 600 мм. Колеса должны иметь защиту на спицы. Передние колеса должны быть размером не менее 200 мм с цельнолитыми шинами. Большое заднее колесо должно иметь обод с металлическими спицами и интегрированной с ними втулкой. Конструкция втулки должна включать в себя два радиальных шарикоподшипника с защитными крышками. Поворотный механизм вилки переднего колеса должен комплектоваться двумя опорными подшипниками. Кресло-коляска должно быть оснащено ручками для толкания сопровождающим лицом. Кресло коляска должна быть укомплектована парой </w:t>
            </w:r>
            <w:proofErr w:type="spellStart"/>
            <w:r w:rsidRPr="001D3797">
              <w:rPr>
                <w:rFonts w:eastAsia="Arial Unicode MS" w:cs="Times New Roman"/>
                <w:bCs/>
                <w:lang w:bidi="hi-IN"/>
              </w:rPr>
              <w:t>антиопрокидователей</w:t>
            </w:r>
            <w:proofErr w:type="spellEnd"/>
            <w:r w:rsidRPr="001D3797">
              <w:rPr>
                <w:rFonts w:eastAsia="Arial Unicode MS" w:cs="Times New Roman"/>
                <w:bCs/>
                <w:lang w:bidi="hi-IN"/>
              </w:rPr>
              <w:t>. Длина кресла-коляски с подножками должна быть не более 109 см, без подножек – не более 80 см. Высота кресла-коляски должна быть не более 92 см. Высота подлокотников составляет должна составлять не более 22 см, глубина сидения не менее 40 см. На спинке коляски должен иметься карман для мелких вещей. Ширина сиденья кресла-коляски должна быть не менее 45 см и не более 48 см. Вес кресла-</w:t>
            </w:r>
            <w:proofErr w:type="gramStart"/>
            <w:r w:rsidRPr="001D3797">
              <w:rPr>
                <w:rFonts w:eastAsia="Arial Unicode MS" w:cs="Times New Roman"/>
                <w:bCs/>
                <w:lang w:bidi="hi-IN"/>
              </w:rPr>
              <w:t>коляски  не</w:t>
            </w:r>
            <w:proofErr w:type="gramEnd"/>
            <w:r w:rsidRPr="001D3797">
              <w:rPr>
                <w:rFonts w:eastAsia="Arial Unicode MS" w:cs="Times New Roman"/>
                <w:bCs/>
                <w:lang w:bidi="hi-IN"/>
              </w:rPr>
              <w:t xml:space="preserve"> более 19 кг. Кресло должно выдерживать вес пользователя – не менее 120 кг. В комплект поставки должен входить: комплект инструментов, руководство пользователя (паспорт) на русском языке, гарантийный талон на сервисное обслуживание.</w:t>
            </w:r>
          </w:p>
          <w:p w:rsidR="00FC0D3A" w:rsidRPr="00120FDB" w:rsidRDefault="00FC0D3A" w:rsidP="00D078D2">
            <w:pPr>
              <w:keepLines/>
              <w:tabs>
                <w:tab w:val="left" w:pos="0"/>
              </w:tabs>
              <w:snapToGrid w:val="0"/>
              <w:spacing w:line="200" w:lineRule="atLeast"/>
              <w:jc w:val="both"/>
              <w:rPr>
                <w:rFonts w:cs="Times New Roman"/>
                <w:color w:val="auto"/>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FC0D3A" w:rsidRPr="00120FDB" w:rsidRDefault="0040038E" w:rsidP="00D078D2">
            <w:pPr>
              <w:pStyle w:val="Standard"/>
              <w:snapToGrid w:val="0"/>
              <w:jc w:val="center"/>
              <w:rPr>
                <w:sz w:val="18"/>
                <w:szCs w:val="18"/>
              </w:rPr>
            </w:pPr>
            <w:r>
              <w:rPr>
                <w:sz w:val="18"/>
                <w:szCs w:val="18"/>
              </w:rPr>
              <w:lastRenderedPageBreak/>
              <w:t>50</w:t>
            </w:r>
            <w:bookmarkStart w:id="0" w:name="_GoBack"/>
            <w:bookmarkEnd w:id="0"/>
          </w:p>
        </w:tc>
      </w:tr>
      <w:tr w:rsidR="00FC0D3A" w:rsidRPr="00120FDB" w:rsidTr="00D078D2">
        <w:tc>
          <w:tcPr>
            <w:tcW w:w="9640" w:type="dxa"/>
            <w:gridSpan w:val="2"/>
            <w:tcBorders>
              <w:top w:val="single" w:sz="4" w:space="0" w:color="auto"/>
              <w:left w:val="single" w:sz="4" w:space="0" w:color="auto"/>
              <w:bottom w:val="single" w:sz="4" w:space="0" w:color="auto"/>
              <w:right w:val="single" w:sz="4" w:space="0" w:color="auto"/>
            </w:tcBorders>
          </w:tcPr>
          <w:p w:rsidR="00FC0D3A" w:rsidRPr="00120FDB" w:rsidRDefault="00FC0D3A" w:rsidP="00D078D2">
            <w:pPr>
              <w:pStyle w:val="Standard"/>
              <w:snapToGrid w:val="0"/>
              <w:jc w:val="center"/>
              <w:rPr>
                <w:b/>
                <w:sz w:val="18"/>
                <w:szCs w:val="18"/>
              </w:rPr>
            </w:pPr>
            <w:r>
              <w:rPr>
                <w:b/>
                <w:sz w:val="18"/>
                <w:szCs w:val="18"/>
              </w:rPr>
              <w:lastRenderedPageBreak/>
              <w:t>Всего 150</w:t>
            </w:r>
            <w:r w:rsidRPr="00120FDB">
              <w:rPr>
                <w:b/>
                <w:sz w:val="18"/>
                <w:szCs w:val="18"/>
              </w:rPr>
              <w:t xml:space="preserve"> изделий.</w:t>
            </w:r>
          </w:p>
        </w:tc>
      </w:tr>
    </w:tbl>
    <w:p w:rsidR="00FC0D3A" w:rsidRPr="00120FDB" w:rsidRDefault="00FC0D3A" w:rsidP="00FC0D3A">
      <w:pPr>
        <w:shd w:val="clear" w:color="auto" w:fill="FFFFFF"/>
        <w:tabs>
          <w:tab w:val="left" w:pos="2400"/>
        </w:tabs>
        <w:spacing w:line="200" w:lineRule="atLeast"/>
        <w:ind w:right="15"/>
        <w:jc w:val="center"/>
        <w:rPr>
          <w:bCs/>
          <w:color w:val="auto"/>
          <w:sz w:val="22"/>
          <w:szCs w:val="22"/>
        </w:rPr>
      </w:pPr>
      <w:r w:rsidRPr="00120FDB">
        <w:rPr>
          <w:bCs/>
          <w:color w:val="auto"/>
        </w:rPr>
        <w:t xml:space="preserve">      </w:t>
      </w:r>
    </w:p>
    <w:p w:rsidR="00FC0D3A" w:rsidRPr="00120FDB" w:rsidRDefault="00FC0D3A" w:rsidP="00FC0D3A">
      <w:pPr>
        <w:shd w:val="clear" w:color="auto" w:fill="FFFFFF"/>
        <w:tabs>
          <w:tab w:val="left" w:pos="2400"/>
        </w:tabs>
        <w:spacing w:line="200" w:lineRule="atLeast"/>
        <w:ind w:right="15"/>
        <w:jc w:val="center"/>
        <w:rPr>
          <w:bCs/>
          <w:color w:val="auto"/>
        </w:rPr>
      </w:pPr>
    </w:p>
    <w:p w:rsidR="00FC0D3A" w:rsidRPr="00120FDB" w:rsidRDefault="00FC0D3A" w:rsidP="00FC0D3A">
      <w:pPr>
        <w:shd w:val="clear" w:color="auto" w:fill="FFFFFF"/>
        <w:tabs>
          <w:tab w:val="left" w:pos="2400"/>
        </w:tabs>
        <w:ind w:right="15"/>
        <w:jc w:val="center"/>
        <w:rPr>
          <w:rFonts w:cs="Times New Roman"/>
          <w:b/>
          <w:color w:val="auto"/>
          <w:sz w:val="22"/>
          <w:szCs w:val="22"/>
        </w:rPr>
      </w:pPr>
      <w:r w:rsidRPr="00120FDB">
        <w:rPr>
          <w:bCs/>
          <w:color w:val="auto"/>
        </w:rPr>
        <w:t xml:space="preserve"> </w:t>
      </w:r>
      <w:r w:rsidRPr="00120FDB">
        <w:rPr>
          <w:rFonts w:cs="Times New Roman"/>
          <w:b/>
          <w:color w:val="auto"/>
          <w:sz w:val="22"/>
          <w:szCs w:val="22"/>
        </w:rPr>
        <w:t>Требования к качеству и безопасности товара.</w:t>
      </w:r>
    </w:p>
    <w:p w:rsidR="00FC0D3A" w:rsidRPr="00120FDB" w:rsidRDefault="00FC0D3A" w:rsidP="00FC0D3A">
      <w:pPr>
        <w:pStyle w:val="1"/>
        <w:numPr>
          <w:ilvl w:val="0"/>
          <w:numId w:val="0"/>
        </w:numPr>
        <w:spacing w:before="0" w:after="0" w:line="240" w:lineRule="auto"/>
        <w:ind w:firstLine="431"/>
        <w:jc w:val="both"/>
        <w:rPr>
          <w:rFonts w:cs="Times New Roman"/>
          <w:b w:val="0"/>
          <w:bCs w:val="0"/>
          <w:iCs/>
          <w:color w:val="auto"/>
          <w:sz w:val="22"/>
          <w:szCs w:val="22"/>
        </w:rPr>
      </w:pPr>
      <w:r w:rsidRPr="00120FDB">
        <w:rPr>
          <w:rFonts w:cs="Times New Roman"/>
          <w:color w:val="auto"/>
          <w:sz w:val="22"/>
          <w:szCs w:val="22"/>
        </w:rPr>
        <w:tab/>
      </w:r>
      <w:r w:rsidRPr="00120FDB">
        <w:rPr>
          <w:rFonts w:cs="Times New Roman"/>
          <w:b w:val="0"/>
          <w:bCs w:val="0"/>
          <w:iCs/>
          <w:color w:val="auto"/>
          <w:spacing w:val="-4"/>
          <w:sz w:val="22"/>
          <w:szCs w:val="22"/>
        </w:rPr>
        <w:t xml:space="preserve">Кресло-коляски должны соответствовать </w:t>
      </w:r>
      <w:r w:rsidRPr="00120FDB">
        <w:rPr>
          <w:rFonts w:cs="Times New Roman"/>
          <w:b w:val="0"/>
          <w:bCs w:val="0"/>
          <w:iCs/>
          <w:color w:val="auto"/>
          <w:spacing w:val="-1"/>
          <w:sz w:val="22"/>
          <w:szCs w:val="22"/>
        </w:rPr>
        <w:t>требованиям следующих стандартов:</w:t>
      </w:r>
      <w:r w:rsidRPr="00120FDB">
        <w:rPr>
          <w:rFonts w:cs="Times New Roman"/>
          <w:b w:val="0"/>
          <w:bCs w:val="0"/>
          <w:iCs/>
          <w:color w:val="auto"/>
          <w:spacing w:val="-4"/>
          <w:sz w:val="22"/>
          <w:szCs w:val="22"/>
        </w:rPr>
        <w:t xml:space="preserve"> ГОСТ 51083-2015 «Кресло-коляски. Общие технические условия», ГОСТ Р ИСО 7176-8-2015 «Кресло-коляски. Часть 8. Требования и методы испытаний на статическую, ударную и усталостную прочность», ГОСТ Р ИСО 7176-16-2015 «Кресло-коляски. Часть 16. Стойкость к возгоранию устройств поддержания положения тела», </w:t>
      </w:r>
      <w:r w:rsidRPr="00120FDB">
        <w:rPr>
          <w:rFonts w:cs="Times New Roman"/>
          <w:b w:val="0"/>
          <w:bCs w:val="0"/>
          <w:iCs/>
          <w:color w:val="auto"/>
          <w:sz w:val="22"/>
          <w:szCs w:val="22"/>
        </w:rPr>
        <w:t xml:space="preserve">ГОСТ Р 50444-92 "Приборы, аппараты и оборудование медицинские. Общие технические условия" раздел 3. «Технические требования», раздел 4. Технические требования, </w:t>
      </w:r>
    </w:p>
    <w:p w:rsidR="00FC0D3A" w:rsidRPr="00120FDB" w:rsidRDefault="00FC0D3A" w:rsidP="00FC0D3A">
      <w:pPr>
        <w:ind w:firstLine="376"/>
        <w:jc w:val="both"/>
        <w:rPr>
          <w:rFonts w:cs="Times New Roman"/>
          <w:color w:val="auto"/>
          <w:sz w:val="22"/>
          <w:szCs w:val="22"/>
        </w:rPr>
      </w:pPr>
      <w:r w:rsidRPr="00120FDB">
        <w:rPr>
          <w:rFonts w:cs="Times New Roman"/>
          <w:color w:val="auto"/>
          <w:sz w:val="22"/>
          <w:szCs w:val="22"/>
        </w:rPr>
        <w:t>Эргономика кресел-колясок должна обеспечивать удобное размещение в ней пользователя и свободу движений последнего при перемещениях. Конструкция кресел-колясок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rsidR="00FC0D3A" w:rsidRPr="00120FDB" w:rsidRDefault="00FC0D3A" w:rsidP="00FC0D3A">
      <w:pPr>
        <w:ind w:firstLine="376"/>
        <w:jc w:val="both"/>
        <w:rPr>
          <w:rFonts w:cs="Times New Roman"/>
          <w:color w:val="auto"/>
          <w:sz w:val="22"/>
          <w:szCs w:val="22"/>
        </w:rPr>
      </w:pPr>
      <w:r w:rsidRPr="00120FDB">
        <w:rPr>
          <w:rFonts w:cs="Times New Roman"/>
          <w:color w:val="auto"/>
          <w:sz w:val="22"/>
          <w:szCs w:val="22"/>
        </w:rPr>
        <w:t xml:space="preserve">Кресла-коляски должны соответствовать требованиям государственных стандартов, технических условий. Кресла-коляски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должны быть оборудованы системой торможения, обеспечивающей удержание кресла-коляски с пользователем в неподвижном состоянии. </w:t>
      </w:r>
    </w:p>
    <w:p w:rsidR="00FC0D3A" w:rsidRPr="00120FDB" w:rsidRDefault="00FC0D3A" w:rsidP="00FC0D3A">
      <w:pPr>
        <w:pStyle w:val="1"/>
        <w:numPr>
          <w:ilvl w:val="0"/>
          <w:numId w:val="0"/>
        </w:numPr>
        <w:spacing w:before="0" w:after="0" w:line="240" w:lineRule="auto"/>
        <w:ind w:firstLine="426"/>
        <w:jc w:val="both"/>
        <w:rPr>
          <w:rFonts w:cs="Times New Roman"/>
          <w:b w:val="0"/>
          <w:bCs w:val="0"/>
          <w:iCs/>
          <w:color w:val="auto"/>
          <w:sz w:val="22"/>
          <w:szCs w:val="22"/>
        </w:rPr>
      </w:pPr>
      <w:r w:rsidRPr="00120FDB">
        <w:rPr>
          <w:rFonts w:cs="Times New Roman"/>
          <w:b w:val="0"/>
          <w:bCs w:val="0"/>
          <w:iCs/>
          <w:color w:val="auto"/>
          <w:sz w:val="22"/>
          <w:szCs w:val="22"/>
        </w:rPr>
        <w:t>Кресла-коляски</w:t>
      </w:r>
      <w:r w:rsidRPr="00120FDB">
        <w:rPr>
          <w:rFonts w:cs="Times New Roman"/>
          <w:b w:val="0"/>
          <w:bCs w:val="0"/>
          <w:iCs/>
          <w:color w:val="auto"/>
          <w:spacing w:val="-4"/>
          <w:sz w:val="22"/>
          <w:szCs w:val="22"/>
        </w:rPr>
        <w:t xml:space="preserve"> должны</w:t>
      </w:r>
      <w:r w:rsidRPr="00120FDB">
        <w:rPr>
          <w:rFonts w:cs="Times New Roman"/>
          <w:b w:val="0"/>
          <w:bCs w:val="0"/>
          <w:iCs/>
          <w:color w:val="auto"/>
          <w:sz w:val="22"/>
          <w:szCs w:val="22"/>
        </w:rPr>
        <w:t xml:space="preserve"> быть новыми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не иметь дефектов, связанных с разработкой,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w:t>
      </w:r>
    </w:p>
    <w:p w:rsidR="00FC0D3A" w:rsidRPr="00120FDB" w:rsidRDefault="00FC0D3A" w:rsidP="00FC0D3A">
      <w:pPr>
        <w:ind w:firstLine="376"/>
        <w:jc w:val="both"/>
        <w:rPr>
          <w:rFonts w:cs="Times New Roman"/>
          <w:color w:val="auto"/>
          <w:sz w:val="22"/>
          <w:szCs w:val="22"/>
        </w:rPr>
      </w:pPr>
      <w:r w:rsidRPr="00120FDB">
        <w:rPr>
          <w:rFonts w:cs="Times New Roman"/>
          <w:color w:val="auto"/>
          <w:sz w:val="22"/>
          <w:szCs w:val="22"/>
        </w:rPr>
        <w:t xml:space="preserve">Кресла-коляски должны иметь действующее регистрационное удостоверение, выданное Федеральной службой по надзору в сфере здравоохранения, декларацию о соответствии, которое </w:t>
      </w:r>
      <w:r w:rsidRPr="00120FDB">
        <w:rPr>
          <w:rFonts w:cs="Times New Roman"/>
          <w:color w:val="auto"/>
          <w:sz w:val="22"/>
          <w:szCs w:val="22"/>
        </w:rPr>
        <w:lastRenderedPageBreak/>
        <w:t>считается действительным согласно постановлению Правительства Российской Федерации от 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FC0D3A" w:rsidRPr="00120FDB" w:rsidRDefault="00FC0D3A" w:rsidP="00FC0D3A">
      <w:pPr>
        <w:ind w:firstLine="376"/>
        <w:jc w:val="both"/>
        <w:rPr>
          <w:rFonts w:cs="Times New Roman"/>
          <w:color w:val="auto"/>
          <w:sz w:val="22"/>
          <w:szCs w:val="22"/>
        </w:rPr>
      </w:pPr>
      <w:r w:rsidRPr="00120FDB">
        <w:rPr>
          <w:rFonts w:cs="Times New Roman"/>
          <w:color w:val="auto"/>
          <w:sz w:val="22"/>
          <w:szCs w:val="22"/>
        </w:rPr>
        <w:t>Маркировка кресла-коляски должна содержать:</w:t>
      </w:r>
    </w:p>
    <w:p w:rsidR="00FC0D3A" w:rsidRPr="00120FDB" w:rsidRDefault="00FC0D3A" w:rsidP="00FC0D3A">
      <w:pPr>
        <w:ind w:left="405" w:hanging="29"/>
        <w:jc w:val="both"/>
        <w:rPr>
          <w:rFonts w:cs="Times New Roman"/>
          <w:color w:val="auto"/>
          <w:sz w:val="22"/>
          <w:szCs w:val="22"/>
        </w:rPr>
      </w:pPr>
      <w:r w:rsidRPr="00120FDB">
        <w:rPr>
          <w:rFonts w:cs="Times New Roman"/>
          <w:color w:val="auto"/>
          <w:sz w:val="22"/>
          <w:szCs w:val="22"/>
        </w:rPr>
        <w:t xml:space="preserve">- наименование производителя (товарный знак предприятия-производителя); </w:t>
      </w:r>
    </w:p>
    <w:p w:rsidR="00FC0D3A" w:rsidRPr="00120FDB" w:rsidRDefault="00FC0D3A" w:rsidP="00FC0D3A">
      <w:pPr>
        <w:ind w:firstLine="376"/>
        <w:jc w:val="both"/>
        <w:rPr>
          <w:rFonts w:cs="Times New Roman"/>
          <w:color w:val="auto"/>
          <w:sz w:val="22"/>
          <w:szCs w:val="22"/>
        </w:rPr>
      </w:pPr>
      <w:r w:rsidRPr="00120FDB">
        <w:rPr>
          <w:rFonts w:cs="Times New Roman"/>
          <w:color w:val="auto"/>
          <w:sz w:val="22"/>
          <w:szCs w:val="22"/>
        </w:rPr>
        <w:t xml:space="preserve">- адрес производителя; </w:t>
      </w:r>
    </w:p>
    <w:p w:rsidR="00FC0D3A" w:rsidRPr="00120FDB" w:rsidRDefault="00FC0D3A" w:rsidP="00FC0D3A">
      <w:pPr>
        <w:ind w:firstLine="376"/>
        <w:jc w:val="both"/>
        <w:rPr>
          <w:rFonts w:cs="Times New Roman"/>
          <w:color w:val="auto"/>
          <w:sz w:val="22"/>
          <w:szCs w:val="22"/>
        </w:rPr>
      </w:pPr>
      <w:r w:rsidRPr="00120FDB">
        <w:rPr>
          <w:rFonts w:cs="Times New Roman"/>
          <w:color w:val="auto"/>
          <w:sz w:val="22"/>
          <w:szCs w:val="22"/>
        </w:rPr>
        <w:t>- обозначение типа (модели) кресла-коляски (в зависимости от модификации);</w:t>
      </w:r>
    </w:p>
    <w:p w:rsidR="00FC0D3A" w:rsidRPr="00120FDB" w:rsidRDefault="00FC0D3A" w:rsidP="00FC0D3A">
      <w:pPr>
        <w:ind w:firstLine="376"/>
        <w:jc w:val="both"/>
        <w:rPr>
          <w:rFonts w:cs="Times New Roman"/>
          <w:color w:val="auto"/>
          <w:sz w:val="22"/>
          <w:szCs w:val="22"/>
        </w:rPr>
      </w:pPr>
      <w:r w:rsidRPr="00120FDB">
        <w:rPr>
          <w:rFonts w:cs="Times New Roman"/>
          <w:color w:val="auto"/>
          <w:sz w:val="22"/>
          <w:szCs w:val="22"/>
        </w:rPr>
        <w:t>- дату выпуска (месяц, год);</w:t>
      </w:r>
    </w:p>
    <w:p w:rsidR="00FC0D3A" w:rsidRPr="00120FDB" w:rsidRDefault="00FC0D3A" w:rsidP="00FC0D3A">
      <w:pPr>
        <w:ind w:firstLine="376"/>
        <w:jc w:val="both"/>
        <w:rPr>
          <w:rFonts w:cs="Times New Roman"/>
          <w:color w:val="auto"/>
          <w:sz w:val="22"/>
          <w:szCs w:val="22"/>
        </w:rPr>
      </w:pPr>
      <w:r w:rsidRPr="00120FDB">
        <w:rPr>
          <w:rFonts w:cs="Times New Roman"/>
          <w:color w:val="auto"/>
          <w:sz w:val="22"/>
          <w:szCs w:val="22"/>
        </w:rPr>
        <w:t>- серийный номер данного кресла-коляски.</w:t>
      </w:r>
    </w:p>
    <w:p w:rsidR="00FC0D3A" w:rsidRPr="00120FDB" w:rsidRDefault="00FC0D3A" w:rsidP="00FC0D3A">
      <w:pPr>
        <w:autoSpaceDN w:val="0"/>
        <w:ind w:firstLine="709"/>
        <w:jc w:val="center"/>
        <w:textAlignment w:val="baseline"/>
        <w:rPr>
          <w:rFonts w:cs="Times New Roman"/>
          <w:b/>
          <w:bCs/>
          <w:color w:val="auto"/>
          <w:kern w:val="3"/>
          <w:sz w:val="22"/>
          <w:szCs w:val="22"/>
          <w:u w:val="single"/>
          <w:lang w:eastAsia="ru-RU"/>
        </w:rPr>
      </w:pPr>
      <w:r w:rsidRPr="00120FDB">
        <w:rPr>
          <w:rFonts w:cs="Times New Roman"/>
          <w:b/>
          <w:bCs/>
          <w:color w:val="auto"/>
          <w:kern w:val="3"/>
          <w:sz w:val="22"/>
          <w:szCs w:val="22"/>
          <w:u w:val="single"/>
          <w:lang w:eastAsia="ru-RU"/>
        </w:rPr>
        <w:t>Сроки предоставления гарантий качества кресло-колясок.</w:t>
      </w:r>
    </w:p>
    <w:p w:rsidR="00FC0D3A" w:rsidRPr="00120FDB" w:rsidRDefault="00FC0D3A" w:rsidP="00FC0D3A">
      <w:pPr>
        <w:autoSpaceDN w:val="0"/>
        <w:ind w:firstLine="720"/>
        <w:jc w:val="both"/>
        <w:textAlignment w:val="baseline"/>
        <w:rPr>
          <w:rFonts w:cs="Times New Roman"/>
          <w:color w:val="auto"/>
          <w:kern w:val="3"/>
          <w:sz w:val="22"/>
          <w:szCs w:val="22"/>
          <w:lang w:eastAsia="ru-RU"/>
        </w:rPr>
      </w:pPr>
      <w:r w:rsidRPr="00120FDB">
        <w:rPr>
          <w:rFonts w:cs="Times New Roman"/>
          <w:color w:val="auto"/>
          <w:kern w:val="3"/>
          <w:sz w:val="22"/>
          <w:szCs w:val="22"/>
          <w:lang w:eastAsia="ru-RU"/>
        </w:rPr>
        <w:t>Гарантийный срок на кресло-коляски не менее 12 месяцев после подписания Акта сдачи - приемки Товара Получателем. В течение гарантийного срока Поставщик производит замену или ремонт Товара за счет собственных средств.</w:t>
      </w:r>
    </w:p>
    <w:p w:rsidR="00FC0D3A" w:rsidRPr="00120FDB" w:rsidRDefault="00FC0D3A" w:rsidP="00FC0D3A">
      <w:pPr>
        <w:autoSpaceDN w:val="0"/>
        <w:ind w:firstLine="720"/>
        <w:jc w:val="both"/>
        <w:textAlignment w:val="baseline"/>
        <w:rPr>
          <w:rFonts w:cs="Times New Roman"/>
          <w:color w:val="auto"/>
          <w:kern w:val="3"/>
          <w:sz w:val="22"/>
          <w:szCs w:val="22"/>
          <w:lang w:eastAsia="ru-RU"/>
        </w:rPr>
      </w:pPr>
      <w:r w:rsidRPr="00120FDB">
        <w:rPr>
          <w:rFonts w:cs="Times New Roman"/>
          <w:color w:val="auto"/>
          <w:kern w:val="3"/>
          <w:sz w:val="22"/>
          <w:szCs w:val="22"/>
          <w:lang w:eastAsia="ru-RU"/>
        </w:rPr>
        <w:t>Срок гарантийного ремонта не должен превышать 20 рабочих дней со дня обращения Получателя.</w:t>
      </w:r>
    </w:p>
    <w:p w:rsidR="00FC0D3A" w:rsidRPr="00120FDB" w:rsidRDefault="00FC0D3A" w:rsidP="00FC0D3A">
      <w:pPr>
        <w:autoSpaceDN w:val="0"/>
        <w:ind w:firstLine="720"/>
        <w:jc w:val="both"/>
        <w:textAlignment w:val="baseline"/>
        <w:rPr>
          <w:rFonts w:cs="Times New Roman"/>
          <w:color w:val="auto"/>
          <w:kern w:val="3"/>
          <w:sz w:val="22"/>
          <w:szCs w:val="22"/>
          <w:lang w:eastAsia="ru-RU"/>
        </w:rPr>
      </w:pPr>
      <w:r w:rsidRPr="00120FDB">
        <w:rPr>
          <w:rFonts w:cs="Times New Roman"/>
          <w:color w:val="auto"/>
          <w:kern w:val="3"/>
          <w:sz w:val="22"/>
          <w:szCs w:val="22"/>
          <w:lang w:eastAsia="ru-RU"/>
        </w:rPr>
        <w:t>Обязательно наличие гарантийных талонов, дающих право на бесплатный ремонт кресел- колясок во время гарантийного срока.</w:t>
      </w:r>
    </w:p>
    <w:p w:rsidR="00FC0D3A" w:rsidRPr="00120FDB" w:rsidRDefault="00FC0D3A" w:rsidP="00FC0D3A">
      <w:pPr>
        <w:shd w:val="clear" w:color="auto" w:fill="FFFFFF"/>
        <w:tabs>
          <w:tab w:val="left" w:pos="0"/>
        </w:tabs>
        <w:autoSpaceDE w:val="0"/>
        <w:autoSpaceDN w:val="0"/>
        <w:jc w:val="both"/>
        <w:textAlignment w:val="baseline"/>
        <w:rPr>
          <w:rFonts w:cs="Times New Roman"/>
          <w:color w:val="auto"/>
          <w:kern w:val="3"/>
          <w:sz w:val="22"/>
          <w:szCs w:val="22"/>
          <w:lang w:eastAsia="ru-RU"/>
        </w:rPr>
      </w:pPr>
      <w:r w:rsidRPr="00120FDB">
        <w:rPr>
          <w:rFonts w:cs="Times New Roman"/>
          <w:color w:val="auto"/>
          <w:kern w:val="3"/>
          <w:sz w:val="22"/>
          <w:szCs w:val="22"/>
          <w:lang w:eastAsia="ru-RU"/>
        </w:rPr>
        <w:tab/>
        <w:t>Обязательно указание адресов специализированных мастерских, в которые следует обращаться для гарантийного ремонта или устранения неисправностей.</w:t>
      </w:r>
    </w:p>
    <w:p w:rsidR="00FC0D3A" w:rsidRPr="00120FDB" w:rsidRDefault="00FC0D3A" w:rsidP="00FC0D3A">
      <w:pPr>
        <w:shd w:val="clear" w:color="auto" w:fill="FFFFFF"/>
        <w:tabs>
          <w:tab w:val="left" w:pos="0"/>
        </w:tabs>
        <w:autoSpaceDE w:val="0"/>
        <w:autoSpaceDN w:val="0"/>
        <w:jc w:val="both"/>
        <w:textAlignment w:val="baseline"/>
        <w:rPr>
          <w:rFonts w:cs="Times New Roman"/>
          <w:color w:val="auto"/>
          <w:kern w:val="3"/>
          <w:sz w:val="22"/>
          <w:szCs w:val="22"/>
          <w:lang w:eastAsia="ru-RU"/>
        </w:rPr>
      </w:pPr>
      <w:r w:rsidRPr="00120FDB">
        <w:rPr>
          <w:rFonts w:cs="Times New Roman"/>
          <w:color w:val="auto"/>
          <w:kern w:val="3"/>
          <w:sz w:val="22"/>
          <w:szCs w:val="22"/>
          <w:lang w:eastAsia="ru-RU"/>
        </w:rPr>
        <w:tab/>
        <w:t>Обеспечение возможности ремонта и технического обслуживания, устранения недостатков осуществляется в соответствии с Федеральным законом от 07.02.1992 г. № 2300-1 «О защите прав потребителей».</w:t>
      </w:r>
    </w:p>
    <w:p w:rsidR="00FC0D3A" w:rsidRPr="00120FDB" w:rsidRDefault="00FC0D3A" w:rsidP="00FC0D3A">
      <w:pPr>
        <w:shd w:val="clear" w:color="auto" w:fill="FFFFFF"/>
        <w:tabs>
          <w:tab w:val="left" w:pos="0"/>
        </w:tabs>
        <w:autoSpaceDE w:val="0"/>
        <w:autoSpaceDN w:val="0"/>
        <w:jc w:val="both"/>
        <w:textAlignment w:val="baseline"/>
        <w:rPr>
          <w:rFonts w:cs="Times New Roman"/>
          <w:b/>
          <w:color w:val="auto"/>
          <w:sz w:val="22"/>
          <w:szCs w:val="22"/>
        </w:rPr>
      </w:pPr>
      <w:r w:rsidRPr="00120FDB">
        <w:rPr>
          <w:rFonts w:cs="Times New Roman"/>
          <w:color w:val="auto"/>
          <w:kern w:val="3"/>
          <w:sz w:val="22"/>
          <w:szCs w:val="22"/>
          <w:lang w:eastAsia="ru-RU"/>
        </w:rPr>
        <w:tab/>
      </w:r>
      <w:r w:rsidRPr="00120FDB">
        <w:rPr>
          <w:rFonts w:cs="Times New Roman"/>
          <w:b/>
          <w:color w:val="auto"/>
          <w:sz w:val="22"/>
          <w:szCs w:val="22"/>
        </w:rPr>
        <w:t>Кресло-коляски должны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24 мая 2013 г. № 215н «Об утверждении сроков пользования техническими средствами реабилитации, протезами и протезно-ортопедическими изделиями до их замены».</w:t>
      </w:r>
    </w:p>
    <w:p w:rsidR="00FC0D3A" w:rsidRPr="00120FDB" w:rsidRDefault="00FC0D3A" w:rsidP="00FC0D3A">
      <w:pPr>
        <w:ind w:firstLine="376"/>
        <w:jc w:val="both"/>
        <w:rPr>
          <w:rFonts w:cs="Times New Roman"/>
          <w:color w:val="auto"/>
          <w:sz w:val="22"/>
          <w:szCs w:val="22"/>
        </w:rPr>
      </w:pPr>
      <w:r w:rsidRPr="00120FDB">
        <w:rPr>
          <w:rFonts w:cs="Times New Roman"/>
          <w:color w:val="auto"/>
          <w:sz w:val="22"/>
          <w:szCs w:val="22"/>
        </w:rPr>
        <w:t xml:space="preserve">Установленный гарантийный срок эксплуатации кресел-колясок не распространяется на случаи нарушения пользователем условий и требований к эксплуатации кресел-колясок. </w:t>
      </w:r>
    </w:p>
    <w:p w:rsidR="00FC0D3A" w:rsidRPr="00120FDB" w:rsidRDefault="00FC0D3A" w:rsidP="00FC0D3A">
      <w:pPr>
        <w:ind w:firstLine="376"/>
        <w:jc w:val="both"/>
        <w:rPr>
          <w:rFonts w:cs="Times New Roman"/>
          <w:color w:val="auto"/>
          <w:sz w:val="22"/>
          <w:szCs w:val="22"/>
        </w:rPr>
      </w:pPr>
      <w:r w:rsidRPr="00120FDB">
        <w:rPr>
          <w:rFonts w:cs="Times New Roman"/>
          <w:color w:val="auto"/>
          <w:sz w:val="22"/>
          <w:szCs w:val="22"/>
        </w:rPr>
        <w:t xml:space="preserve">Гарантия не распространяется или частично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 </w:t>
      </w:r>
    </w:p>
    <w:p w:rsidR="00FC0D3A" w:rsidRPr="00120FDB" w:rsidRDefault="00FC0D3A" w:rsidP="00FC0D3A">
      <w:pPr>
        <w:ind w:firstLine="376"/>
        <w:jc w:val="both"/>
        <w:rPr>
          <w:rFonts w:cs="Times New Roman"/>
          <w:color w:val="auto"/>
          <w:sz w:val="22"/>
          <w:szCs w:val="22"/>
        </w:rPr>
      </w:pPr>
      <w:r w:rsidRPr="00120FDB">
        <w:rPr>
          <w:rFonts w:cs="Times New Roman"/>
          <w:color w:val="auto"/>
          <w:sz w:val="22"/>
          <w:szCs w:val="22"/>
        </w:rPr>
        <w:t xml:space="preserve">Гарантийный срок эксплуатации покрышек передних и задних колес составляет не менее 12 месяцев со дня подписания пользователем Акта приема-передачи товара. </w:t>
      </w:r>
    </w:p>
    <w:p w:rsidR="00FC0D3A" w:rsidRPr="00120FDB" w:rsidRDefault="00FC0D3A" w:rsidP="00FC0D3A">
      <w:pPr>
        <w:ind w:firstLine="376"/>
        <w:jc w:val="both"/>
        <w:rPr>
          <w:rFonts w:cs="Times New Roman"/>
          <w:color w:val="auto"/>
          <w:sz w:val="22"/>
          <w:szCs w:val="22"/>
        </w:rPr>
      </w:pPr>
      <w:r w:rsidRPr="00120FDB">
        <w:rPr>
          <w:rFonts w:cs="Times New Roman"/>
          <w:color w:val="auto"/>
          <w:sz w:val="22"/>
          <w:szCs w:val="22"/>
        </w:rPr>
        <w:t>Поставщик должен располагать сервисной службо</w:t>
      </w:r>
      <w:r>
        <w:rPr>
          <w:rFonts w:cs="Times New Roman"/>
          <w:color w:val="auto"/>
          <w:sz w:val="22"/>
          <w:szCs w:val="22"/>
        </w:rPr>
        <w:t>й, находящейся на территории Республики Ингушетия</w:t>
      </w:r>
    </w:p>
    <w:p w:rsidR="00FC0D3A" w:rsidRPr="00352C3A" w:rsidRDefault="00FC0D3A" w:rsidP="00FC0D3A">
      <w:pPr>
        <w:keepNext/>
        <w:tabs>
          <w:tab w:val="left" w:pos="1440"/>
        </w:tabs>
        <w:jc w:val="both"/>
        <w:rPr>
          <w:rFonts w:eastAsia="Times New Roman" w:cs="Times New Roman"/>
          <w:sz w:val="22"/>
          <w:szCs w:val="22"/>
          <w:lang w:eastAsia="ru-RU"/>
        </w:rPr>
      </w:pPr>
      <w:r>
        <w:rPr>
          <w:rFonts w:eastAsia="Calibri" w:cs="Times New Roman"/>
          <w:sz w:val="22"/>
          <w:szCs w:val="22"/>
          <w:lang w:eastAsia="ar-SA"/>
        </w:rPr>
        <w:t xml:space="preserve">     </w:t>
      </w:r>
      <w:r w:rsidRPr="00352C3A">
        <w:rPr>
          <w:rFonts w:eastAsia="Calibri" w:cs="Times New Roman"/>
          <w:sz w:val="22"/>
          <w:szCs w:val="22"/>
          <w:lang w:eastAsia="ar-SA"/>
        </w:rPr>
        <w:t>При необходимости надо организовать ц</w:t>
      </w:r>
      <w:r w:rsidRPr="00352C3A">
        <w:rPr>
          <w:rFonts w:eastAsia="Times New Roman" w:cs="Times New Roman"/>
          <w:sz w:val="22"/>
          <w:szCs w:val="22"/>
          <w:lang w:eastAsia="ru-RU"/>
        </w:rPr>
        <w:t xml:space="preserve">ентры приема, которые </w:t>
      </w:r>
      <w:proofErr w:type="spellStart"/>
      <w:r w:rsidRPr="00352C3A">
        <w:rPr>
          <w:rFonts w:eastAsia="Times New Roman" w:cs="Times New Roman"/>
          <w:sz w:val="22"/>
          <w:szCs w:val="22"/>
          <w:lang w:eastAsia="ru-RU"/>
        </w:rPr>
        <w:t>должены</w:t>
      </w:r>
      <w:proofErr w:type="spellEnd"/>
      <w:r w:rsidRPr="00352C3A">
        <w:rPr>
          <w:rFonts w:eastAsia="Times New Roman" w:cs="Times New Roman"/>
          <w:sz w:val="22"/>
          <w:szCs w:val="22"/>
          <w:lang w:eastAsia="ru-RU"/>
        </w:rPr>
        <w:t xml:space="preserve"> быть организован в г. </w:t>
      </w:r>
      <w:proofErr w:type="spellStart"/>
      <w:r w:rsidRPr="00352C3A">
        <w:rPr>
          <w:rFonts w:eastAsia="Times New Roman" w:cs="Times New Roman"/>
          <w:sz w:val="22"/>
          <w:szCs w:val="22"/>
          <w:lang w:eastAsia="ru-RU"/>
        </w:rPr>
        <w:t>Магас</w:t>
      </w:r>
      <w:proofErr w:type="spellEnd"/>
      <w:r w:rsidRPr="00352C3A">
        <w:rPr>
          <w:rFonts w:eastAsia="Times New Roman" w:cs="Times New Roman"/>
          <w:sz w:val="22"/>
          <w:szCs w:val="22"/>
          <w:lang w:eastAsia="ru-RU"/>
        </w:rPr>
        <w:t xml:space="preserve">; в г. </w:t>
      </w:r>
      <w:proofErr w:type="spellStart"/>
      <w:proofErr w:type="gramStart"/>
      <w:r w:rsidRPr="00352C3A">
        <w:rPr>
          <w:rFonts w:eastAsia="Times New Roman" w:cs="Times New Roman"/>
          <w:sz w:val="22"/>
          <w:szCs w:val="22"/>
          <w:lang w:eastAsia="ru-RU"/>
        </w:rPr>
        <w:t>Малгобеке</w:t>
      </w:r>
      <w:proofErr w:type="spellEnd"/>
      <w:r w:rsidRPr="00352C3A">
        <w:rPr>
          <w:rFonts w:eastAsia="Times New Roman" w:cs="Times New Roman"/>
          <w:sz w:val="22"/>
          <w:szCs w:val="22"/>
          <w:lang w:eastAsia="ru-RU"/>
        </w:rPr>
        <w:t xml:space="preserve"> ;</w:t>
      </w:r>
      <w:proofErr w:type="gramEnd"/>
      <w:r w:rsidRPr="00352C3A">
        <w:rPr>
          <w:rFonts w:eastAsia="Times New Roman" w:cs="Times New Roman"/>
          <w:sz w:val="22"/>
          <w:szCs w:val="22"/>
          <w:lang w:eastAsia="ru-RU"/>
        </w:rPr>
        <w:t xml:space="preserve"> в </w:t>
      </w:r>
      <w:proofErr w:type="spellStart"/>
      <w:r w:rsidRPr="00352C3A">
        <w:rPr>
          <w:rFonts w:eastAsia="Times New Roman" w:cs="Times New Roman"/>
          <w:sz w:val="22"/>
          <w:szCs w:val="22"/>
          <w:lang w:eastAsia="ru-RU"/>
        </w:rPr>
        <w:t>г.Сунжа</w:t>
      </w:r>
      <w:proofErr w:type="spellEnd"/>
      <w:r w:rsidRPr="00352C3A">
        <w:rPr>
          <w:rFonts w:eastAsia="Times New Roman" w:cs="Times New Roman"/>
          <w:sz w:val="22"/>
          <w:szCs w:val="22"/>
          <w:lang w:eastAsia="ru-RU"/>
        </w:rPr>
        <w:t xml:space="preserve">, (бывшая ст. Орджоникидзевская), </w:t>
      </w:r>
      <w:proofErr w:type="spellStart"/>
      <w:r w:rsidRPr="00352C3A">
        <w:rPr>
          <w:rFonts w:eastAsia="Times New Roman" w:cs="Times New Roman"/>
          <w:sz w:val="22"/>
          <w:szCs w:val="22"/>
          <w:lang w:eastAsia="ru-RU"/>
        </w:rPr>
        <w:t>Джейрахский</w:t>
      </w:r>
      <w:proofErr w:type="spellEnd"/>
      <w:r w:rsidRPr="00352C3A">
        <w:rPr>
          <w:rFonts w:eastAsia="Times New Roman" w:cs="Times New Roman"/>
          <w:sz w:val="22"/>
          <w:szCs w:val="22"/>
          <w:lang w:eastAsia="ru-RU"/>
        </w:rPr>
        <w:t xml:space="preserve"> район   на расстоянии шаговой доступности для Получателей от остановок общественного транспорта (не более 500 метров от остановок). </w:t>
      </w:r>
    </w:p>
    <w:p w:rsidR="00FC0D3A" w:rsidRPr="00352C3A" w:rsidRDefault="00FC0D3A" w:rsidP="00FC0D3A">
      <w:pPr>
        <w:keepNext/>
        <w:tabs>
          <w:tab w:val="left" w:pos="1440"/>
        </w:tabs>
        <w:jc w:val="both"/>
        <w:rPr>
          <w:rFonts w:eastAsia="Times New Roman" w:cs="Times New Roman"/>
          <w:sz w:val="22"/>
          <w:szCs w:val="22"/>
          <w:lang w:eastAsia="ru-RU"/>
        </w:rPr>
      </w:pPr>
      <w:r w:rsidRPr="00352C3A">
        <w:rPr>
          <w:rFonts w:eastAsia="Times New Roman" w:cs="Times New Roman"/>
          <w:sz w:val="22"/>
          <w:szCs w:val="22"/>
          <w:lang w:eastAsia="ru-RU"/>
        </w:rPr>
        <w:t xml:space="preserve">Площадь центра приема, включая зону ожидания, складские и хозяйственные помещения – должен быть не менее 200 квадратных метров. Центр приема должен </w:t>
      </w:r>
      <w:proofErr w:type="gramStart"/>
      <w:r w:rsidRPr="00352C3A">
        <w:rPr>
          <w:rFonts w:eastAsia="Times New Roman" w:cs="Times New Roman"/>
          <w:sz w:val="22"/>
          <w:szCs w:val="22"/>
          <w:lang w:eastAsia="ru-RU"/>
        </w:rPr>
        <w:t>иметь  зону</w:t>
      </w:r>
      <w:proofErr w:type="gramEnd"/>
      <w:r w:rsidRPr="00352C3A">
        <w:rPr>
          <w:rFonts w:eastAsia="Times New Roman" w:cs="Times New Roman"/>
          <w:sz w:val="22"/>
          <w:szCs w:val="22"/>
          <w:lang w:eastAsia="ru-RU"/>
        </w:rPr>
        <w:t xml:space="preserve"> ожидания Получателей – не менее 30 квадратных метров. В центре приема должен быть организован прием </w:t>
      </w:r>
      <w:proofErr w:type="gramStart"/>
      <w:r w:rsidRPr="00352C3A">
        <w:rPr>
          <w:rFonts w:eastAsia="Times New Roman" w:cs="Times New Roman"/>
          <w:sz w:val="22"/>
          <w:szCs w:val="22"/>
          <w:lang w:eastAsia="ru-RU"/>
        </w:rPr>
        <w:t>Получателей  не</w:t>
      </w:r>
      <w:proofErr w:type="gramEnd"/>
      <w:r w:rsidRPr="00352C3A">
        <w:rPr>
          <w:rFonts w:eastAsia="Times New Roman" w:cs="Times New Roman"/>
          <w:sz w:val="22"/>
          <w:szCs w:val="22"/>
          <w:lang w:eastAsia="ru-RU"/>
        </w:rPr>
        <w:t xml:space="preserve"> менее чем 2 сотрудниками одновременно. </w:t>
      </w:r>
    </w:p>
    <w:p w:rsidR="00FC0D3A" w:rsidRPr="00352C3A" w:rsidRDefault="00FC0D3A" w:rsidP="00FC0D3A">
      <w:pPr>
        <w:keepNext/>
        <w:tabs>
          <w:tab w:val="left" w:pos="1440"/>
        </w:tabs>
        <w:jc w:val="both"/>
        <w:rPr>
          <w:rFonts w:eastAsia="Times New Roman" w:cs="Times New Roman"/>
          <w:sz w:val="22"/>
          <w:szCs w:val="22"/>
          <w:lang w:eastAsia="ru-RU"/>
        </w:rPr>
      </w:pPr>
      <w:r w:rsidRPr="00352C3A">
        <w:rPr>
          <w:rFonts w:eastAsia="Times New Roman" w:cs="Times New Roman"/>
          <w:sz w:val="22"/>
          <w:szCs w:val="22"/>
          <w:lang w:eastAsia="ru-RU"/>
        </w:rPr>
        <w:t>Центр приема должен иметь отдельный вход, проход в пункт (ы) выдачи и передвижение по ним должны быть беспрепятственны для инвалидов, в случае необходимости, пункт (ы) выдачи должны быть оборудованы пандусами для облегчения передвижения инвалидов. Пункты выдачи должны иметь туалетные комнаты, оборудованные для посещения инвалидов. Пункты выдачи должны быть оснащены средствами связи.</w:t>
      </w:r>
    </w:p>
    <w:p w:rsidR="00FC0D3A" w:rsidRPr="00352C3A" w:rsidRDefault="00FC0D3A" w:rsidP="00FC0D3A">
      <w:pPr>
        <w:keepNext/>
        <w:tabs>
          <w:tab w:val="left" w:pos="1440"/>
        </w:tabs>
        <w:jc w:val="both"/>
        <w:rPr>
          <w:rFonts w:eastAsia="Times New Roman" w:cs="Times New Roman"/>
          <w:sz w:val="22"/>
          <w:szCs w:val="22"/>
          <w:lang w:eastAsia="ru-RU"/>
        </w:rPr>
      </w:pPr>
      <w:r w:rsidRPr="00352C3A">
        <w:rPr>
          <w:rFonts w:eastAsia="Times New Roman" w:cs="Times New Roman"/>
          <w:sz w:val="22"/>
          <w:szCs w:val="22"/>
          <w:lang w:eastAsia="ru-RU"/>
        </w:rPr>
        <w:t xml:space="preserve">Центр приема должен быть организован в течение пяти дней после подписания государственного контракта. </w:t>
      </w:r>
    </w:p>
    <w:p w:rsidR="00FC0D3A" w:rsidRPr="00352C3A" w:rsidRDefault="00FC0D3A" w:rsidP="00FC0D3A">
      <w:pPr>
        <w:ind w:left="-720"/>
        <w:jc w:val="both"/>
        <w:rPr>
          <w:b/>
          <w:color w:val="auto"/>
          <w:sz w:val="22"/>
          <w:szCs w:val="22"/>
        </w:rPr>
      </w:pPr>
    </w:p>
    <w:p w:rsidR="00FC0D3A" w:rsidRPr="00352C3A" w:rsidRDefault="00FC0D3A" w:rsidP="00FC0D3A">
      <w:pPr>
        <w:jc w:val="both"/>
        <w:rPr>
          <w:color w:val="auto"/>
          <w:sz w:val="22"/>
          <w:szCs w:val="22"/>
        </w:rPr>
      </w:pPr>
    </w:p>
    <w:p w:rsidR="00795EEA" w:rsidRDefault="00795EEA"/>
    <w:sectPr w:rsidR="00795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93"/>
    <w:rsid w:val="0040038E"/>
    <w:rsid w:val="00795EEA"/>
    <w:rsid w:val="0087213C"/>
    <w:rsid w:val="00F97393"/>
    <w:rsid w:val="00FC0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0E0A3-6B3F-4B22-8B1C-945EEFD7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D3A"/>
    <w:pPr>
      <w:widowControl w:val="0"/>
      <w:suppressAutoHyphens/>
      <w:spacing w:after="0" w:line="240" w:lineRule="auto"/>
    </w:pPr>
    <w:rPr>
      <w:rFonts w:ascii="Times New Roman" w:eastAsia="Lucida Sans Unicode" w:hAnsi="Times New Roman" w:cs="Tahoma"/>
      <w:color w:val="000000"/>
      <w:sz w:val="24"/>
      <w:szCs w:val="24"/>
      <w:lang w:bidi="en-US"/>
    </w:rPr>
  </w:style>
  <w:style w:type="paragraph" w:styleId="1">
    <w:name w:val="heading 1"/>
    <w:basedOn w:val="a"/>
    <w:next w:val="a"/>
    <w:link w:val="10"/>
    <w:qFormat/>
    <w:rsid w:val="00FC0D3A"/>
    <w:pPr>
      <w:keepNext/>
      <w:widowControl/>
      <w:numPr>
        <w:numId w:val="1"/>
      </w:numPr>
      <w:overflowPunct w:val="0"/>
      <w:autoSpaceDE w:val="0"/>
      <w:spacing w:before="120" w:after="120" w:line="360" w:lineRule="auto"/>
      <w:textAlignment w:val="baseline"/>
      <w:outlineLvl w:val="0"/>
    </w:pPr>
    <w:rPr>
      <w:b/>
      <w:bCs/>
      <w:kern w:val="1"/>
      <w:sz w:val="32"/>
      <w:szCs w:val="32"/>
    </w:rPr>
  </w:style>
  <w:style w:type="paragraph" w:styleId="2">
    <w:name w:val="heading 2"/>
    <w:basedOn w:val="a"/>
    <w:next w:val="a"/>
    <w:link w:val="20"/>
    <w:qFormat/>
    <w:rsid w:val="00FC0D3A"/>
    <w:pPr>
      <w:keepNext/>
      <w:numPr>
        <w:ilvl w:val="1"/>
        <w:numId w:val="1"/>
      </w:numPr>
      <w:spacing w:before="240" w:after="60"/>
      <w:outlineLvl w:val="1"/>
    </w:pPr>
    <w:rPr>
      <w:rFonts w:ascii="Arial" w:hAnsi="Arial" w:cs="Arial"/>
      <w:b/>
      <w:bCs/>
      <w:i/>
      <w:iCs/>
      <w:sz w:val="28"/>
      <w:szCs w:val="28"/>
    </w:rPr>
  </w:style>
  <w:style w:type="paragraph" w:styleId="4">
    <w:name w:val="heading 4"/>
    <w:basedOn w:val="a"/>
    <w:next w:val="a"/>
    <w:link w:val="40"/>
    <w:qFormat/>
    <w:rsid w:val="00FC0D3A"/>
    <w:pPr>
      <w:keepNext/>
      <w:numPr>
        <w:ilvl w:val="3"/>
        <w:numId w:val="1"/>
      </w:numPr>
      <w:spacing w:before="240" w:after="60"/>
      <w:outlineLvl w:val="3"/>
    </w:pPr>
    <w:rPr>
      <w:b/>
      <w:bCs/>
      <w:sz w:val="28"/>
      <w:szCs w:val="28"/>
    </w:rPr>
  </w:style>
  <w:style w:type="paragraph" w:styleId="5">
    <w:name w:val="heading 5"/>
    <w:basedOn w:val="a"/>
    <w:next w:val="a"/>
    <w:link w:val="50"/>
    <w:qFormat/>
    <w:rsid w:val="00FC0D3A"/>
    <w:pPr>
      <w:keepNext/>
      <w:widowControl/>
      <w:numPr>
        <w:ilvl w:val="4"/>
        <w:numId w:val="1"/>
      </w:numPr>
      <w:spacing w:line="100" w:lineRule="atLeast"/>
      <w:ind w:left="709"/>
      <w:jc w:val="center"/>
      <w:outlineLvl w:val="4"/>
    </w:pPr>
    <w:rPr>
      <w:b/>
      <w:bCs/>
      <w:i/>
      <w:iCs/>
      <w:sz w:val="26"/>
      <w:szCs w:val="26"/>
    </w:rPr>
  </w:style>
  <w:style w:type="paragraph" w:styleId="6">
    <w:name w:val="heading 6"/>
    <w:basedOn w:val="a"/>
    <w:next w:val="a"/>
    <w:link w:val="60"/>
    <w:qFormat/>
    <w:rsid w:val="00FC0D3A"/>
    <w:pPr>
      <w:keepNext/>
      <w:widowControl/>
      <w:numPr>
        <w:ilvl w:val="5"/>
        <w:numId w:val="1"/>
      </w:numPr>
      <w:overflowPunct w:val="0"/>
      <w:autoSpaceDE w:val="0"/>
      <w:spacing w:line="100" w:lineRule="atLeast"/>
      <w:textAlignment w:val="baseline"/>
      <w:outlineLvl w:val="5"/>
    </w:pPr>
  </w:style>
  <w:style w:type="paragraph" w:styleId="7">
    <w:name w:val="heading 7"/>
    <w:basedOn w:val="a0"/>
    <w:next w:val="a1"/>
    <w:link w:val="70"/>
    <w:qFormat/>
    <w:rsid w:val="00FC0D3A"/>
    <w:pPr>
      <w:keepNext/>
      <w:numPr>
        <w:ilvl w:val="6"/>
        <w:numId w:val="1"/>
      </w:numPr>
      <w:spacing w:before="240" w:after="120"/>
      <w:contextualSpacing w:val="0"/>
      <w:outlineLvl w:val="6"/>
    </w:pPr>
    <w:rPr>
      <w:rFonts w:ascii="Arial" w:eastAsia="Lucida Sans Unicode" w:hAnsi="Arial" w:cs="Tahoma"/>
      <w:b/>
      <w:bCs/>
      <w:color w:val="000000"/>
      <w:spacing w:val="0"/>
      <w:ker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C0D3A"/>
    <w:rPr>
      <w:rFonts w:ascii="Times New Roman" w:eastAsia="Lucida Sans Unicode" w:hAnsi="Times New Roman" w:cs="Tahoma"/>
      <w:b/>
      <w:bCs/>
      <w:color w:val="000000"/>
      <w:kern w:val="1"/>
      <w:sz w:val="32"/>
      <w:szCs w:val="32"/>
      <w:lang w:bidi="en-US"/>
    </w:rPr>
  </w:style>
  <w:style w:type="character" w:customStyle="1" w:styleId="20">
    <w:name w:val="Заголовок 2 Знак"/>
    <w:basedOn w:val="a2"/>
    <w:link w:val="2"/>
    <w:rsid w:val="00FC0D3A"/>
    <w:rPr>
      <w:rFonts w:ascii="Arial" w:eastAsia="Lucida Sans Unicode" w:hAnsi="Arial" w:cs="Arial"/>
      <w:b/>
      <w:bCs/>
      <w:i/>
      <w:iCs/>
      <w:color w:val="000000"/>
      <w:sz w:val="28"/>
      <w:szCs w:val="28"/>
      <w:lang w:bidi="en-US"/>
    </w:rPr>
  </w:style>
  <w:style w:type="character" w:customStyle="1" w:styleId="40">
    <w:name w:val="Заголовок 4 Знак"/>
    <w:basedOn w:val="a2"/>
    <w:link w:val="4"/>
    <w:rsid w:val="00FC0D3A"/>
    <w:rPr>
      <w:rFonts w:ascii="Times New Roman" w:eastAsia="Lucida Sans Unicode" w:hAnsi="Times New Roman" w:cs="Tahoma"/>
      <w:b/>
      <w:bCs/>
      <w:color w:val="000000"/>
      <w:sz w:val="28"/>
      <w:szCs w:val="28"/>
      <w:lang w:bidi="en-US"/>
    </w:rPr>
  </w:style>
  <w:style w:type="character" w:customStyle="1" w:styleId="50">
    <w:name w:val="Заголовок 5 Знак"/>
    <w:basedOn w:val="a2"/>
    <w:link w:val="5"/>
    <w:rsid w:val="00FC0D3A"/>
    <w:rPr>
      <w:rFonts w:ascii="Times New Roman" w:eastAsia="Lucida Sans Unicode" w:hAnsi="Times New Roman" w:cs="Tahoma"/>
      <w:b/>
      <w:bCs/>
      <w:i/>
      <w:iCs/>
      <w:color w:val="000000"/>
      <w:sz w:val="26"/>
      <w:szCs w:val="26"/>
      <w:lang w:bidi="en-US"/>
    </w:rPr>
  </w:style>
  <w:style w:type="character" w:customStyle="1" w:styleId="60">
    <w:name w:val="Заголовок 6 Знак"/>
    <w:basedOn w:val="a2"/>
    <w:link w:val="6"/>
    <w:rsid w:val="00FC0D3A"/>
    <w:rPr>
      <w:rFonts w:ascii="Times New Roman" w:eastAsia="Lucida Sans Unicode" w:hAnsi="Times New Roman" w:cs="Tahoma"/>
      <w:color w:val="000000"/>
      <w:sz w:val="24"/>
      <w:szCs w:val="24"/>
      <w:lang w:bidi="en-US"/>
    </w:rPr>
  </w:style>
  <w:style w:type="character" w:customStyle="1" w:styleId="70">
    <w:name w:val="Заголовок 7 Знак"/>
    <w:basedOn w:val="a2"/>
    <w:link w:val="7"/>
    <w:rsid w:val="00FC0D3A"/>
    <w:rPr>
      <w:rFonts w:ascii="Arial" w:eastAsia="Lucida Sans Unicode" w:hAnsi="Arial" w:cs="Tahoma"/>
      <w:b/>
      <w:bCs/>
      <w:color w:val="000000"/>
      <w:sz w:val="21"/>
      <w:szCs w:val="21"/>
      <w:lang w:bidi="en-US"/>
    </w:rPr>
  </w:style>
  <w:style w:type="paragraph" w:customStyle="1" w:styleId="Standard">
    <w:name w:val="Standard"/>
    <w:rsid w:val="00FC0D3A"/>
    <w:pPr>
      <w:widowControl w:val="0"/>
      <w:suppressAutoHyphens/>
      <w:spacing w:after="0" w:line="300" w:lineRule="auto"/>
      <w:textAlignment w:val="baseline"/>
    </w:pPr>
    <w:rPr>
      <w:rFonts w:ascii="Times New Roman" w:eastAsia="Times New Roman" w:hAnsi="Times New Roman" w:cs="Times New Roman"/>
      <w:kern w:val="1"/>
      <w:lang w:eastAsia="ar-SA"/>
    </w:rPr>
  </w:style>
  <w:style w:type="paragraph" w:styleId="a0">
    <w:name w:val="Title"/>
    <w:basedOn w:val="a"/>
    <w:next w:val="a"/>
    <w:link w:val="a5"/>
    <w:uiPriority w:val="10"/>
    <w:qFormat/>
    <w:rsid w:val="00FC0D3A"/>
    <w:pPr>
      <w:contextualSpacing/>
    </w:pPr>
    <w:rPr>
      <w:rFonts w:asciiTheme="majorHAnsi" w:eastAsiaTheme="majorEastAsia" w:hAnsiTheme="majorHAnsi" w:cstheme="majorBidi"/>
      <w:color w:val="auto"/>
      <w:spacing w:val="-10"/>
      <w:kern w:val="28"/>
      <w:sz w:val="56"/>
      <w:szCs w:val="56"/>
    </w:rPr>
  </w:style>
  <w:style w:type="character" w:customStyle="1" w:styleId="a5">
    <w:name w:val="Название Знак"/>
    <w:basedOn w:val="a2"/>
    <w:link w:val="a0"/>
    <w:uiPriority w:val="10"/>
    <w:rsid w:val="00FC0D3A"/>
    <w:rPr>
      <w:rFonts w:asciiTheme="majorHAnsi" w:eastAsiaTheme="majorEastAsia" w:hAnsiTheme="majorHAnsi" w:cstheme="majorBidi"/>
      <w:spacing w:val="-10"/>
      <w:kern w:val="28"/>
      <w:sz w:val="56"/>
      <w:szCs w:val="56"/>
      <w:lang w:bidi="en-US"/>
    </w:rPr>
  </w:style>
  <w:style w:type="paragraph" w:styleId="a1">
    <w:name w:val="Body Text"/>
    <w:basedOn w:val="a"/>
    <w:link w:val="a6"/>
    <w:uiPriority w:val="99"/>
    <w:semiHidden/>
    <w:unhideWhenUsed/>
    <w:rsid w:val="00FC0D3A"/>
    <w:pPr>
      <w:spacing w:after="120"/>
    </w:pPr>
  </w:style>
  <w:style w:type="character" w:customStyle="1" w:styleId="a6">
    <w:name w:val="Основной текст Знак"/>
    <w:basedOn w:val="a2"/>
    <w:link w:val="a1"/>
    <w:uiPriority w:val="99"/>
    <w:semiHidden/>
    <w:rsid w:val="00FC0D3A"/>
    <w:rPr>
      <w:rFonts w:ascii="Times New Roman" w:eastAsia="Lucida Sans Unicode" w:hAnsi="Times New Roman" w:cs="Tahoma"/>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1680</Words>
  <Characters>9581</Characters>
  <Application>Microsoft Office Word</Application>
  <DocSecurity>0</DocSecurity>
  <Lines>79</Lines>
  <Paragraphs>22</Paragraphs>
  <ScaleCrop>false</ScaleCrop>
  <Company/>
  <LinksUpToDate>false</LinksUpToDate>
  <CharactersWithSpaces>11239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Могушков Заурбек Якубович</dc:creator>
  <cp:keywords/>
  <dc:description/>
  <cp:lastModifiedBy>Могушков Заурбек Якубович</cp:lastModifiedBy>
  <cp:revision>4</cp:revision>
  <dcterms:created xsi:type="dcterms:W3CDTF">2019-09-09T07:12:00Z</dcterms:created>
  <dcterms:modified xsi:type="dcterms:W3CDTF">2019-12-23T16:19:00Z</dcterms:modified>
</cp:coreProperties>
</file>