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69E" w:rsidRPr="0028569E" w:rsidRDefault="0028569E" w:rsidP="0028569E">
      <w:pPr>
        <w:spacing w:after="0" w:line="240" w:lineRule="auto"/>
        <w:jc w:val="center"/>
        <w:rPr>
          <w:rFonts w:ascii="Times New Roman" w:eastAsia="Times New Roman" w:hAnsi="Times New Roman" w:cs="Times New Roman"/>
          <w:b/>
          <w:bCs/>
          <w:sz w:val="24"/>
          <w:szCs w:val="24"/>
        </w:rPr>
      </w:pPr>
      <w:r w:rsidRPr="0028569E">
        <w:rPr>
          <w:rFonts w:ascii="Times New Roman" w:eastAsia="Times New Roman" w:hAnsi="Times New Roman" w:cs="Times New Roman"/>
          <w:b/>
          <w:bCs/>
          <w:sz w:val="24"/>
          <w:szCs w:val="24"/>
        </w:rPr>
        <w:t>Описание объекта закупки</w:t>
      </w:r>
    </w:p>
    <w:p w:rsidR="0028569E" w:rsidRDefault="0028569E" w:rsidP="0028569E">
      <w:pPr>
        <w:spacing w:after="0" w:line="240" w:lineRule="auto"/>
        <w:ind w:firstLine="709"/>
        <w:jc w:val="center"/>
        <w:rPr>
          <w:rFonts w:ascii="Times New Roman" w:eastAsia="Times New Roman" w:hAnsi="Times New Roman" w:cs="Times New Roman"/>
          <w:i/>
          <w:sz w:val="24"/>
          <w:szCs w:val="24"/>
          <w:u w:val="single"/>
          <w:lang w:eastAsia="ru-RU"/>
        </w:rPr>
      </w:pPr>
      <w:r w:rsidRPr="0028569E">
        <w:rPr>
          <w:rFonts w:ascii="Times New Roman" w:eastAsia="Times New Roman" w:hAnsi="Times New Roman" w:cs="Times New Roman"/>
          <w:i/>
          <w:sz w:val="24"/>
          <w:szCs w:val="24"/>
          <w:u w:val="single"/>
          <w:lang w:eastAsia="ru-RU"/>
        </w:rPr>
        <w:t xml:space="preserve">Изделия хозяйственные и санитарно-гигиенические. Поставка инвалидам </w:t>
      </w:r>
      <w:r w:rsidR="00B72B80">
        <w:rPr>
          <w:rFonts w:ascii="Times New Roman" w:eastAsia="Times New Roman" w:hAnsi="Times New Roman" w:cs="Times New Roman"/>
          <w:i/>
          <w:sz w:val="24"/>
          <w:szCs w:val="24"/>
          <w:u w:val="single"/>
          <w:lang w:eastAsia="ru-RU"/>
        </w:rPr>
        <w:t>подгузников для взрослых</w:t>
      </w:r>
    </w:p>
    <w:p w:rsidR="0028569E" w:rsidRPr="0028569E" w:rsidRDefault="0028569E" w:rsidP="0028569E">
      <w:pPr>
        <w:spacing w:after="0" w:line="240" w:lineRule="auto"/>
        <w:ind w:firstLine="709"/>
        <w:jc w:val="center"/>
        <w:rPr>
          <w:rFonts w:ascii="Times New Roman" w:eastAsia="Times New Roman" w:hAnsi="Times New Roman" w:cs="Times New Roman"/>
          <w:sz w:val="24"/>
          <w:szCs w:val="24"/>
          <w:lang w:eastAsia="ru-RU"/>
        </w:rPr>
      </w:pPr>
      <w:r w:rsidRPr="0028569E">
        <w:rPr>
          <w:rFonts w:ascii="Times New Roman" w:eastAsia="Times New Roman" w:hAnsi="Times New Roman" w:cs="Times New Roman"/>
          <w:b/>
          <w:bCs/>
          <w:kern w:val="1"/>
          <w:sz w:val="24"/>
          <w:szCs w:val="24"/>
          <w:lang w:eastAsia="ru-RU"/>
        </w:rPr>
        <w:t>Требования к месту, условиям, объемам и срокам (периодам) поставки</w:t>
      </w:r>
    </w:p>
    <w:p w:rsidR="00361CC3" w:rsidRPr="0028569E" w:rsidRDefault="00361CC3" w:rsidP="00361CC3">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Поставить одновременно все количество Товара (в соответствии с Описанием объекта закупки) на территорию Ростовской области</w:t>
      </w:r>
      <w:r>
        <w:rPr>
          <w:rFonts w:ascii="Times New Roman" w:eastAsia="Arial" w:hAnsi="Times New Roman" w:cs="Times New Roman"/>
          <w:szCs w:val="23"/>
          <w:lang w:eastAsia="ar-SA"/>
        </w:rPr>
        <w:t>,</w:t>
      </w:r>
      <w:r w:rsidRPr="0028569E">
        <w:rPr>
          <w:rFonts w:ascii="Times New Roman" w:eastAsia="Arial" w:hAnsi="Times New Roman" w:cs="Times New Roman"/>
          <w:szCs w:val="23"/>
          <w:lang w:eastAsia="ar-SA"/>
        </w:rPr>
        <w:t xml:space="preserve"> Республики Крым </w:t>
      </w:r>
      <w:r>
        <w:rPr>
          <w:rFonts w:ascii="Times New Roman" w:eastAsia="Arial" w:hAnsi="Times New Roman" w:cs="Times New Roman"/>
          <w:szCs w:val="23"/>
          <w:lang w:eastAsia="ar-SA"/>
        </w:rPr>
        <w:t xml:space="preserve">и города Севастополя </w:t>
      </w:r>
      <w:r w:rsidRPr="0028569E">
        <w:rPr>
          <w:rFonts w:ascii="Times New Roman" w:eastAsia="Arial" w:hAnsi="Times New Roman" w:cs="Times New Roman"/>
          <w:szCs w:val="23"/>
          <w:lang w:eastAsia="ar-SA"/>
        </w:rPr>
        <w:t xml:space="preserve">в соответствии с Таблицей №1 на склад Поставщика или иное помещение, находящееся в его распоряжении или собственности, в течение </w:t>
      </w:r>
      <w:r w:rsidRPr="0028569E">
        <w:rPr>
          <w:rFonts w:ascii="Times New Roman" w:eastAsia="Arial" w:hAnsi="Times New Roman" w:cs="Times New Roman"/>
          <w:sz w:val="24"/>
          <w:szCs w:val="24"/>
          <w:lang w:eastAsia="ar-SA"/>
        </w:rPr>
        <w:t xml:space="preserve">10 (десяти) </w:t>
      </w:r>
      <w:r w:rsidRPr="0028569E">
        <w:rPr>
          <w:rFonts w:ascii="Times New Roman" w:eastAsia="Arial" w:hAnsi="Times New Roman" w:cs="Times New Roman"/>
          <w:szCs w:val="23"/>
          <w:lang w:eastAsia="ar-SA"/>
        </w:rPr>
        <w:t>рабочих дней с даты подписания Государственного контракта для осуществления проверки качества Товара.</w:t>
      </w:r>
    </w:p>
    <w:p w:rsidR="0028569E" w:rsidRPr="0028569E" w:rsidRDefault="0028569E" w:rsidP="0028569E">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В течение двух рабочих дней после поставки всего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количеству, комплектности, объему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w:t>
      </w:r>
    </w:p>
    <w:p w:rsidR="0028569E" w:rsidRPr="0028569E" w:rsidRDefault="0028569E" w:rsidP="0028569E">
      <w:pPr>
        <w:widowControl w:val="0"/>
        <w:suppressAutoHyphens/>
        <w:autoSpaceDN w:val="0"/>
        <w:spacing w:after="0" w:line="240" w:lineRule="auto"/>
        <w:ind w:firstLine="709"/>
        <w:jc w:val="both"/>
        <w:rPr>
          <w:rFonts w:ascii="Times New Roman" w:eastAsia="Arial" w:hAnsi="Times New Roman" w:cs="Times New Roman"/>
          <w:szCs w:val="23"/>
          <w:lang w:eastAsia="ar-SA"/>
        </w:rPr>
      </w:pPr>
      <w:r w:rsidRPr="0028569E">
        <w:rPr>
          <w:rFonts w:ascii="Times New Roman" w:eastAsia="Arial" w:hAnsi="Times New Roman" w:cs="Times New Roman"/>
          <w:szCs w:val="23"/>
          <w:lang w:eastAsia="ar-SA"/>
        </w:rPr>
        <w:t xml:space="preserve">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 </w:t>
      </w:r>
    </w:p>
    <w:p w:rsidR="0028569E" w:rsidRPr="0028569E" w:rsidRDefault="0028569E" w:rsidP="0028569E">
      <w:pPr>
        <w:suppressAutoHyphens/>
        <w:autoSpaceDE w:val="0"/>
        <w:spacing w:after="0" w:line="240" w:lineRule="auto"/>
        <w:ind w:firstLine="709"/>
        <w:jc w:val="right"/>
        <w:rPr>
          <w:rFonts w:ascii="Times New Roman" w:eastAsia="Arial" w:hAnsi="Times New Roman" w:cs="Times New Roman"/>
          <w:sz w:val="24"/>
          <w:szCs w:val="23"/>
          <w:lang w:eastAsia="ar-SA"/>
        </w:rPr>
      </w:pPr>
      <w:r w:rsidRPr="0028569E">
        <w:rPr>
          <w:rFonts w:ascii="Times New Roman" w:eastAsia="Arial" w:hAnsi="Times New Roman" w:cs="Times New Roman"/>
          <w:sz w:val="24"/>
          <w:szCs w:val="23"/>
          <w:lang w:eastAsia="ar-SA"/>
        </w:rPr>
        <w:t>Таблица №1</w:t>
      </w:r>
    </w:p>
    <w:tbl>
      <w:tblPr>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4733"/>
        <w:gridCol w:w="1233"/>
        <w:gridCol w:w="1176"/>
        <w:gridCol w:w="864"/>
        <w:gridCol w:w="1377"/>
      </w:tblGrid>
      <w:tr w:rsidR="0028569E" w:rsidRPr="0028569E" w:rsidTr="009C19EF">
        <w:tc>
          <w:tcPr>
            <w:tcW w:w="1471" w:type="dxa"/>
            <w:shd w:val="clear" w:color="auto" w:fill="auto"/>
            <w:vAlign w:val="center"/>
          </w:tcPr>
          <w:p w:rsidR="0028569E" w:rsidRPr="0028569E" w:rsidRDefault="0028569E" w:rsidP="0028569E">
            <w:pPr>
              <w:spacing w:after="60" w:line="240" w:lineRule="auto"/>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Наименование</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Товара</w:t>
            </w:r>
          </w:p>
        </w:tc>
        <w:tc>
          <w:tcPr>
            <w:tcW w:w="4733" w:type="dxa"/>
            <w:shd w:val="clear" w:color="auto" w:fill="auto"/>
            <w:vAlign w:val="center"/>
          </w:tcPr>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Описание Товара</w:t>
            </w:r>
          </w:p>
        </w:tc>
        <w:tc>
          <w:tcPr>
            <w:tcW w:w="1233" w:type="dxa"/>
            <w:shd w:val="clear" w:color="auto" w:fill="auto"/>
            <w:vAlign w:val="center"/>
          </w:tcPr>
          <w:p w:rsidR="0028569E" w:rsidRPr="0028569E" w:rsidRDefault="0028569E" w:rsidP="0028569E">
            <w:pPr>
              <w:suppressAutoHyphens/>
              <w:autoSpaceDE w:val="0"/>
              <w:spacing w:after="60" w:line="240" w:lineRule="auto"/>
              <w:jc w:val="center"/>
              <w:rPr>
                <w:rFonts w:ascii="Times New Roman" w:eastAsia="Arial" w:hAnsi="Times New Roman" w:cs="Times New Roman"/>
                <w:sz w:val="16"/>
                <w:szCs w:val="18"/>
                <w:lang w:eastAsia="ar-SA"/>
              </w:rPr>
            </w:pPr>
            <w:r w:rsidRPr="0028569E">
              <w:rPr>
                <w:rFonts w:ascii="Times New Roman" w:eastAsia="Arial" w:hAnsi="Times New Roman" w:cs="Times New Roman"/>
                <w:sz w:val="16"/>
                <w:szCs w:val="18"/>
                <w:lang w:eastAsia="ar-SA"/>
              </w:rPr>
              <w:t>Наименование</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16"/>
                <w:szCs w:val="18"/>
                <w:lang w:eastAsia="ar-SA"/>
              </w:rPr>
            </w:pPr>
            <w:r w:rsidRPr="0028569E">
              <w:rPr>
                <w:rFonts w:ascii="Times New Roman" w:eastAsia="Arial" w:hAnsi="Times New Roman" w:cs="Times New Roman"/>
                <w:sz w:val="16"/>
                <w:szCs w:val="18"/>
                <w:lang w:eastAsia="ar-SA"/>
              </w:rPr>
              <w:t>Заказчика</w:t>
            </w:r>
          </w:p>
        </w:tc>
        <w:tc>
          <w:tcPr>
            <w:tcW w:w="1176" w:type="dxa"/>
            <w:shd w:val="clear" w:color="auto" w:fill="auto"/>
            <w:vAlign w:val="center"/>
          </w:tcPr>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6"/>
                <w:szCs w:val="18"/>
                <w:lang w:eastAsia="ar-SA"/>
              </w:rPr>
              <w:t>Кол-во (шт.)</w:t>
            </w:r>
          </w:p>
        </w:tc>
        <w:tc>
          <w:tcPr>
            <w:tcW w:w="864" w:type="dxa"/>
            <w:shd w:val="clear" w:color="auto" w:fill="auto"/>
            <w:vAlign w:val="center"/>
          </w:tcPr>
          <w:p w:rsidR="0028569E" w:rsidRPr="0028569E" w:rsidRDefault="0028569E" w:rsidP="0028569E">
            <w:pPr>
              <w:spacing w:after="60" w:line="240" w:lineRule="auto"/>
              <w:ind w:left="-107" w:right="-108"/>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Цена</w:t>
            </w:r>
          </w:p>
          <w:p w:rsidR="0028569E" w:rsidRPr="0028569E" w:rsidRDefault="0028569E" w:rsidP="0028569E">
            <w:pPr>
              <w:spacing w:after="60" w:line="240" w:lineRule="auto"/>
              <w:ind w:left="-107" w:right="-108"/>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за ед.</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(руб.)</w:t>
            </w:r>
          </w:p>
        </w:tc>
        <w:tc>
          <w:tcPr>
            <w:tcW w:w="1377" w:type="dxa"/>
            <w:shd w:val="clear" w:color="auto" w:fill="auto"/>
            <w:vAlign w:val="center"/>
          </w:tcPr>
          <w:p w:rsidR="0028569E" w:rsidRPr="0028569E" w:rsidRDefault="0028569E" w:rsidP="0028569E">
            <w:pPr>
              <w:spacing w:after="60" w:line="240" w:lineRule="auto"/>
              <w:ind w:left="-108" w:right="-106"/>
              <w:jc w:val="center"/>
              <w:rPr>
                <w:rFonts w:ascii="Times New Roman" w:eastAsia="Times New Roman" w:hAnsi="Times New Roman" w:cs="Times New Roman"/>
                <w:sz w:val="18"/>
                <w:szCs w:val="18"/>
                <w:lang w:eastAsia="ru-RU"/>
              </w:rPr>
            </w:pPr>
            <w:r w:rsidRPr="0028569E">
              <w:rPr>
                <w:rFonts w:ascii="Times New Roman" w:eastAsia="Times New Roman" w:hAnsi="Times New Roman" w:cs="Times New Roman"/>
                <w:sz w:val="18"/>
                <w:szCs w:val="18"/>
                <w:lang w:eastAsia="ru-RU"/>
              </w:rPr>
              <w:t>Суммарная стоимость</w:t>
            </w:r>
          </w:p>
          <w:p w:rsidR="0028569E" w:rsidRPr="0028569E" w:rsidRDefault="0028569E" w:rsidP="0028569E">
            <w:pPr>
              <w:suppressAutoHyphens/>
              <w:autoSpaceDE w:val="0"/>
              <w:spacing w:after="60" w:line="240" w:lineRule="auto"/>
              <w:jc w:val="center"/>
              <w:rPr>
                <w:rFonts w:ascii="Times New Roman" w:eastAsia="Arial" w:hAnsi="Times New Roman" w:cs="Times New Roman"/>
                <w:sz w:val="24"/>
                <w:szCs w:val="23"/>
                <w:lang w:eastAsia="ar-SA"/>
              </w:rPr>
            </w:pPr>
            <w:r w:rsidRPr="0028569E">
              <w:rPr>
                <w:rFonts w:ascii="Times New Roman" w:eastAsia="Arial" w:hAnsi="Times New Roman" w:cs="Times New Roman"/>
                <w:sz w:val="18"/>
                <w:szCs w:val="18"/>
                <w:lang w:eastAsia="ar-SA"/>
              </w:rPr>
              <w:t>(руб.)</w:t>
            </w:r>
          </w:p>
        </w:tc>
      </w:tr>
      <w:tr w:rsidR="00D4251E" w:rsidRPr="0028569E" w:rsidTr="009971BB">
        <w:trPr>
          <w:trHeight w:val="20197"/>
        </w:trPr>
        <w:tc>
          <w:tcPr>
            <w:tcW w:w="1471" w:type="dxa"/>
            <w:shd w:val="clear" w:color="auto" w:fill="auto"/>
            <w:vAlign w:val="center"/>
          </w:tcPr>
          <w:p w:rsidR="00D4251E" w:rsidRPr="00F70209" w:rsidRDefault="00D4251E" w:rsidP="0028569E">
            <w:pPr>
              <w:suppressAutoHyphens/>
              <w:autoSpaceDE w:val="0"/>
              <w:spacing w:after="60" w:line="240" w:lineRule="auto"/>
              <w:jc w:val="center"/>
              <w:rPr>
                <w:rFonts w:ascii="Times New Roman" w:eastAsia="Arial" w:hAnsi="Times New Roman" w:cs="Times New Roman"/>
                <w:sz w:val="20"/>
                <w:szCs w:val="20"/>
                <w:lang w:eastAsia="ar-SA"/>
              </w:rPr>
            </w:pPr>
            <w:r w:rsidRPr="00F70209">
              <w:rPr>
                <w:rFonts w:ascii="Times New Roman" w:eastAsia="Arial" w:hAnsi="Times New Roman" w:cs="Times New Roman"/>
                <w:b/>
                <w:sz w:val="20"/>
                <w:szCs w:val="20"/>
                <w:lang w:eastAsia="ar-SA"/>
              </w:rPr>
              <w:lastRenderedPageBreak/>
              <w:t>Подгузники для взрослых, размер "S</w:t>
            </w:r>
            <w:r w:rsidRPr="00F70209">
              <w:rPr>
                <w:rFonts w:ascii="Times New Roman" w:eastAsia="Arial" w:hAnsi="Times New Roman" w:cs="Times New Roman"/>
                <w:sz w:val="20"/>
                <w:szCs w:val="20"/>
                <w:lang w:eastAsia="ar-SA"/>
              </w:rPr>
              <w:t>" (объем талии/бедер до 90 см), с полным влагопоглощением не менее 1000 г</w:t>
            </w:r>
          </w:p>
        </w:tc>
        <w:tc>
          <w:tcPr>
            <w:tcW w:w="4733" w:type="dxa"/>
            <w:shd w:val="clear" w:color="auto" w:fill="auto"/>
          </w:tcPr>
          <w:p w:rsidR="00D4251E" w:rsidRPr="00F70209" w:rsidRDefault="00D4251E" w:rsidP="00F70209">
            <w:pPr>
              <w:suppressAutoHyphens/>
              <w:autoSpaceDE w:val="0"/>
              <w:spacing w:after="60" w:line="240" w:lineRule="auto"/>
              <w:jc w:val="both"/>
              <w:rPr>
                <w:rFonts w:ascii="Times New Roman" w:eastAsia="Arial" w:hAnsi="Times New Roman" w:cs="Times New Roman"/>
                <w:sz w:val="18"/>
                <w:szCs w:val="18"/>
                <w:lang w:eastAsia="ar-SA"/>
              </w:rPr>
            </w:pPr>
            <w:r w:rsidRPr="00F70209">
              <w:rPr>
                <w:rFonts w:ascii="Times New Roman" w:eastAsia="Arial" w:hAnsi="Times New Roman" w:cs="Times New Roman"/>
                <w:sz w:val="18"/>
                <w:szCs w:val="18"/>
                <w:lang w:eastAsia="ar-SA"/>
              </w:rPr>
              <w:t xml:space="preserve">Подгузники для взрослых, объем талии/бедер до 90 см, с полным влагопоглощением не менее 1 000 </w:t>
            </w:r>
            <w:proofErr w:type="gramStart"/>
            <w:r w:rsidRPr="00F70209">
              <w:rPr>
                <w:rFonts w:ascii="Times New Roman" w:eastAsia="Arial" w:hAnsi="Times New Roman" w:cs="Times New Roman"/>
                <w:sz w:val="18"/>
                <w:szCs w:val="18"/>
                <w:lang w:eastAsia="ar-SA"/>
              </w:rPr>
              <w:t>г..</w:t>
            </w:r>
            <w:proofErr w:type="gramEnd"/>
            <w:r w:rsidRPr="00F70209">
              <w:rPr>
                <w:rFonts w:ascii="Times New Roman" w:eastAsia="Arial" w:hAnsi="Times New Roman" w:cs="Times New Roman"/>
                <w:sz w:val="18"/>
                <w:szCs w:val="18"/>
                <w:lang w:eastAsia="ar-SA"/>
              </w:rPr>
              <w:t xml:space="preserve">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Arial" w:hAnsi="Times New Roman" w:cs="Times New Roman"/>
                <w:sz w:val="18"/>
                <w:szCs w:val="18"/>
                <w:lang w:eastAsia="ar-SA"/>
              </w:rPr>
              <w:t xml:space="preserve"> </w:t>
            </w:r>
            <w:r w:rsidRPr="00F70209">
              <w:rPr>
                <w:rFonts w:ascii="Times New Roman" w:eastAsia="Arial" w:hAnsi="Times New Roman" w:cs="Times New Roman"/>
                <w:sz w:val="18"/>
                <w:szCs w:val="18"/>
                <w:lang w:eastAsia="ar-SA"/>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D4251E" w:rsidRPr="00A1347B" w:rsidRDefault="00D4251E" w:rsidP="00F70209">
            <w:pPr>
              <w:suppressAutoHyphens/>
              <w:autoSpaceDE w:val="0"/>
              <w:spacing w:after="60" w:line="240" w:lineRule="auto"/>
              <w:jc w:val="both"/>
              <w:rPr>
                <w:rFonts w:ascii="Times New Roman" w:eastAsia="Arial" w:hAnsi="Times New Roman" w:cs="Times New Roman"/>
                <w:sz w:val="18"/>
                <w:szCs w:val="18"/>
                <w:lang w:eastAsia="ar-SA"/>
              </w:rPr>
            </w:pPr>
            <w:r w:rsidRPr="00F70209">
              <w:rPr>
                <w:rFonts w:ascii="Times New Roman" w:eastAsia="Arial" w:hAnsi="Times New Roman" w:cs="Times New Roman"/>
                <w:sz w:val="18"/>
                <w:szCs w:val="18"/>
                <w:lang w:eastAsia="ar-SA"/>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F70209">
              <w:rPr>
                <w:rFonts w:ascii="Times New Roman" w:eastAsia="Arial" w:hAnsi="Times New Roman" w:cs="Times New Roman"/>
                <w:sz w:val="18"/>
                <w:szCs w:val="18"/>
                <w:lang w:eastAsia="ar-SA"/>
              </w:rPr>
              <w:t>выщипывания</w:t>
            </w:r>
            <w:proofErr w:type="spellEnd"/>
            <w:r w:rsidRPr="00F70209">
              <w:rPr>
                <w:rFonts w:ascii="Times New Roman" w:eastAsia="Arial" w:hAnsi="Times New Roman" w:cs="Times New Roman"/>
                <w:sz w:val="18"/>
                <w:szCs w:val="18"/>
                <w:lang w:eastAsia="ar-SA"/>
              </w:rPr>
              <w:t xml:space="preserve"> волокон с поверхности подгузника и </w:t>
            </w:r>
            <w:proofErr w:type="spellStart"/>
            <w:r w:rsidRPr="00F70209">
              <w:rPr>
                <w:rFonts w:ascii="Times New Roman" w:eastAsia="Arial" w:hAnsi="Times New Roman" w:cs="Times New Roman"/>
                <w:sz w:val="18"/>
                <w:szCs w:val="18"/>
                <w:lang w:eastAsia="ar-SA"/>
              </w:rPr>
              <w:t>отмарывания</w:t>
            </w:r>
            <w:proofErr w:type="spellEnd"/>
            <w:r w:rsidRPr="00F70209">
              <w:rPr>
                <w:rFonts w:ascii="Times New Roman" w:eastAsia="Arial" w:hAnsi="Times New Roman" w:cs="Times New Roman"/>
                <w:sz w:val="18"/>
                <w:szCs w:val="18"/>
                <w:lang w:eastAsia="ar-SA"/>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w:t>
            </w:r>
            <w:r w:rsidRPr="00F70209">
              <w:rPr>
                <w:rFonts w:ascii="Times New Roman" w:eastAsia="Arial" w:hAnsi="Times New Roman" w:cs="Times New Roman"/>
                <w:sz w:val="18"/>
                <w:szCs w:val="18"/>
                <w:lang w:eastAsia="ar-SA"/>
              </w:rPr>
              <w:lastRenderedPageBreak/>
              <w:t>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w:t>
            </w:r>
            <w:r>
              <w:rPr>
                <w:rFonts w:ascii="Times New Roman" w:eastAsia="Arial" w:hAnsi="Times New Roman" w:cs="Times New Roman"/>
                <w:sz w:val="18"/>
                <w:szCs w:val="18"/>
                <w:lang w:eastAsia="ar-SA"/>
              </w:rPr>
              <w:t xml:space="preserve"> </w:t>
            </w:r>
            <w:r w:rsidRPr="00F70209">
              <w:rPr>
                <w:rFonts w:ascii="Times New Roman" w:eastAsia="Arial" w:hAnsi="Times New Roman" w:cs="Times New Roman"/>
                <w:sz w:val="18"/>
                <w:szCs w:val="18"/>
                <w:lang w:eastAsia="ar-SA"/>
              </w:rPr>
              <w:t>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r>
              <w:rPr>
                <w:rFonts w:ascii="Times New Roman" w:eastAsia="Arial" w:hAnsi="Times New Roman" w:cs="Times New Roman"/>
                <w:sz w:val="18"/>
                <w:szCs w:val="18"/>
                <w:lang w:eastAsia="ar-SA"/>
              </w:rPr>
              <w:t xml:space="preserve"> </w:t>
            </w:r>
            <w:r w:rsidRPr="00F70209">
              <w:rPr>
                <w:rFonts w:ascii="Times New Roman" w:eastAsia="Arial" w:hAnsi="Times New Roman" w:cs="Times New Roman"/>
                <w:sz w:val="18"/>
                <w:szCs w:val="18"/>
                <w:lang w:eastAsia="ar-SA"/>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F70209">
              <w:rPr>
                <w:rFonts w:ascii="Times New Roman" w:eastAsia="Arial" w:hAnsi="Times New Roman" w:cs="Times New Roman"/>
                <w:b/>
                <w:sz w:val="18"/>
                <w:szCs w:val="18"/>
                <w:lang w:eastAsia="ar-SA"/>
              </w:rPr>
              <w:t>не позднее 20.12.2019 г.</w:t>
            </w:r>
          </w:p>
        </w:tc>
        <w:tc>
          <w:tcPr>
            <w:tcW w:w="1233" w:type="dxa"/>
            <w:shd w:val="clear" w:color="auto" w:fill="auto"/>
            <w:vAlign w:val="center"/>
          </w:tcPr>
          <w:p w:rsidR="00D4251E" w:rsidRPr="0028569E" w:rsidRDefault="00D4251E" w:rsidP="0028569E">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lastRenderedPageBreak/>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120</w:t>
            </w:r>
          </w:p>
        </w:tc>
        <w:tc>
          <w:tcPr>
            <w:tcW w:w="864"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20,62</w:t>
            </w:r>
          </w:p>
        </w:tc>
        <w:tc>
          <w:tcPr>
            <w:tcW w:w="1377"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2 474,40</w:t>
            </w:r>
          </w:p>
        </w:tc>
      </w:tr>
      <w:tr w:rsidR="00D4251E" w:rsidRPr="0028569E" w:rsidTr="00195EAF">
        <w:trPr>
          <w:trHeight w:val="2590"/>
        </w:trPr>
        <w:tc>
          <w:tcPr>
            <w:tcW w:w="1471" w:type="dxa"/>
            <w:tcBorders>
              <w:bottom w:val="single" w:sz="4" w:space="0" w:color="auto"/>
            </w:tcBorders>
            <w:shd w:val="clear" w:color="auto" w:fill="auto"/>
            <w:vAlign w:val="center"/>
          </w:tcPr>
          <w:p w:rsidR="00D4251E" w:rsidRPr="00D84BB6" w:rsidRDefault="00D4251E" w:rsidP="0028569E">
            <w:pPr>
              <w:suppressAutoHyphens/>
              <w:autoSpaceDE w:val="0"/>
              <w:spacing w:after="60" w:line="240" w:lineRule="auto"/>
              <w:jc w:val="center"/>
              <w:rPr>
                <w:rFonts w:ascii="Times New Roman" w:eastAsia="Arial" w:hAnsi="Times New Roman" w:cs="Times New Roman"/>
                <w:sz w:val="20"/>
                <w:szCs w:val="20"/>
                <w:lang w:eastAsia="ar-SA"/>
              </w:rPr>
            </w:pPr>
            <w:r w:rsidRPr="00ED2917">
              <w:rPr>
                <w:rFonts w:ascii="Times New Roman" w:eastAsia="Arial" w:hAnsi="Times New Roman" w:cs="Times New Roman"/>
                <w:b/>
                <w:sz w:val="20"/>
                <w:szCs w:val="20"/>
                <w:lang w:eastAsia="ar-SA"/>
              </w:rPr>
              <w:lastRenderedPageBreak/>
              <w:t>Подгузники для взрослых, размер "S"</w:t>
            </w:r>
            <w:r w:rsidRPr="00ED2917">
              <w:rPr>
                <w:rFonts w:ascii="Times New Roman" w:eastAsia="Arial" w:hAnsi="Times New Roman" w:cs="Times New Roman"/>
                <w:sz w:val="20"/>
                <w:szCs w:val="20"/>
                <w:lang w:eastAsia="ar-SA"/>
              </w:rPr>
              <w:t xml:space="preserve"> (объем талии/бедер до 90 см), с полным влагопоглощением не менее 1400 г</w:t>
            </w:r>
          </w:p>
        </w:tc>
        <w:tc>
          <w:tcPr>
            <w:tcW w:w="4733" w:type="dxa"/>
            <w:vMerge w:val="restart"/>
            <w:tcBorders>
              <w:bottom w:val="single" w:sz="4" w:space="0" w:color="auto"/>
            </w:tcBorders>
            <w:shd w:val="clear" w:color="auto" w:fill="auto"/>
          </w:tcPr>
          <w:p w:rsidR="00D4251E" w:rsidRPr="00776F9B" w:rsidRDefault="00D4251E" w:rsidP="00776F9B">
            <w:pPr>
              <w:suppressAutoHyphens/>
              <w:autoSpaceDE w:val="0"/>
              <w:spacing w:after="60" w:line="240" w:lineRule="auto"/>
              <w:jc w:val="both"/>
              <w:rPr>
                <w:rFonts w:ascii="Times New Roman" w:eastAsia="Arial" w:hAnsi="Times New Roman" w:cs="Times New Roman"/>
                <w:sz w:val="18"/>
                <w:szCs w:val="18"/>
                <w:lang w:eastAsia="ar-SA"/>
              </w:rPr>
            </w:pPr>
            <w:r w:rsidRPr="00776F9B">
              <w:rPr>
                <w:rFonts w:ascii="Times New Roman" w:eastAsia="Arial" w:hAnsi="Times New Roman" w:cs="Times New Roman"/>
                <w:sz w:val="18"/>
                <w:szCs w:val="18"/>
                <w:lang w:eastAsia="ar-SA"/>
              </w:rPr>
              <w:t xml:space="preserve">Подгузники для взрослых, объем талии/бедер до 90 см, с полным влагопоглощением не менее 1 400 </w:t>
            </w:r>
            <w:proofErr w:type="gramStart"/>
            <w:r w:rsidRPr="00776F9B">
              <w:rPr>
                <w:rFonts w:ascii="Times New Roman" w:eastAsia="Arial" w:hAnsi="Times New Roman" w:cs="Times New Roman"/>
                <w:sz w:val="18"/>
                <w:szCs w:val="18"/>
                <w:lang w:eastAsia="ar-SA"/>
              </w:rPr>
              <w:t>г..</w:t>
            </w:r>
            <w:proofErr w:type="gramEnd"/>
            <w:r w:rsidRPr="00776F9B">
              <w:rPr>
                <w:rFonts w:ascii="Times New Roman" w:eastAsia="Arial" w:hAnsi="Times New Roman" w:cs="Times New Roman"/>
                <w:sz w:val="18"/>
                <w:szCs w:val="18"/>
                <w:lang w:eastAsia="ar-SA"/>
              </w:rPr>
              <w:t xml:space="preserve">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Arial" w:hAnsi="Times New Roman" w:cs="Times New Roman"/>
                <w:sz w:val="18"/>
                <w:szCs w:val="18"/>
                <w:lang w:eastAsia="ar-SA"/>
              </w:rPr>
              <w:t xml:space="preserve"> </w:t>
            </w:r>
            <w:r w:rsidRPr="00776F9B">
              <w:rPr>
                <w:rFonts w:ascii="Times New Roman" w:eastAsia="Arial" w:hAnsi="Times New Roman" w:cs="Times New Roman"/>
                <w:sz w:val="18"/>
                <w:szCs w:val="18"/>
                <w:lang w:eastAsia="ar-SA"/>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D4251E" w:rsidRPr="00A1347B" w:rsidRDefault="00D4251E" w:rsidP="00776F9B">
            <w:pPr>
              <w:suppressAutoHyphens/>
              <w:autoSpaceDE w:val="0"/>
              <w:spacing w:after="60" w:line="240" w:lineRule="auto"/>
              <w:jc w:val="both"/>
              <w:rPr>
                <w:rFonts w:ascii="Times New Roman" w:eastAsia="Arial" w:hAnsi="Times New Roman" w:cs="Times New Roman"/>
                <w:sz w:val="18"/>
                <w:szCs w:val="18"/>
                <w:lang w:eastAsia="ar-SA"/>
              </w:rPr>
            </w:pPr>
            <w:r w:rsidRPr="00776F9B">
              <w:rPr>
                <w:rFonts w:ascii="Times New Roman" w:eastAsia="Arial" w:hAnsi="Times New Roman" w:cs="Times New Roman"/>
                <w:sz w:val="18"/>
                <w:szCs w:val="18"/>
                <w:lang w:eastAsia="ar-SA"/>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776F9B">
              <w:rPr>
                <w:rFonts w:ascii="Times New Roman" w:eastAsia="Arial" w:hAnsi="Times New Roman" w:cs="Times New Roman"/>
                <w:sz w:val="18"/>
                <w:szCs w:val="18"/>
                <w:lang w:eastAsia="ar-SA"/>
              </w:rPr>
              <w:t>выщипывания</w:t>
            </w:r>
            <w:proofErr w:type="spellEnd"/>
            <w:r w:rsidRPr="00776F9B">
              <w:rPr>
                <w:rFonts w:ascii="Times New Roman" w:eastAsia="Arial" w:hAnsi="Times New Roman" w:cs="Times New Roman"/>
                <w:sz w:val="18"/>
                <w:szCs w:val="18"/>
                <w:lang w:eastAsia="ar-SA"/>
              </w:rPr>
              <w:t xml:space="preserve"> волокон с поверхности подгузника и </w:t>
            </w:r>
            <w:proofErr w:type="spellStart"/>
            <w:r w:rsidRPr="00776F9B">
              <w:rPr>
                <w:rFonts w:ascii="Times New Roman" w:eastAsia="Arial" w:hAnsi="Times New Roman" w:cs="Times New Roman"/>
                <w:sz w:val="18"/>
                <w:szCs w:val="18"/>
                <w:lang w:eastAsia="ar-SA"/>
              </w:rPr>
              <w:t>отмарывания</w:t>
            </w:r>
            <w:proofErr w:type="spellEnd"/>
            <w:r w:rsidRPr="00776F9B">
              <w:rPr>
                <w:rFonts w:ascii="Times New Roman" w:eastAsia="Arial" w:hAnsi="Times New Roman" w:cs="Times New Roman"/>
                <w:sz w:val="18"/>
                <w:szCs w:val="18"/>
                <w:lang w:eastAsia="ar-SA"/>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w:t>
            </w:r>
            <w:r w:rsidRPr="00776F9B">
              <w:rPr>
                <w:rFonts w:ascii="Times New Roman" w:eastAsia="Arial" w:hAnsi="Times New Roman" w:cs="Times New Roman"/>
                <w:sz w:val="18"/>
                <w:szCs w:val="18"/>
                <w:lang w:eastAsia="ar-SA"/>
              </w:rPr>
              <w:lastRenderedPageBreak/>
              <w:t>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w:t>
            </w:r>
            <w:r>
              <w:rPr>
                <w:rFonts w:ascii="Times New Roman" w:eastAsia="Arial" w:hAnsi="Times New Roman" w:cs="Times New Roman"/>
                <w:sz w:val="18"/>
                <w:szCs w:val="18"/>
                <w:lang w:eastAsia="ar-SA"/>
              </w:rPr>
              <w:t xml:space="preserve"> </w:t>
            </w:r>
            <w:r w:rsidRPr="00776F9B">
              <w:rPr>
                <w:rFonts w:ascii="Times New Roman" w:eastAsia="Arial" w:hAnsi="Times New Roman" w:cs="Times New Roman"/>
                <w:sz w:val="18"/>
                <w:szCs w:val="18"/>
                <w:lang w:eastAsia="ar-SA"/>
              </w:rPr>
              <w:t>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r>
              <w:rPr>
                <w:rFonts w:ascii="Times New Roman" w:eastAsia="Arial" w:hAnsi="Times New Roman" w:cs="Times New Roman"/>
                <w:sz w:val="18"/>
                <w:szCs w:val="18"/>
                <w:lang w:eastAsia="ar-SA"/>
              </w:rPr>
              <w:t xml:space="preserve"> </w:t>
            </w:r>
            <w:r w:rsidRPr="00776F9B">
              <w:rPr>
                <w:rFonts w:ascii="Times New Roman" w:eastAsia="Arial" w:hAnsi="Times New Roman" w:cs="Times New Roman"/>
                <w:sz w:val="18"/>
                <w:szCs w:val="18"/>
                <w:lang w:eastAsia="ar-SA"/>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776F9B">
              <w:rPr>
                <w:rFonts w:ascii="Times New Roman" w:eastAsia="Arial" w:hAnsi="Times New Roman" w:cs="Times New Roman"/>
                <w:b/>
                <w:sz w:val="18"/>
                <w:szCs w:val="18"/>
                <w:lang w:eastAsia="ar-SA"/>
              </w:rPr>
              <w:t>не позднее 20.12.2019 г.</w:t>
            </w:r>
          </w:p>
        </w:tc>
        <w:tc>
          <w:tcPr>
            <w:tcW w:w="1233" w:type="dxa"/>
            <w:vMerge w:val="restart"/>
            <w:tcBorders>
              <w:bottom w:val="single" w:sz="4" w:space="0" w:color="auto"/>
            </w:tcBorders>
            <w:shd w:val="clear" w:color="auto" w:fill="auto"/>
            <w:vAlign w:val="center"/>
          </w:tcPr>
          <w:p w:rsidR="00D4251E" w:rsidRPr="0028569E" w:rsidRDefault="00D4251E" w:rsidP="0028569E">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lastRenderedPageBreak/>
              <w:t>Государственное учреждение – Севастопольское региональное отделение Фонда социального страхования Российской Федерации</w:t>
            </w:r>
          </w:p>
        </w:tc>
        <w:tc>
          <w:tcPr>
            <w:tcW w:w="1176" w:type="dxa"/>
            <w:vMerge w:val="restart"/>
            <w:tcBorders>
              <w:bottom w:val="single" w:sz="4" w:space="0" w:color="auto"/>
            </w:tcBorders>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9 880</w:t>
            </w:r>
          </w:p>
        </w:tc>
        <w:tc>
          <w:tcPr>
            <w:tcW w:w="864" w:type="dxa"/>
            <w:vMerge w:val="restart"/>
            <w:tcBorders>
              <w:bottom w:val="single" w:sz="4" w:space="0" w:color="auto"/>
            </w:tcBorders>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20,62</w:t>
            </w:r>
          </w:p>
        </w:tc>
        <w:tc>
          <w:tcPr>
            <w:tcW w:w="1377" w:type="dxa"/>
            <w:vMerge w:val="restart"/>
            <w:tcBorders>
              <w:bottom w:val="single" w:sz="4" w:space="0" w:color="auto"/>
            </w:tcBorders>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203 725,60</w:t>
            </w:r>
          </w:p>
        </w:tc>
      </w:tr>
      <w:tr w:rsidR="00D4251E" w:rsidRPr="0028569E" w:rsidTr="009C19EF">
        <w:tc>
          <w:tcPr>
            <w:tcW w:w="1471"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4733" w:type="dxa"/>
            <w:vMerge/>
            <w:shd w:val="clear" w:color="auto" w:fill="auto"/>
          </w:tcPr>
          <w:p w:rsidR="00D4251E" w:rsidRPr="0028569E" w:rsidRDefault="00D4251E" w:rsidP="0028569E">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vMerge/>
            <w:shd w:val="clear" w:color="auto" w:fill="auto"/>
            <w:vAlign w:val="center"/>
          </w:tcPr>
          <w:p w:rsidR="00D4251E" w:rsidRPr="0028569E" w:rsidRDefault="00D4251E" w:rsidP="0028569E">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vMerge/>
            <w:shd w:val="clear" w:color="auto" w:fill="auto"/>
            <w:vAlign w:val="center"/>
          </w:tcPr>
          <w:p w:rsidR="00D4251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vMerge/>
            <w:shd w:val="clear" w:color="auto" w:fill="auto"/>
            <w:vAlign w:val="center"/>
          </w:tcPr>
          <w:p w:rsidR="00D4251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vMerge/>
            <w:shd w:val="clear" w:color="auto" w:fill="auto"/>
            <w:vAlign w:val="center"/>
          </w:tcPr>
          <w:p w:rsidR="00D4251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p>
        </w:tc>
      </w:tr>
      <w:tr w:rsidR="00D4251E" w:rsidRPr="0028569E" w:rsidTr="00D70EC5">
        <w:trPr>
          <w:trHeight w:val="20197"/>
        </w:trPr>
        <w:tc>
          <w:tcPr>
            <w:tcW w:w="1471" w:type="dxa"/>
            <w:shd w:val="clear" w:color="auto" w:fill="auto"/>
            <w:vAlign w:val="center"/>
          </w:tcPr>
          <w:p w:rsidR="00D4251E" w:rsidRPr="004D32C3" w:rsidRDefault="00D4251E" w:rsidP="0028569E">
            <w:pPr>
              <w:suppressAutoHyphens/>
              <w:autoSpaceDE w:val="0"/>
              <w:spacing w:after="60" w:line="240" w:lineRule="auto"/>
              <w:jc w:val="center"/>
              <w:rPr>
                <w:rFonts w:ascii="Times New Roman" w:eastAsia="Arial" w:hAnsi="Times New Roman" w:cs="Times New Roman"/>
                <w:b/>
                <w:sz w:val="20"/>
                <w:szCs w:val="20"/>
                <w:lang w:eastAsia="ar-SA"/>
              </w:rPr>
            </w:pPr>
            <w:r w:rsidRPr="004D32C3">
              <w:rPr>
                <w:rFonts w:ascii="Times New Roman" w:eastAsia="Arial" w:hAnsi="Times New Roman" w:cs="Times New Roman"/>
                <w:b/>
                <w:sz w:val="20"/>
                <w:szCs w:val="20"/>
                <w:lang w:eastAsia="ar-SA"/>
              </w:rPr>
              <w:lastRenderedPageBreak/>
              <w:t xml:space="preserve">Подгузники для взрослых, размер "M" </w:t>
            </w:r>
            <w:r w:rsidRPr="004D32C3">
              <w:rPr>
                <w:rFonts w:ascii="Times New Roman" w:eastAsia="Arial" w:hAnsi="Times New Roman" w:cs="Times New Roman"/>
                <w:sz w:val="20"/>
                <w:szCs w:val="20"/>
                <w:lang w:eastAsia="ar-SA"/>
              </w:rPr>
              <w:t>(объем талии/бедер до 120 см), с полным влагопоглощением не менее 1300 г</w:t>
            </w:r>
          </w:p>
        </w:tc>
        <w:tc>
          <w:tcPr>
            <w:tcW w:w="4733" w:type="dxa"/>
            <w:shd w:val="clear" w:color="auto" w:fill="auto"/>
          </w:tcPr>
          <w:p w:rsidR="00D4251E" w:rsidRPr="00DA4EEB" w:rsidRDefault="00D4251E" w:rsidP="00DA4EEB">
            <w:pPr>
              <w:autoSpaceDE w:val="0"/>
              <w:autoSpaceDN w:val="0"/>
              <w:adjustRightInd w:val="0"/>
              <w:spacing w:after="60" w:line="240" w:lineRule="auto"/>
              <w:jc w:val="both"/>
              <w:rPr>
                <w:rFonts w:ascii="Times New Roman" w:eastAsia="Calibri" w:hAnsi="Times New Roman" w:cs="Times New Roman"/>
                <w:sz w:val="18"/>
                <w:szCs w:val="18"/>
              </w:rPr>
            </w:pPr>
            <w:r w:rsidRPr="00DA4EEB">
              <w:rPr>
                <w:rFonts w:ascii="Times New Roman" w:eastAsia="Calibri" w:hAnsi="Times New Roman" w:cs="Times New Roman"/>
                <w:sz w:val="18"/>
                <w:szCs w:val="18"/>
              </w:rPr>
              <w:t xml:space="preserve">Подгузники для </w:t>
            </w:r>
            <w:proofErr w:type="gramStart"/>
            <w:r w:rsidRPr="00DA4EEB">
              <w:rPr>
                <w:rFonts w:ascii="Times New Roman" w:eastAsia="Calibri" w:hAnsi="Times New Roman" w:cs="Times New Roman"/>
                <w:sz w:val="18"/>
                <w:szCs w:val="18"/>
              </w:rPr>
              <w:t>взрослых,  объем</w:t>
            </w:r>
            <w:proofErr w:type="gramEnd"/>
            <w:r w:rsidRPr="00DA4EEB">
              <w:rPr>
                <w:rFonts w:ascii="Times New Roman" w:eastAsia="Calibri" w:hAnsi="Times New Roman" w:cs="Times New Roman"/>
                <w:sz w:val="18"/>
                <w:szCs w:val="18"/>
              </w:rPr>
              <w:t xml:space="preserve"> талии/бедер до 120 см, с полным влагопоглощением не менее 1 300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D4251E" w:rsidRPr="0028569E" w:rsidRDefault="00D4251E" w:rsidP="00DA4EEB">
            <w:pPr>
              <w:autoSpaceDE w:val="0"/>
              <w:autoSpaceDN w:val="0"/>
              <w:adjustRightInd w:val="0"/>
              <w:spacing w:after="60" w:line="240" w:lineRule="auto"/>
              <w:jc w:val="both"/>
              <w:rPr>
                <w:rFonts w:ascii="Times New Roman" w:eastAsia="Calibri" w:hAnsi="Times New Roman" w:cs="Times New Roman"/>
                <w:sz w:val="18"/>
                <w:szCs w:val="18"/>
              </w:rPr>
            </w:pPr>
            <w:r w:rsidRPr="00DA4EEB">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DA4EEB">
              <w:rPr>
                <w:rFonts w:ascii="Times New Roman" w:eastAsia="Calibri" w:hAnsi="Times New Roman" w:cs="Times New Roman"/>
                <w:sz w:val="18"/>
                <w:szCs w:val="18"/>
              </w:rPr>
              <w:t>выщипывания</w:t>
            </w:r>
            <w:proofErr w:type="spellEnd"/>
            <w:r w:rsidRPr="00DA4EEB">
              <w:rPr>
                <w:rFonts w:ascii="Times New Roman" w:eastAsia="Calibri" w:hAnsi="Times New Roman" w:cs="Times New Roman"/>
                <w:sz w:val="18"/>
                <w:szCs w:val="18"/>
              </w:rPr>
              <w:t xml:space="preserve"> волокон с поверхности подгузника и </w:t>
            </w:r>
            <w:proofErr w:type="spellStart"/>
            <w:r w:rsidRPr="00DA4EEB">
              <w:rPr>
                <w:rFonts w:ascii="Times New Roman" w:eastAsia="Calibri" w:hAnsi="Times New Roman" w:cs="Times New Roman"/>
                <w:sz w:val="18"/>
                <w:szCs w:val="18"/>
              </w:rPr>
              <w:t>отмарывания</w:t>
            </w:r>
            <w:proofErr w:type="spellEnd"/>
            <w:r w:rsidRPr="00DA4EEB">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w:t>
            </w:r>
            <w:r w:rsidRPr="00DA4EEB">
              <w:rPr>
                <w:rFonts w:ascii="Times New Roman" w:eastAsia="Calibri" w:hAnsi="Times New Roman" w:cs="Times New Roman"/>
                <w:sz w:val="18"/>
                <w:szCs w:val="18"/>
              </w:rPr>
              <w:lastRenderedPageBreak/>
              <w:t>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r w:rsidRPr="00DA4EEB">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w:t>
            </w:r>
            <w:r w:rsidRPr="00DA4EEB">
              <w:rPr>
                <w:rFonts w:ascii="Times New Roman" w:eastAsia="Calibri" w:hAnsi="Times New Roman" w:cs="Times New Roman"/>
                <w:b/>
                <w:sz w:val="18"/>
                <w:szCs w:val="18"/>
              </w:rPr>
              <w:t>но не позднее 20.12.2019 г.</w:t>
            </w:r>
          </w:p>
        </w:tc>
        <w:tc>
          <w:tcPr>
            <w:tcW w:w="1233" w:type="dxa"/>
            <w:shd w:val="clear" w:color="auto" w:fill="auto"/>
            <w:vAlign w:val="center"/>
          </w:tcPr>
          <w:p w:rsidR="00D4251E" w:rsidRPr="0028569E" w:rsidRDefault="00D4251E" w:rsidP="00F73F29">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lastRenderedPageBreak/>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120</w:t>
            </w:r>
          </w:p>
        </w:tc>
        <w:tc>
          <w:tcPr>
            <w:tcW w:w="864"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23,12</w:t>
            </w:r>
          </w:p>
        </w:tc>
        <w:tc>
          <w:tcPr>
            <w:tcW w:w="1377"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2 774,40</w:t>
            </w:r>
          </w:p>
        </w:tc>
      </w:tr>
      <w:tr w:rsidR="00D4251E" w:rsidRPr="0028569E" w:rsidTr="004A63AF">
        <w:trPr>
          <w:trHeight w:val="20197"/>
        </w:trPr>
        <w:tc>
          <w:tcPr>
            <w:tcW w:w="1471" w:type="dxa"/>
            <w:shd w:val="clear" w:color="auto" w:fill="auto"/>
            <w:vAlign w:val="center"/>
          </w:tcPr>
          <w:p w:rsidR="00D4251E" w:rsidRPr="003B668C" w:rsidRDefault="00D4251E" w:rsidP="0028569E">
            <w:pPr>
              <w:suppressAutoHyphens/>
              <w:autoSpaceDE w:val="0"/>
              <w:spacing w:after="60" w:line="240" w:lineRule="auto"/>
              <w:jc w:val="center"/>
              <w:rPr>
                <w:rFonts w:ascii="Times New Roman" w:eastAsia="Arial" w:hAnsi="Times New Roman" w:cs="Times New Roman"/>
                <w:b/>
                <w:sz w:val="20"/>
                <w:szCs w:val="20"/>
                <w:lang w:eastAsia="ar-SA"/>
              </w:rPr>
            </w:pPr>
            <w:r w:rsidRPr="003B668C">
              <w:rPr>
                <w:rFonts w:ascii="Times New Roman" w:eastAsia="Arial" w:hAnsi="Times New Roman" w:cs="Times New Roman"/>
                <w:b/>
                <w:sz w:val="20"/>
                <w:szCs w:val="20"/>
                <w:lang w:eastAsia="ar-SA"/>
              </w:rPr>
              <w:lastRenderedPageBreak/>
              <w:t xml:space="preserve">Подгузники для взрослых, размер "M" </w:t>
            </w:r>
            <w:r w:rsidRPr="003B668C">
              <w:rPr>
                <w:rFonts w:ascii="Times New Roman" w:eastAsia="Arial" w:hAnsi="Times New Roman" w:cs="Times New Roman"/>
                <w:sz w:val="20"/>
                <w:szCs w:val="20"/>
                <w:lang w:eastAsia="ar-SA"/>
              </w:rPr>
              <w:t>(объем талии/бедер до 120 см), с полным влагопоглощением не менее 1800 г</w:t>
            </w:r>
          </w:p>
        </w:tc>
        <w:tc>
          <w:tcPr>
            <w:tcW w:w="4733" w:type="dxa"/>
            <w:shd w:val="clear" w:color="auto" w:fill="auto"/>
          </w:tcPr>
          <w:p w:rsidR="00D4251E" w:rsidRPr="00BA18F9" w:rsidRDefault="00D4251E" w:rsidP="00BA18F9">
            <w:pPr>
              <w:autoSpaceDE w:val="0"/>
              <w:autoSpaceDN w:val="0"/>
              <w:adjustRightInd w:val="0"/>
              <w:spacing w:after="60" w:line="240" w:lineRule="auto"/>
              <w:jc w:val="both"/>
              <w:rPr>
                <w:rFonts w:ascii="Times New Roman" w:eastAsia="Calibri" w:hAnsi="Times New Roman" w:cs="Times New Roman"/>
                <w:sz w:val="18"/>
                <w:szCs w:val="18"/>
              </w:rPr>
            </w:pPr>
            <w:r w:rsidRPr="00BA18F9">
              <w:rPr>
                <w:rFonts w:ascii="Times New Roman" w:eastAsia="Calibri" w:hAnsi="Times New Roman" w:cs="Times New Roman"/>
                <w:sz w:val="18"/>
                <w:szCs w:val="18"/>
              </w:rPr>
              <w:t xml:space="preserve">Подгузники для </w:t>
            </w:r>
            <w:proofErr w:type="gramStart"/>
            <w:r w:rsidRPr="00BA18F9">
              <w:rPr>
                <w:rFonts w:ascii="Times New Roman" w:eastAsia="Calibri" w:hAnsi="Times New Roman" w:cs="Times New Roman"/>
                <w:sz w:val="18"/>
                <w:szCs w:val="18"/>
              </w:rPr>
              <w:t>взрослых,  объем</w:t>
            </w:r>
            <w:proofErr w:type="gramEnd"/>
            <w:r w:rsidRPr="00BA18F9">
              <w:rPr>
                <w:rFonts w:ascii="Times New Roman" w:eastAsia="Calibri" w:hAnsi="Times New Roman" w:cs="Times New Roman"/>
                <w:sz w:val="18"/>
                <w:szCs w:val="18"/>
              </w:rPr>
              <w:t xml:space="preserve"> талии/бедер до 120 см, с полным влагопоглощением не менее 1 800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BA18F9">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D4251E" w:rsidRPr="0028569E" w:rsidRDefault="00D4251E" w:rsidP="000B456E">
            <w:pPr>
              <w:autoSpaceDE w:val="0"/>
              <w:autoSpaceDN w:val="0"/>
              <w:adjustRightInd w:val="0"/>
              <w:spacing w:after="60" w:line="240" w:lineRule="auto"/>
              <w:jc w:val="both"/>
              <w:rPr>
                <w:rFonts w:ascii="Times New Roman" w:eastAsia="Calibri" w:hAnsi="Times New Roman" w:cs="Times New Roman"/>
                <w:sz w:val="18"/>
                <w:szCs w:val="18"/>
              </w:rPr>
            </w:pPr>
            <w:r w:rsidRPr="00BA18F9">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BA18F9">
              <w:rPr>
                <w:rFonts w:ascii="Times New Roman" w:eastAsia="Calibri" w:hAnsi="Times New Roman" w:cs="Times New Roman"/>
                <w:sz w:val="18"/>
                <w:szCs w:val="18"/>
              </w:rPr>
              <w:t>выщипывания</w:t>
            </w:r>
            <w:proofErr w:type="spellEnd"/>
            <w:r w:rsidRPr="00BA18F9">
              <w:rPr>
                <w:rFonts w:ascii="Times New Roman" w:eastAsia="Calibri" w:hAnsi="Times New Roman" w:cs="Times New Roman"/>
                <w:sz w:val="18"/>
                <w:szCs w:val="18"/>
              </w:rPr>
              <w:t xml:space="preserve"> волокон с поверхности подгузника и </w:t>
            </w:r>
            <w:proofErr w:type="spellStart"/>
            <w:r w:rsidRPr="00BA18F9">
              <w:rPr>
                <w:rFonts w:ascii="Times New Roman" w:eastAsia="Calibri" w:hAnsi="Times New Roman" w:cs="Times New Roman"/>
                <w:sz w:val="18"/>
                <w:szCs w:val="18"/>
              </w:rPr>
              <w:t>отмарывания</w:t>
            </w:r>
            <w:proofErr w:type="spellEnd"/>
            <w:r w:rsidRPr="00BA18F9">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w:t>
            </w:r>
            <w:r w:rsidRPr="00BA18F9">
              <w:rPr>
                <w:rFonts w:ascii="Times New Roman" w:eastAsia="Calibri" w:hAnsi="Times New Roman" w:cs="Times New Roman"/>
                <w:sz w:val="18"/>
                <w:szCs w:val="18"/>
              </w:rPr>
              <w:lastRenderedPageBreak/>
              <w:t>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BA18F9">
              <w:rPr>
                <w:rFonts w:ascii="Times New Roman" w:eastAsia="Calibri" w:hAnsi="Times New Roman" w:cs="Times New Roman"/>
                <w:sz w:val="18"/>
                <w:szCs w:val="18"/>
              </w:rPr>
              <w:t>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r w:rsidRPr="00BA18F9">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BA18F9">
              <w:rPr>
                <w:rFonts w:ascii="Times New Roman" w:eastAsia="Calibri" w:hAnsi="Times New Roman" w:cs="Times New Roman"/>
                <w:b/>
                <w:sz w:val="18"/>
                <w:szCs w:val="18"/>
              </w:rPr>
              <w:t>не позднее 20.12.2019 г.</w:t>
            </w:r>
          </w:p>
        </w:tc>
        <w:tc>
          <w:tcPr>
            <w:tcW w:w="1233" w:type="dxa"/>
            <w:shd w:val="clear" w:color="auto" w:fill="auto"/>
            <w:vAlign w:val="center"/>
          </w:tcPr>
          <w:p w:rsidR="00D4251E" w:rsidRPr="0028569E" w:rsidRDefault="00D4251E" w:rsidP="00097FA5">
            <w:pPr>
              <w:suppressAutoHyphens/>
              <w:autoSpaceDN w:val="0"/>
              <w:spacing w:after="60" w:line="240" w:lineRule="auto"/>
              <w:jc w:val="center"/>
              <w:rPr>
                <w:rFonts w:ascii="Times New Roman" w:eastAsia="Arial" w:hAnsi="Times New Roman" w:cs="Times New Roman"/>
                <w:sz w:val="18"/>
                <w:szCs w:val="18"/>
                <w:lang w:eastAsia="ar-SA"/>
              </w:rPr>
            </w:pPr>
            <w:r w:rsidRPr="005C1190">
              <w:rPr>
                <w:rFonts w:ascii="Times New Roman" w:eastAsia="Arial" w:hAnsi="Times New Roman" w:cs="Times New Roman"/>
                <w:sz w:val="18"/>
                <w:szCs w:val="18"/>
                <w:lang w:eastAsia="ar-SA"/>
              </w:rPr>
              <w:lastRenderedPageBreak/>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46 880</w:t>
            </w:r>
          </w:p>
        </w:tc>
        <w:tc>
          <w:tcPr>
            <w:tcW w:w="864"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23,12</w:t>
            </w:r>
          </w:p>
        </w:tc>
        <w:tc>
          <w:tcPr>
            <w:tcW w:w="1377"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1 083 865,60</w:t>
            </w:r>
          </w:p>
        </w:tc>
      </w:tr>
      <w:tr w:rsidR="00D4251E" w:rsidRPr="0028569E" w:rsidTr="004F1294">
        <w:trPr>
          <w:trHeight w:val="20197"/>
        </w:trPr>
        <w:tc>
          <w:tcPr>
            <w:tcW w:w="1471" w:type="dxa"/>
            <w:shd w:val="clear" w:color="auto" w:fill="auto"/>
            <w:vAlign w:val="center"/>
          </w:tcPr>
          <w:p w:rsidR="00D4251E" w:rsidRPr="00263217" w:rsidRDefault="00D4251E" w:rsidP="0028569E">
            <w:pPr>
              <w:suppressAutoHyphens/>
              <w:autoSpaceDE w:val="0"/>
              <w:spacing w:after="60" w:line="240" w:lineRule="auto"/>
              <w:jc w:val="center"/>
              <w:rPr>
                <w:rFonts w:ascii="Times New Roman" w:eastAsia="Arial" w:hAnsi="Times New Roman" w:cs="Times New Roman"/>
                <w:b/>
                <w:sz w:val="20"/>
                <w:szCs w:val="20"/>
                <w:lang w:eastAsia="ar-SA"/>
              </w:rPr>
            </w:pPr>
            <w:r w:rsidRPr="00263217">
              <w:rPr>
                <w:rFonts w:ascii="Times New Roman" w:eastAsia="Arial" w:hAnsi="Times New Roman" w:cs="Times New Roman"/>
                <w:b/>
                <w:sz w:val="20"/>
                <w:szCs w:val="20"/>
                <w:lang w:eastAsia="ar-SA"/>
              </w:rPr>
              <w:lastRenderedPageBreak/>
              <w:t xml:space="preserve">Подгузники для взрослых, размер "L" </w:t>
            </w:r>
            <w:r w:rsidRPr="00263217">
              <w:rPr>
                <w:rFonts w:ascii="Times New Roman" w:eastAsia="Arial" w:hAnsi="Times New Roman" w:cs="Times New Roman"/>
                <w:sz w:val="20"/>
                <w:szCs w:val="20"/>
                <w:lang w:eastAsia="ar-SA"/>
              </w:rPr>
              <w:t>(объем талии/бедер до 150 см), с полным влагопоглощением не менее 1450 г</w:t>
            </w:r>
          </w:p>
        </w:tc>
        <w:tc>
          <w:tcPr>
            <w:tcW w:w="4733" w:type="dxa"/>
            <w:shd w:val="clear" w:color="auto" w:fill="auto"/>
          </w:tcPr>
          <w:p w:rsidR="00D4251E" w:rsidRPr="001139B6" w:rsidRDefault="00D4251E" w:rsidP="001139B6">
            <w:pPr>
              <w:autoSpaceDE w:val="0"/>
              <w:autoSpaceDN w:val="0"/>
              <w:adjustRightInd w:val="0"/>
              <w:spacing w:after="60" w:line="240" w:lineRule="auto"/>
              <w:jc w:val="both"/>
              <w:rPr>
                <w:rFonts w:ascii="Times New Roman" w:eastAsia="Calibri" w:hAnsi="Times New Roman" w:cs="Times New Roman"/>
                <w:sz w:val="18"/>
                <w:szCs w:val="18"/>
              </w:rPr>
            </w:pPr>
            <w:r w:rsidRPr="001139B6">
              <w:rPr>
                <w:rFonts w:ascii="Times New Roman" w:eastAsia="Calibri" w:hAnsi="Times New Roman" w:cs="Times New Roman"/>
                <w:sz w:val="18"/>
                <w:szCs w:val="18"/>
              </w:rPr>
              <w:t xml:space="preserve">Подгузники для </w:t>
            </w:r>
            <w:proofErr w:type="gramStart"/>
            <w:r w:rsidRPr="001139B6">
              <w:rPr>
                <w:rFonts w:ascii="Times New Roman" w:eastAsia="Calibri" w:hAnsi="Times New Roman" w:cs="Times New Roman"/>
                <w:sz w:val="18"/>
                <w:szCs w:val="18"/>
              </w:rPr>
              <w:t>взрослых,  объем</w:t>
            </w:r>
            <w:proofErr w:type="gramEnd"/>
            <w:r w:rsidRPr="001139B6">
              <w:rPr>
                <w:rFonts w:ascii="Times New Roman" w:eastAsia="Calibri" w:hAnsi="Times New Roman" w:cs="Times New Roman"/>
                <w:sz w:val="18"/>
                <w:szCs w:val="18"/>
              </w:rPr>
              <w:t xml:space="preserve"> талии/бедер до 150 см, с полным влагопоглощением не менее 1 450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1139B6">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D4251E" w:rsidRPr="0028569E" w:rsidRDefault="00D4251E" w:rsidP="001139B6">
            <w:pPr>
              <w:autoSpaceDE w:val="0"/>
              <w:autoSpaceDN w:val="0"/>
              <w:adjustRightInd w:val="0"/>
              <w:spacing w:after="60" w:line="240" w:lineRule="auto"/>
              <w:jc w:val="both"/>
              <w:rPr>
                <w:rFonts w:ascii="Times New Roman" w:eastAsia="Calibri" w:hAnsi="Times New Roman" w:cs="Times New Roman"/>
                <w:sz w:val="18"/>
                <w:szCs w:val="18"/>
              </w:rPr>
            </w:pPr>
            <w:r w:rsidRPr="001139B6">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1139B6">
              <w:rPr>
                <w:rFonts w:ascii="Times New Roman" w:eastAsia="Calibri" w:hAnsi="Times New Roman" w:cs="Times New Roman"/>
                <w:sz w:val="18"/>
                <w:szCs w:val="18"/>
              </w:rPr>
              <w:t>выщипывания</w:t>
            </w:r>
            <w:proofErr w:type="spellEnd"/>
            <w:r w:rsidRPr="001139B6">
              <w:rPr>
                <w:rFonts w:ascii="Times New Roman" w:eastAsia="Calibri" w:hAnsi="Times New Roman" w:cs="Times New Roman"/>
                <w:sz w:val="18"/>
                <w:szCs w:val="18"/>
              </w:rPr>
              <w:t xml:space="preserve"> волокон с поверхности подгузника и </w:t>
            </w:r>
            <w:proofErr w:type="spellStart"/>
            <w:r w:rsidRPr="001139B6">
              <w:rPr>
                <w:rFonts w:ascii="Times New Roman" w:eastAsia="Calibri" w:hAnsi="Times New Roman" w:cs="Times New Roman"/>
                <w:sz w:val="18"/>
                <w:szCs w:val="18"/>
              </w:rPr>
              <w:t>отмарывания</w:t>
            </w:r>
            <w:proofErr w:type="spellEnd"/>
            <w:r w:rsidRPr="001139B6">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w:t>
            </w:r>
            <w:r w:rsidRPr="001139B6">
              <w:rPr>
                <w:rFonts w:ascii="Times New Roman" w:eastAsia="Calibri" w:hAnsi="Times New Roman" w:cs="Times New Roman"/>
                <w:sz w:val="18"/>
                <w:szCs w:val="18"/>
              </w:rPr>
              <w:lastRenderedPageBreak/>
              <w:t>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1139B6">
              <w:rPr>
                <w:rFonts w:ascii="Times New Roman" w:eastAsia="Calibri" w:hAnsi="Times New Roman" w:cs="Times New Roman"/>
                <w:sz w:val="18"/>
                <w:szCs w:val="18"/>
              </w:rPr>
              <w:t>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r w:rsidRPr="001139B6">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1139B6">
              <w:rPr>
                <w:rFonts w:ascii="Times New Roman" w:eastAsia="Calibri" w:hAnsi="Times New Roman" w:cs="Times New Roman"/>
                <w:b/>
                <w:sz w:val="18"/>
                <w:szCs w:val="18"/>
              </w:rPr>
              <w:t>не позднее 20.12.2019 г.</w:t>
            </w:r>
          </w:p>
        </w:tc>
        <w:tc>
          <w:tcPr>
            <w:tcW w:w="1233" w:type="dxa"/>
            <w:shd w:val="clear" w:color="auto" w:fill="auto"/>
            <w:vAlign w:val="center"/>
          </w:tcPr>
          <w:p w:rsidR="00D4251E" w:rsidRPr="0028569E" w:rsidRDefault="00D4251E" w:rsidP="005E441A">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lastRenderedPageBreak/>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120</w:t>
            </w:r>
          </w:p>
        </w:tc>
        <w:tc>
          <w:tcPr>
            <w:tcW w:w="864"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24,96</w:t>
            </w:r>
          </w:p>
        </w:tc>
        <w:tc>
          <w:tcPr>
            <w:tcW w:w="1377"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2 995,20</w:t>
            </w:r>
          </w:p>
        </w:tc>
      </w:tr>
      <w:tr w:rsidR="00D4251E" w:rsidRPr="0028569E" w:rsidTr="00342A5D">
        <w:trPr>
          <w:trHeight w:val="20197"/>
        </w:trPr>
        <w:tc>
          <w:tcPr>
            <w:tcW w:w="1471" w:type="dxa"/>
            <w:shd w:val="clear" w:color="auto" w:fill="auto"/>
            <w:vAlign w:val="center"/>
          </w:tcPr>
          <w:p w:rsidR="00D4251E" w:rsidRPr="005E4AF6" w:rsidRDefault="00D4251E" w:rsidP="0028569E">
            <w:pPr>
              <w:suppressAutoHyphens/>
              <w:autoSpaceDE w:val="0"/>
              <w:spacing w:after="60" w:line="240" w:lineRule="auto"/>
              <w:jc w:val="center"/>
              <w:rPr>
                <w:rFonts w:ascii="Times New Roman" w:eastAsia="Arial" w:hAnsi="Times New Roman" w:cs="Times New Roman"/>
                <w:b/>
                <w:sz w:val="20"/>
                <w:szCs w:val="20"/>
                <w:lang w:eastAsia="ar-SA"/>
              </w:rPr>
            </w:pPr>
            <w:r w:rsidRPr="005E4AF6">
              <w:rPr>
                <w:rFonts w:ascii="Times New Roman" w:eastAsia="Arial" w:hAnsi="Times New Roman" w:cs="Times New Roman"/>
                <w:b/>
                <w:sz w:val="20"/>
                <w:szCs w:val="20"/>
                <w:lang w:eastAsia="ar-SA"/>
              </w:rPr>
              <w:lastRenderedPageBreak/>
              <w:t xml:space="preserve">Подгузники для взрослых, размер "L" </w:t>
            </w:r>
            <w:r w:rsidRPr="005E4AF6">
              <w:rPr>
                <w:rFonts w:ascii="Times New Roman" w:eastAsia="Arial" w:hAnsi="Times New Roman" w:cs="Times New Roman"/>
                <w:sz w:val="20"/>
                <w:szCs w:val="20"/>
                <w:lang w:eastAsia="ar-SA"/>
              </w:rPr>
              <w:t>(объем талии/бедер до 150 см), с полным влагопоглощением не менее 2000 г</w:t>
            </w:r>
          </w:p>
        </w:tc>
        <w:tc>
          <w:tcPr>
            <w:tcW w:w="4733" w:type="dxa"/>
            <w:shd w:val="clear" w:color="auto" w:fill="auto"/>
          </w:tcPr>
          <w:p w:rsidR="00D4251E" w:rsidRPr="00D3055C" w:rsidRDefault="00D4251E" w:rsidP="00D3055C">
            <w:pPr>
              <w:autoSpaceDE w:val="0"/>
              <w:autoSpaceDN w:val="0"/>
              <w:adjustRightInd w:val="0"/>
              <w:spacing w:after="60" w:line="240" w:lineRule="auto"/>
              <w:jc w:val="both"/>
              <w:rPr>
                <w:rFonts w:ascii="Times New Roman" w:eastAsia="Calibri" w:hAnsi="Times New Roman" w:cs="Times New Roman"/>
                <w:sz w:val="18"/>
                <w:szCs w:val="18"/>
              </w:rPr>
            </w:pPr>
            <w:r w:rsidRPr="00D3055C">
              <w:rPr>
                <w:rFonts w:ascii="Times New Roman" w:eastAsia="Calibri" w:hAnsi="Times New Roman" w:cs="Times New Roman"/>
                <w:sz w:val="18"/>
                <w:szCs w:val="18"/>
              </w:rPr>
              <w:t>Подгузники для взрослых,</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 xml:space="preserve">объем талии/бедер до 150 см, с полным влагопоглощением не менее 2 000 </w:t>
            </w:r>
            <w:proofErr w:type="gramStart"/>
            <w:r w:rsidRPr="00D3055C">
              <w:rPr>
                <w:rFonts w:ascii="Times New Roman" w:eastAsia="Calibri" w:hAnsi="Times New Roman" w:cs="Times New Roman"/>
                <w:sz w:val="18"/>
                <w:szCs w:val="18"/>
              </w:rPr>
              <w:t>г..</w:t>
            </w:r>
            <w:proofErr w:type="gramEnd"/>
            <w:r w:rsidRPr="00D3055C">
              <w:rPr>
                <w:rFonts w:ascii="Times New Roman" w:eastAsia="Calibri" w:hAnsi="Times New Roman" w:cs="Times New Roman"/>
                <w:sz w:val="18"/>
                <w:szCs w:val="18"/>
              </w:rPr>
              <w:t xml:space="preserve">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D4251E" w:rsidRPr="0028569E" w:rsidRDefault="00D4251E" w:rsidP="00D3055C">
            <w:pPr>
              <w:autoSpaceDE w:val="0"/>
              <w:autoSpaceDN w:val="0"/>
              <w:adjustRightInd w:val="0"/>
              <w:spacing w:after="60" w:line="240" w:lineRule="auto"/>
              <w:jc w:val="both"/>
              <w:rPr>
                <w:rFonts w:ascii="Times New Roman" w:eastAsia="Calibri" w:hAnsi="Times New Roman" w:cs="Times New Roman"/>
                <w:sz w:val="18"/>
                <w:szCs w:val="18"/>
              </w:rPr>
            </w:pPr>
            <w:r w:rsidRPr="00D3055C">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D3055C">
              <w:rPr>
                <w:rFonts w:ascii="Times New Roman" w:eastAsia="Calibri" w:hAnsi="Times New Roman" w:cs="Times New Roman"/>
                <w:sz w:val="18"/>
                <w:szCs w:val="18"/>
              </w:rPr>
              <w:t>выщипывания</w:t>
            </w:r>
            <w:proofErr w:type="spellEnd"/>
            <w:r w:rsidRPr="00D3055C">
              <w:rPr>
                <w:rFonts w:ascii="Times New Roman" w:eastAsia="Calibri" w:hAnsi="Times New Roman" w:cs="Times New Roman"/>
                <w:sz w:val="18"/>
                <w:szCs w:val="18"/>
              </w:rPr>
              <w:t xml:space="preserve"> волокон с поверхности подгузника и </w:t>
            </w:r>
            <w:proofErr w:type="spellStart"/>
            <w:r w:rsidRPr="00D3055C">
              <w:rPr>
                <w:rFonts w:ascii="Times New Roman" w:eastAsia="Calibri" w:hAnsi="Times New Roman" w:cs="Times New Roman"/>
                <w:sz w:val="18"/>
                <w:szCs w:val="18"/>
              </w:rPr>
              <w:t>отмарывания</w:t>
            </w:r>
            <w:proofErr w:type="spellEnd"/>
            <w:r w:rsidRPr="00D3055C">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w:t>
            </w:r>
            <w:r w:rsidRPr="00D3055C">
              <w:rPr>
                <w:rFonts w:ascii="Times New Roman" w:eastAsia="Calibri" w:hAnsi="Times New Roman" w:cs="Times New Roman"/>
                <w:sz w:val="18"/>
                <w:szCs w:val="18"/>
              </w:rPr>
              <w:lastRenderedPageBreak/>
              <w:t>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r w:rsidRPr="00D3055C">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D3055C">
              <w:rPr>
                <w:rFonts w:ascii="Times New Roman" w:eastAsia="Calibri" w:hAnsi="Times New Roman" w:cs="Times New Roman"/>
                <w:b/>
                <w:sz w:val="18"/>
                <w:szCs w:val="18"/>
              </w:rPr>
              <w:t>не позднее 20.12.2019 г.</w:t>
            </w:r>
          </w:p>
        </w:tc>
        <w:tc>
          <w:tcPr>
            <w:tcW w:w="1233" w:type="dxa"/>
            <w:shd w:val="clear" w:color="auto" w:fill="auto"/>
            <w:vAlign w:val="center"/>
          </w:tcPr>
          <w:p w:rsidR="00D4251E" w:rsidRPr="0028569E" w:rsidRDefault="00D4251E" w:rsidP="0063093C">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lastRenderedPageBreak/>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46 180</w:t>
            </w:r>
          </w:p>
        </w:tc>
        <w:tc>
          <w:tcPr>
            <w:tcW w:w="864"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24,96</w:t>
            </w:r>
          </w:p>
        </w:tc>
        <w:tc>
          <w:tcPr>
            <w:tcW w:w="1377"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1 152 652,80</w:t>
            </w:r>
          </w:p>
        </w:tc>
      </w:tr>
      <w:tr w:rsidR="00D4251E" w:rsidRPr="0028569E" w:rsidTr="00824036">
        <w:trPr>
          <w:trHeight w:val="3011"/>
        </w:trPr>
        <w:tc>
          <w:tcPr>
            <w:tcW w:w="1471" w:type="dxa"/>
            <w:tcBorders>
              <w:bottom w:val="single" w:sz="4" w:space="0" w:color="auto"/>
            </w:tcBorders>
            <w:shd w:val="clear" w:color="auto" w:fill="auto"/>
            <w:vAlign w:val="center"/>
          </w:tcPr>
          <w:p w:rsidR="00D4251E" w:rsidRPr="00525234" w:rsidRDefault="00D4251E" w:rsidP="0028569E">
            <w:pPr>
              <w:suppressAutoHyphens/>
              <w:autoSpaceDE w:val="0"/>
              <w:spacing w:after="60" w:line="240" w:lineRule="auto"/>
              <w:jc w:val="center"/>
              <w:rPr>
                <w:rFonts w:ascii="Times New Roman" w:eastAsia="Arial" w:hAnsi="Times New Roman" w:cs="Times New Roman"/>
                <w:b/>
                <w:sz w:val="20"/>
                <w:szCs w:val="20"/>
                <w:lang w:eastAsia="ar-SA"/>
              </w:rPr>
            </w:pPr>
            <w:r w:rsidRPr="00525234">
              <w:rPr>
                <w:rFonts w:ascii="Times New Roman" w:eastAsia="Arial" w:hAnsi="Times New Roman" w:cs="Times New Roman"/>
                <w:b/>
                <w:sz w:val="20"/>
                <w:szCs w:val="20"/>
                <w:lang w:eastAsia="ar-SA"/>
              </w:rPr>
              <w:lastRenderedPageBreak/>
              <w:t xml:space="preserve">Подгузники для взрослых, размер "XL" </w:t>
            </w:r>
            <w:r w:rsidRPr="00525234">
              <w:rPr>
                <w:rFonts w:ascii="Times New Roman" w:eastAsia="Arial" w:hAnsi="Times New Roman" w:cs="Times New Roman"/>
                <w:sz w:val="20"/>
                <w:szCs w:val="20"/>
                <w:lang w:eastAsia="ar-SA"/>
              </w:rPr>
              <w:t xml:space="preserve">(объем талии/бедер до </w:t>
            </w:r>
            <w:smartTag w:uri="urn:schemas-microsoft-com:office:smarttags" w:element="metricconverter">
              <w:smartTagPr>
                <w:attr w:name="ProductID" w:val="175 см"/>
              </w:smartTagPr>
              <w:r w:rsidRPr="00525234">
                <w:rPr>
                  <w:rFonts w:ascii="Times New Roman" w:eastAsia="Arial" w:hAnsi="Times New Roman" w:cs="Times New Roman"/>
                  <w:sz w:val="20"/>
                  <w:szCs w:val="20"/>
                  <w:lang w:eastAsia="ar-SA"/>
                </w:rPr>
                <w:t>175 см</w:t>
              </w:r>
            </w:smartTag>
            <w:r w:rsidRPr="00525234">
              <w:rPr>
                <w:rFonts w:ascii="Times New Roman" w:eastAsia="Arial" w:hAnsi="Times New Roman" w:cs="Times New Roman"/>
                <w:sz w:val="20"/>
                <w:szCs w:val="20"/>
                <w:lang w:eastAsia="ar-SA"/>
              </w:rPr>
              <w:t xml:space="preserve">), с полным влагопоглощением не менее </w:t>
            </w:r>
            <w:smartTag w:uri="urn:schemas-microsoft-com:office:smarttags" w:element="metricconverter">
              <w:smartTagPr>
                <w:attr w:name="ProductID" w:val="1450 г"/>
              </w:smartTagPr>
              <w:r w:rsidRPr="00525234">
                <w:rPr>
                  <w:rFonts w:ascii="Times New Roman" w:eastAsia="Arial" w:hAnsi="Times New Roman" w:cs="Times New Roman"/>
                  <w:sz w:val="20"/>
                  <w:szCs w:val="20"/>
                  <w:lang w:eastAsia="ar-SA"/>
                </w:rPr>
                <w:t>1450 г</w:t>
              </w:r>
            </w:smartTag>
          </w:p>
        </w:tc>
        <w:tc>
          <w:tcPr>
            <w:tcW w:w="4733" w:type="dxa"/>
            <w:vMerge w:val="restart"/>
            <w:tcBorders>
              <w:bottom w:val="single" w:sz="4" w:space="0" w:color="auto"/>
            </w:tcBorders>
            <w:shd w:val="clear" w:color="auto" w:fill="auto"/>
          </w:tcPr>
          <w:p w:rsidR="00D4251E" w:rsidRPr="00E10CFA" w:rsidRDefault="00D4251E" w:rsidP="00E10CFA">
            <w:pPr>
              <w:autoSpaceDE w:val="0"/>
              <w:autoSpaceDN w:val="0"/>
              <w:adjustRightInd w:val="0"/>
              <w:spacing w:after="60" w:line="240" w:lineRule="auto"/>
              <w:jc w:val="both"/>
              <w:rPr>
                <w:rFonts w:ascii="Times New Roman" w:eastAsia="Calibri" w:hAnsi="Times New Roman" w:cs="Times New Roman"/>
                <w:sz w:val="18"/>
                <w:szCs w:val="18"/>
              </w:rPr>
            </w:pPr>
            <w:r w:rsidRPr="00E10CFA">
              <w:rPr>
                <w:rFonts w:ascii="Times New Roman" w:eastAsia="Calibri" w:hAnsi="Times New Roman" w:cs="Times New Roman"/>
                <w:sz w:val="18"/>
                <w:szCs w:val="18"/>
              </w:rPr>
              <w:t xml:space="preserve">Подгузники для </w:t>
            </w:r>
            <w:proofErr w:type="gramStart"/>
            <w:r w:rsidRPr="00E10CFA">
              <w:rPr>
                <w:rFonts w:ascii="Times New Roman" w:eastAsia="Calibri" w:hAnsi="Times New Roman" w:cs="Times New Roman"/>
                <w:sz w:val="18"/>
                <w:szCs w:val="18"/>
              </w:rPr>
              <w:t>взрослых,  объем</w:t>
            </w:r>
            <w:proofErr w:type="gramEnd"/>
            <w:r w:rsidRPr="00E10CFA">
              <w:rPr>
                <w:rFonts w:ascii="Times New Roman" w:eastAsia="Calibri" w:hAnsi="Times New Roman" w:cs="Times New Roman"/>
                <w:sz w:val="18"/>
                <w:szCs w:val="18"/>
              </w:rPr>
              <w:t xml:space="preserve"> талии/бедер до 175 см, с полным влагопоглощением не менее 1 450 г..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E10CFA">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D4251E" w:rsidRPr="0028569E" w:rsidRDefault="00D4251E" w:rsidP="00E10CFA">
            <w:pPr>
              <w:autoSpaceDE w:val="0"/>
              <w:autoSpaceDN w:val="0"/>
              <w:adjustRightInd w:val="0"/>
              <w:spacing w:after="60" w:line="240" w:lineRule="auto"/>
              <w:jc w:val="both"/>
              <w:rPr>
                <w:rFonts w:ascii="Times New Roman" w:eastAsia="Calibri" w:hAnsi="Times New Roman" w:cs="Times New Roman"/>
                <w:sz w:val="18"/>
                <w:szCs w:val="18"/>
              </w:rPr>
            </w:pPr>
            <w:r w:rsidRPr="00E10CFA">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E10CFA">
              <w:rPr>
                <w:rFonts w:ascii="Times New Roman" w:eastAsia="Calibri" w:hAnsi="Times New Roman" w:cs="Times New Roman"/>
                <w:sz w:val="18"/>
                <w:szCs w:val="18"/>
              </w:rPr>
              <w:t>выщипывания</w:t>
            </w:r>
            <w:proofErr w:type="spellEnd"/>
            <w:r w:rsidRPr="00E10CFA">
              <w:rPr>
                <w:rFonts w:ascii="Times New Roman" w:eastAsia="Calibri" w:hAnsi="Times New Roman" w:cs="Times New Roman"/>
                <w:sz w:val="18"/>
                <w:szCs w:val="18"/>
              </w:rPr>
              <w:t xml:space="preserve"> волокон с поверхности подгузника и </w:t>
            </w:r>
            <w:proofErr w:type="spellStart"/>
            <w:r w:rsidRPr="00E10CFA">
              <w:rPr>
                <w:rFonts w:ascii="Times New Roman" w:eastAsia="Calibri" w:hAnsi="Times New Roman" w:cs="Times New Roman"/>
                <w:sz w:val="18"/>
                <w:szCs w:val="18"/>
              </w:rPr>
              <w:t>отмарывания</w:t>
            </w:r>
            <w:proofErr w:type="spellEnd"/>
            <w:r w:rsidRPr="00E10CFA">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w:t>
            </w:r>
            <w:r w:rsidRPr="00E10CFA">
              <w:rPr>
                <w:rFonts w:ascii="Times New Roman" w:eastAsia="Calibri" w:hAnsi="Times New Roman" w:cs="Times New Roman"/>
                <w:sz w:val="18"/>
                <w:szCs w:val="18"/>
              </w:rPr>
              <w:lastRenderedPageBreak/>
              <w:t>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E10CFA">
              <w:rPr>
                <w:rFonts w:ascii="Times New Roman" w:eastAsia="Calibri" w:hAnsi="Times New Roman" w:cs="Times New Roman"/>
                <w:sz w:val="18"/>
                <w:szCs w:val="18"/>
              </w:rPr>
              <w:t>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r w:rsidRPr="00E10CFA">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E10CFA">
              <w:rPr>
                <w:rFonts w:ascii="Times New Roman" w:eastAsia="Calibri" w:hAnsi="Times New Roman" w:cs="Times New Roman"/>
                <w:b/>
                <w:sz w:val="18"/>
                <w:szCs w:val="18"/>
              </w:rPr>
              <w:t>не позднее 20.12.2019 г.</w:t>
            </w:r>
          </w:p>
        </w:tc>
        <w:tc>
          <w:tcPr>
            <w:tcW w:w="1233" w:type="dxa"/>
            <w:vMerge w:val="restart"/>
            <w:tcBorders>
              <w:bottom w:val="single" w:sz="4" w:space="0" w:color="auto"/>
            </w:tcBorders>
            <w:shd w:val="clear" w:color="auto" w:fill="auto"/>
            <w:vAlign w:val="center"/>
          </w:tcPr>
          <w:p w:rsidR="00D4251E" w:rsidRPr="0028569E" w:rsidRDefault="00D4251E" w:rsidP="00590CD4">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lastRenderedPageBreak/>
              <w:t>Государственное учреждение – Севастопольское региональное отделение Фонда социального страхования Российской Федерации</w:t>
            </w:r>
          </w:p>
        </w:tc>
        <w:tc>
          <w:tcPr>
            <w:tcW w:w="1176" w:type="dxa"/>
            <w:vMerge w:val="restart"/>
            <w:tcBorders>
              <w:bottom w:val="single" w:sz="4" w:space="0" w:color="auto"/>
            </w:tcBorders>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120</w:t>
            </w:r>
          </w:p>
        </w:tc>
        <w:tc>
          <w:tcPr>
            <w:tcW w:w="864" w:type="dxa"/>
            <w:vMerge w:val="restart"/>
            <w:tcBorders>
              <w:bottom w:val="single" w:sz="4" w:space="0" w:color="auto"/>
            </w:tcBorders>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24,27</w:t>
            </w:r>
          </w:p>
        </w:tc>
        <w:tc>
          <w:tcPr>
            <w:tcW w:w="1377" w:type="dxa"/>
            <w:vMerge w:val="restart"/>
            <w:tcBorders>
              <w:bottom w:val="single" w:sz="4" w:space="0" w:color="auto"/>
            </w:tcBorders>
            <w:shd w:val="clear" w:color="auto" w:fill="auto"/>
            <w:vAlign w:val="center"/>
          </w:tcPr>
          <w:p w:rsidR="00D4251E" w:rsidRPr="0028569E" w:rsidRDefault="00D4251E" w:rsidP="00806424">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2 912,40</w:t>
            </w:r>
          </w:p>
        </w:tc>
      </w:tr>
      <w:tr w:rsidR="00D4251E" w:rsidRPr="0028569E" w:rsidTr="009C19EF">
        <w:tc>
          <w:tcPr>
            <w:tcW w:w="1471" w:type="dxa"/>
            <w:shd w:val="clear" w:color="auto" w:fill="auto"/>
            <w:vAlign w:val="center"/>
          </w:tcPr>
          <w:p w:rsidR="00D4251E" w:rsidRPr="00525234" w:rsidRDefault="00D4251E" w:rsidP="0028569E">
            <w:pPr>
              <w:suppressAutoHyphens/>
              <w:autoSpaceDE w:val="0"/>
              <w:spacing w:after="60" w:line="240" w:lineRule="auto"/>
              <w:jc w:val="center"/>
              <w:rPr>
                <w:rFonts w:ascii="Times New Roman" w:eastAsia="Arial" w:hAnsi="Times New Roman" w:cs="Times New Roman"/>
                <w:b/>
                <w:sz w:val="20"/>
                <w:szCs w:val="20"/>
                <w:lang w:eastAsia="ar-SA"/>
              </w:rPr>
            </w:pPr>
          </w:p>
        </w:tc>
        <w:tc>
          <w:tcPr>
            <w:tcW w:w="4733" w:type="dxa"/>
            <w:vMerge/>
            <w:shd w:val="clear" w:color="auto" w:fill="auto"/>
          </w:tcPr>
          <w:p w:rsidR="00D4251E" w:rsidRPr="00E10CFA" w:rsidRDefault="00D4251E" w:rsidP="00E10CFA">
            <w:pPr>
              <w:autoSpaceDE w:val="0"/>
              <w:autoSpaceDN w:val="0"/>
              <w:adjustRightInd w:val="0"/>
              <w:spacing w:after="60" w:line="240" w:lineRule="auto"/>
              <w:jc w:val="both"/>
              <w:rPr>
                <w:rFonts w:ascii="Times New Roman" w:eastAsia="Calibri" w:hAnsi="Times New Roman" w:cs="Times New Roman"/>
                <w:sz w:val="18"/>
                <w:szCs w:val="18"/>
              </w:rPr>
            </w:pPr>
          </w:p>
        </w:tc>
        <w:tc>
          <w:tcPr>
            <w:tcW w:w="1233" w:type="dxa"/>
            <w:vMerge/>
            <w:shd w:val="clear" w:color="auto" w:fill="auto"/>
            <w:vAlign w:val="center"/>
          </w:tcPr>
          <w:p w:rsidR="00D4251E" w:rsidRPr="00A81C0E" w:rsidRDefault="00D4251E" w:rsidP="00590CD4">
            <w:pPr>
              <w:suppressAutoHyphens/>
              <w:autoSpaceDN w:val="0"/>
              <w:spacing w:after="60" w:line="240" w:lineRule="auto"/>
              <w:jc w:val="center"/>
              <w:rPr>
                <w:rFonts w:ascii="Times New Roman" w:eastAsia="Arial" w:hAnsi="Times New Roman" w:cs="Times New Roman"/>
                <w:sz w:val="18"/>
                <w:szCs w:val="18"/>
                <w:lang w:eastAsia="ar-SA"/>
              </w:rPr>
            </w:pPr>
          </w:p>
        </w:tc>
        <w:tc>
          <w:tcPr>
            <w:tcW w:w="1176" w:type="dxa"/>
            <w:vMerge/>
            <w:shd w:val="clear" w:color="auto" w:fill="auto"/>
            <w:vAlign w:val="center"/>
          </w:tcPr>
          <w:p w:rsidR="00D4251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864" w:type="dxa"/>
            <w:vMerge/>
            <w:shd w:val="clear" w:color="auto" w:fill="auto"/>
            <w:vAlign w:val="center"/>
          </w:tcPr>
          <w:p w:rsidR="00D4251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p>
        </w:tc>
        <w:tc>
          <w:tcPr>
            <w:tcW w:w="1377" w:type="dxa"/>
            <w:vMerge/>
            <w:shd w:val="clear" w:color="auto" w:fill="auto"/>
            <w:vAlign w:val="center"/>
          </w:tcPr>
          <w:p w:rsidR="00D4251E" w:rsidRDefault="00D4251E" w:rsidP="00806424">
            <w:pPr>
              <w:suppressAutoHyphens/>
              <w:autoSpaceDE w:val="0"/>
              <w:spacing w:after="60" w:line="240" w:lineRule="auto"/>
              <w:jc w:val="center"/>
              <w:rPr>
                <w:rFonts w:ascii="Times New Roman" w:eastAsia="Arial" w:hAnsi="Times New Roman" w:cs="Times New Roman"/>
                <w:sz w:val="18"/>
                <w:szCs w:val="18"/>
                <w:lang w:eastAsia="ar-SA"/>
              </w:rPr>
            </w:pPr>
          </w:p>
        </w:tc>
      </w:tr>
      <w:tr w:rsidR="00D4251E" w:rsidRPr="0028569E" w:rsidTr="00E92CB2">
        <w:trPr>
          <w:trHeight w:val="20197"/>
        </w:trPr>
        <w:tc>
          <w:tcPr>
            <w:tcW w:w="1471" w:type="dxa"/>
            <w:shd w:val="clear" w:color="auto" w:fill="auto"/>
            <w:vAlign w:val="center"/>
          </w:tcPr>
          <w:p w:rsidR="00D4251E" w:rsidRPr="00F66311" w:rsidRDefault="00D4251E" w:rsidP="0028569E">
            <w:pPr>
              <w:suppressAutoHyphens/>
              <w:autoSpaceDE w:val="0"/>
              <w:spacing w:after="60" w:line="240" w:lineRule="auto"/>
              <w:jc w:val="center"/>
              <w:rPr>
                <w:rFonts w:ascii="Times New Roman" w:eastAsia="Arial" w:hAnsi="Times New Roman" w:cs="Times New Roman"/>
                <w:b/>
                <w:sz w:val="20"/>
                <w:szCs w:val="20"/>
                <w:lang w:eastAsia="ar-SA"/>
              </w:rPr>
            </w:pPr>
            <w:r w:rsidRPr="00F66311">
              <w:rPr>
                <w:rFonts w:ascii="Times New Roman" w:eastAsia="Arial" w:hAnsi="Times New Roman" w:cs="Times New Roman"/>
                <w:b/>
                <w:sz w:val="20"/>
                <w:szCs w:val="20"/>
                <w:lang w:eastAsia="ar-SA"/>
              </w:rPr>
              <w:lastRenderedPageBreak/>
              <w:t xml:space="preserve">Подгузники для взрослых, размер "XL" </w:t>
            </w:r>
            <w:r w:rsidRPr="003D2300">
              <w:rPr>
                <w:rFonts w:ascii="Times New Roman" w:eastAsia="Arial" w:hAnsi="Times New Roman" w:cs="Times New Roman"/>
                <w:sz w:val="20"/>
                <w:szCs w:val="20"/>
                <w:lang w:eastAsia="ar-SA"/>
              </w:rPr>
              <w:t>(</w:t>
            </w:r>
            <w:r w:rsidRPr="00F66311">
              <w:rPr>
                <w:rFonts w:ascii="Times New Roman" w:eastAsia="Arial" w:hAnsi="Times New Roman" w:cs="Times New Roman"/>
                <w:sz w:val="20"/>
                <w:szCs w:val="20"/>
                <w:lang w:eastAsia="ar-SA"/>
              </w:rPr>
              <w:t>объем талии/бедер до 175 см), с полным влагопоглощением не менее 2800 г</w:t>
            </w:r>
          </w:p>
        </w:tc>
        <w:tc>
          <w:tcPr>
            <w:tcW w:w="4733" w:type="dxa"/>
            <w:shd w:val="clear" w:color="auto" w:fill="auto"/>
          </w:tcPr>
          <w:p w:rsidR="00D4251E" w:rsidRPr="00881E68" w:rsidRDefault="00D4251E" w:rsidP="00881E68">
            <w:pPr>
              <w:autoSpaceDE w:val="0"/>
              <w:autoSpaceDN w:val="0"/>
              <w:adjustRightInd w:val="0"/>
              <w:spacing w:after="60" w:line="240" w:lineRule="auto"/>
              <w:jc w:val="both"/>
              <w:rPr>
                <w:rFonts w:ascii="Times New Roman" w:eastAsia="Calibri" w:hAnsi="Times New Roman" w:cs="Times New Roman"/>
                <w:sz w:val="18"/>
                <w:szCs w:val="18"/>
              </w:rPr>
            </w:pPr>
            <w:r w:rsidRPr="00881E68">
              <w:rPr>
                <w:rFonts w:ascii="Times New Roman" w:eastAsia="Calibri" w:hAnsi="Times New Roman" w:cs="Times New Roman"/>
                <w:sz w:val="18"/>
                <w:szCs w:val="18"/>
              </w:rPr>
              <w:t xml:space="preserve">Подгузники для взрослых, объем талии/бедер до 175 см, с полным влагопоглощением не менее 2 800 </w:t>
            </w:r>
            <w:proofErr w:type="gramStart"/>
            <w:r w:rsidRPr="00881E68">
              <w:rPr>
                <w:rFonts w:ascii="Times New Roman" w:eastAsia="Calibri" w:hAnsi="Times New Roman" w:cs="Times New Roman"/>
                <w:sz w:val="18"/>
                <w:szCs w:val="18"/>
              </w:rPr>
              <w:t>г..</w:t>
            </w:r>
            <w:proofErr w:type="gramEnd"/>
            <w:r w:rsidRPr="00881E68">
              <w:rPr>
                <w:rFonts w:ascii="Times New Roman" w:eastAsia="Calibri" w:hAnsi="Times New Roman" w:cs="Times New Roman"/>
                <w:sz w:val="18"/>
                <w:szCs w:val="18"/>
              </w:rPr>
              <w:t xml:space="preserve"> Обратная сорбция не более 4,4 г., скорость впитывания не менее 2,3 см3/с. Подгузники должны обеспечивать соблюдение санитарно-гигиенических условий для инвалидов с нарушениями функций выделения.</w:t>
            </w:r>
            <w:r>
              <w:rPr>
                <w:rFonts w:ascii="Times New Roman" w:eastAsia="Calibri" w:hAnsi="Times New Roman" w:cs="Times New Roman"/>
                <w:sz w:val="18"/>
                <w:szCs w:val="18"/>
              </w:rPr>
              <w:t xml:space="preserve"> </w:t>
            </w:r>
            <w:r w:rsidRPr="00881E68">
              <w:rPr>
                <w:rFonts w:ascii="Times New Roman" w:eastAsia="Calibri" w:hAnsi="Times New Roman" w:cs="Times New Roman"/>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 абсорбирующим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 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D4251E" w:rsidRPr="0028569E" w:rsidRDefault="00D4251E" w:rsidP="009925A0">
            <w:pPr>
              <w:autoSpaceDE w:val="0"/>
              <w:autoSpaceDN w:val="0"/>
              <w:adjustRightInd w:val="0"/>
              <w:spacing w:after="60" w:line="240" w:lineRule="auto"/>
              <w:jc w:val="both"/>
              <w:rPr>
                <w:rFonts w:ascii="Times New Roman" w:eastAsia="Calibri" w:hAnsi="Times New Roman" w:cs="Times New Roman"/>
                <w:sz w:val="18"/>
                <w:szCs w:val="18"/>
              </w:rPr>
            </w:pPr>
            <w:r w:rsidRPr="00881E68">
              <w:rPr>
                <w:rFonts w:ascii="Times New Roman" w:eastAsia="Calibri" w:hAnsi="Times New Roman" w:cs="Times New Roman"/>
                <w:sz w:val="18"/>
                <w:szCs w:val="18"/>
              </w:rPr>
              <w:t xml:space="preserve">Показателем необходимости замены подгузника должен служить индикатор насыщения, который меняет цвет.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 Печатное изображение на подгузниках должно быть четким без искажений и пробелов. Не допускаются следы </w:t>
            </w:r>
            <w:proofErr w:type="spellStart"/>
            <w:r w:rsidRPr="00881E68">
              <w:rPr>
                <w:rFonts w:ascii="Times New Roman" w:eastAsia="Calibri" w:hAnsi="Times New Roman" w:cs="Times New Roman"/>
                <w:sz w:val="18"/>
                <w:szCs w:val="18"/>
              </w:rPr>
              <w:t>выщипывания</w:t>
            </w:r>
            <w:proofErr w:type="spellEnd"/>
            <w:r w:rsidRPr="00881E68">
              <w:rPr>
                <w:rFonts w:ascii="Times New Roman" w:eastAsia="Calibri" w:hAnsi="Times New Roman" w:cs="Times New Roman"/>
                <w:sz w:val="18"/>
                <w:szCs w:val="18"/>
              </w:rPr>
              <w:t xml:space="preserve"> волокон с поверхности подгузника и </w:t>
            </w:r>
            <w:proofErr w:type="spellStart"/>
            <w:r w:rsidRPr="00881E68">
              <w:rPr>
                <w:rFonts w:ascii="Times New Roman" w:eastAsia="Calibri" w:hAnsi="Times New Roman" w:cs="Times New Roman"/>
                <w:sz w:val="18"/>
                <w:szCs w:val="18"/>
              </w:rPr>
              <w:t>отмарывания</w:t>
            </w:r>
            <w:proofErr w:type="spellEnd"/>
            <w:r w:rsidRPr="00881E68">
              <w:rPr>
                <w:rFonts w:ascii="Times New Roman" w:eastAsia="Calibri" w:hAnsi="Times New Roman" w:cs="Times New Roman"/>
                <w:sz w:val="18"/>
                <w:szCs w:val="18"/>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Требования к размерам, упаковке, отгрузке подгузников. Маркировка упаковки подгузников должна включать: условное обозначение группы подгузников, товарную марку (при наличии), обозначение размера изделия или номера (при наличии); обозначение впитываемости изделия (при наличии); страну-изготовителя; наименование предприятия-изготовителя, юридический адрес, товарный знак (при наличии); отличительные характеристики подгузников в соответствии с их техническим исполнением (при наличии); номер артикула (при наличии); количество изделий в упаковке; дату (месяц, год) изготовления; срок годности; указания по утилизации: «Не бросать в канализацию»; правила использования (при необходимости); штриховой код изделия (при наличии); информацию о сертификации (при наличии). 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 При поставке партии подгузников Поставщиком должны быть предоставлены: - утвержденные образцы-эталонов по ГОСТ 15.009 на каждый вид и партию подгузников (при наличии); -  технические условия на выпускаемую продукцию (при наличии); - документальное подтверждение проведенных по каждой партии подгузников Приемо-сдаточных испытаний на соответствие ГОСТ Р 55082-2012 и ТУ (при наличии). 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w:t>
            </w:r>
            <w:r w:rsidRPr="00881E68">
              <w:rPr>
                <w:rFonts w:ascii="Times New Roman" w:eastAsia="Calibri" w:hAnsi="Times New Roman" w:cs="Times New Roman"/>
                <w:sz w:val="18"/>
                <w:szCs w:val="18"/>
              </w:rPr>
              <w:lastRenderedPageBreak/>
              <w:t>полимерной плёнки должны быть заварены. Транспортирование – любым видом крытого транспорта в соответствии с правилами перевозки грузов, действующими на данном виде транспорта. Подгузники должны соответствовать требованиям стандарта ГОСТ Р ИСО 11948-1-2015 "Подгузники для взрослых. Часть 1. Испытания изделия целиком".</w:t>
            </w:r>
            <w:r>
              <w:rPr>
                <w:rFonts w:ascii="Times New Roman" w:eastAsia="Calibri" w:hAnsi="Times New Roman" w:cs="Times New Roman"/>
                <w:sz w:val="18"/>
                <w:szCs w:val="18"/>
              </w:rPr>
              <w:t xml:space="preserve"> </w:t>
            </w:r>
            <w:r w:rsidRPr="00881E68">
              <w:rPr>
                <w:rFonts w:ascii="Times New Roman" w:eastAsia="Calibri" w:hAnsi="Times New Roman" w:cs="Times New Roman"/>
                <w:sz w:val="18"/>
                <w:szCs w:val="18"/>
              </w:rPr>
              <w:t>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r>
              <w:rPr>
                <w:rFonts w:ascii="Times New Roman" w:eastAsia="Calibri" w:hAnsi="Times New Roman" w:cs="Times New Roman"/>
                <w:sz w:val="18"/>
                <w:szCs w:val="18"/>
              </w:rPr>
              <w:t xml:space="preserve"> </w:t>
            </w:r>
            <w:r w:rsidRPr="00881E68">
              <w:rPr>
                <w:rFonts w:ascii="Times New Roman" w:eastAsia="Calibri" w:hAnsi="Times New Roman" w:cs="Times New Roman"/>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Место, условия и сроки (периоды) поставки подгузников: Поставка осуществляется в соответствии с выбором Получателя, по месту проживания Получателя или по месту нахождения стационарных пунктов выдачи Товара, организованных Поставщиком в течение 30 календарных дней с момента получения реестра Направлений, но </w:t>
            </w:r>
            <w:r w:rsidRPr="009925A0">
              <w:rPr>
                <w:rFonts w:ascii="Times New Roman" w:eastAsia="Calibri" w:hAnsi="Times New Roman" w:cs="Times New Roman"/>
                <w:b/>
                <w:sz w:val="18"/>
                <w:szCs w:val="18"/>
              </w:rPr>
              <w:t>не позднее 20.12.2019 г.</w:t>
            </w:r>
          </w:p>
        </w:tc>
        <w:tc>
          <w:tcPr>
            <w:tcW w:w="1233" w:type="dxa"/>
            <w:shd w:val="clear" w:color="auto" w:fill="auto"/>
            <w:vAlign w:val="center"/>
          </w:tcPr>
          <w:p w:rsidR="00D4251E" w:rsidRPr="0028569E" w:rsidRDefault="00D4251E" w:rsidP="00D00C7D">
            <w:pPr>
              <w:suppressAutoHyphens/>
              <w:autoSpaceDN w:val="0"/>
              <w:spacing w:after="60" w:line="240" w:lineRule="auto"/>
              <w:jc w:val="center"/>
              <w:rPr>
                <w:rFonts w:ascii="Times New Roman" w:eastAsia="Arial" w:hAnsi="Times New Roman" w:cs="Times New Roman"/>
                <w:sz w:val="18"/>
                <w:szCs w:val="18"/>
                <w:lang w:eastAsia="ar-SA"/>
              </w:rPr>
            </w:pPr>
            <w:r w:rsidRPr="00815F02">
              <w:rPr>
                <w:rFonts w:ascii="Times New Roman" w:eastAsia="Arial" w:hAnsi="Times New Roman" w:cs="Times New Roman"/>
                <w:sz w:val="18"/>
                <w:szCs w:val="18"/>
                <w:lang w:eastAsia="ar-SA"/>
              </w:rPr>
              <w:lastRenderedPageBreak/>
              <w:t>Государственное учреждение – Севастопольское региональное отделение Фонда социального страхования Российской Федерации</w:t>
            </w:r>
          </w:p>
        </w:tc>
        <w:tc>
          <w:tcPr>
            <w:tcW w:w="1176"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5 380</w:t>
            </w:r>
          </w:p>
        </w:tc>
        <w:tc>
          <w:tcPr>
            <w:tcW w:w="864"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24,27</w:t>
            </w:r>
          </w:p>
        </w:tc>
        <w:tc>
          <w:tcPr>
            <w:tcW w:w="1377" w:type="dxa"/>
            <w:shd w:val="clear" w:color="auto" w:fill="auto"/>
            <w:vAlign w:val="center"/>
          </w:tcPr>
          <w:p w:rsidR="00D4251E" w:rsidRPr="0028569E" w:rsidRDefault="00D4251E" w:rsidP="0028569E">
            <w:pPr>
              <w:suppressAutoHyphens/>
              <w:autoSpaceDE w:val="0"/>
              <w:spacing w:after="60" w:line="240" w:lineRule="auto"/>
              <w:jc w:val="center"/>
              <w:rPr>
                <w:rFonts w:ascii="Times New Roman" w:eastAsia="Arial" w:hAnsi="Times New Roman" w:cs="Times New Roman"/>
                <w:sz w:val="18"/>
                <w:szCs w:val="18"/>
                <w:lang w:eastAsia="ar-SA"/>
              </w:rPr>
            </w:pPr>
            <w:r>
              <w:rPr>
                <w:rFonts w:ascii="Times New Roman" w:eastAsia="Arial" w:hAnsi="Times New Roman" w:cs="Times New Roman"/>
                <w:sz w:val="18"/>
                <w:szCs w:val="18"/>
                <w:lang w:eastAsia="ar-SA"/>
              </w:rPr>
              <w:t>130 572,60</w:t>
            </w:r>
          </w:p>
        </w:tc>
      </w:tr>
      <w:tr w:rsidR="0028569E" w:rsidRPr="0028569E" w:rsidTr="009C19EF">
        <w:tc>
          <w:tcPr>
            <w:tcW w:w="6204" w:type="dxa"/>
            <w:gridSpan w:val="2"/>
            <w:shd w:val="clear" w:color="auto" w:fill="auto"/>
          </w:tcPr>
          <w:p w:rsidR="0028569E" w:rsidRPr="0028569E" w:rsidRDefault="00DE7710" w:rsidP="0028569E">
            <w:pPr>
              <w:suppressAutoHyphens/>
              <w:autoSpaceDE w:val="0"/>
              <w:spacing w:after="60" w:line="240" w:lineRule="auto"/>
              <w:jc w:val="center"/>
              <w:rPr>
                <w:rFonts w:ascii="Times New Roman" w:eastAsia="Arial" w:hAnsi="Times New Roman" w:cs="Times New Roman"/>
                <w:b/>
                <w:sz w:val="18"/>
                <w:szCs w:val="18"/>
                <w:lang w:eastAsia="ar-SA"/>
              </w:rPr>
            </w:pPr>
            <w:r>
              <w:rPr>
                <w:rFonts w:ascii="Times New Roman" w:eastAsia="Arial" w:hAnsi="Times New Roman" w:cs="Times New Roman"/>
                <w:b/>
                <w:sz w:val="18"/>
                <w:szCs w:val="18"/>
                <w:lang w:eastAsia="ar-SA"/>
              </w:rPr>
              <w:lastRenderedPageBreak/>
              <w:t>И</w:t>
            </w:r>
            <w:r w:rsidR="0028569E" w:rsidRPr="0028569E">
              <w:rPr>
                <w:rFonts w:ascii="Times New Roman" w:eastAsia="Arial" w:hAnsi="Times New Roman" w:cs="Times New Roman"/>
                <w:b/>
                <w:sz w:val="18"/>
                <w:szCs w:val="18"/>
                <w:lang w:eastAsia="ar-SA"/>
              </w:rPr>
              <w:t>ТОГО:</w:t>
            </w:r>
          </w:p>
        </w:tc>
        <w:tc>
          <w:tcPr>
            <w:tcW w:w="1233" w:type="dxa"/>
            <w:shd w:val="clear" w:color="auto" w:fill="auto"/>
          </w:tcPr>
          <w:p w:rsidR="0028569E" w:rsidRPr="0028569E" w:rsidRDefault="0028569E"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1176" w:type="dxa"/>
            <w:shd w:val="clear" w:color="auto" w:fill="auto"/>
          </w:tcPr>
          <w:p w:rsidR="0028569E" w:rsidRPr="0028569E" w:rsidRDefault="00D4251E" w:rsidP="0028569E">
            <w:pPr>
              <w:suppressAutoHyphens/>
              <w:autoSpaceDE w:val="0"/>
              <w:spacing w:after="60" w:line="240" w:lineRule="auto"/>
              <w:jc w:val="center"/>
              <w:rPr>
                <w:rFonts w:ascii="Times New Roman" w:eastAsia="Arial" w:hAnsi="Times New Roman" w:cs="Times New Roman"/>
                <w:b/>
                <w:sz w:val="18"/>
                <w:szCs w:val="18"/>
                <w:lang w:eastAsia="ar-SA"/>
              </w:rPr>
            </w:pPr>
            <w:r>
              <w:rPr>
                <w:rFonts w:ascii="Times New Roman" w:eastAsia="Arial" w:hAnsi="Times New Roman" w:cs="Times New Roman"/>
                <w:b/>
                <w:sz w:val="18"/>
                <w:szCs w:val="18"/>
                <w:lang w:eastAsia="ar-SA"/>
              </w:rPr>
              <w:t>108800</w:t>
            </w:r>
          </w:p>
        </w:tc>
        <w:tc>
          <w:tcPr>
            <w:tcW w:w="864" w:type="dxa"/>
            <w:shd w:val="clear" w:color="auto" w:fill="auto"/>
          </w:tcPr>
          <w:p w:rsidR="0028569E" w:rsidRPr="0028569E" w:rsidRDefault="0028569E" w:rsidP="0028569E">
            <w:pPr>
              <w:suppressAutoHyphens/>
              <w:autoSpaceDE w:val="0"/>
              <w:spacing w:after="60" w:line="240" w:lineRule="auto"/>
              <w:jc w:val="center"/>
              <w:rPr>
                <w:rFonts w:ascii="Times New Roman" w:eastAsia="Arial" w:hAnsi="Times New Roman" w:cs="Times New Roman"/>
                <w:b/>
                <w:sz w:val="18"/>
                <w:szCs w:val="18"/>
                <w:lang w:eastAsia="ar-SA"/>
              </w:rPr>
            </w:pPr>
          </w:p>
        </w:tc>
        <w:tc>
          <w:tcPr>
            <w:tcW w:w="1377" w:type="dxa"/>
            <w:shd w:val="clear" w:color="auto" w:fill="auto"/>
          </w:tcPr>
          <w:p w:rsidR="0028569E" w:rsidRPr="0028569E" w:rsidRDefault="00D4251E" w:rsidP="0028569E">
            <w:pPr>
              <w:suppressAutoHyphens/>
              <w:autoSpaceDE w:val="0"/>
              <w:spacing w:after="60" w:line="240" w:lineRule="auto"/>
              <w:jc w:val="center"/>
              <w:rPr>
                <w:rFonts w:ascii="Times New Roman" w:eastAsia="Arial" w:hAnsi="Times New Roman" w:cs="Times New Roman"/>
                <w:b/>
                <w:sz w:val="18"/>
                <w:szCs w:val="18"/>
                <w:lang w:eastAsia="ar-SA"/>
              </w:rPr>
            </w:pPr>
            <w:r>
              <w:rPr>
                <w:rFonts w:ascii="Times New Roman" w:eastAsia="Arial" w:hAnsi="Times New Roman" w:cs="Times New Roman"/>
                <w:b/>
                <w:sz w:val="18"/>
                <w:szCs w:val="18"/>
                <w:lang w:eastAsia="ar-SA"/>
              </w:rPr>
              <w:t>25819730,00</w:t>
            </w:r>
          </w:p>
        </w:tc>
      </w:tr>
    </w:tbl>
    <w:p w:rsidR="0028569E" w:rsidRPr="0028569E" w:rsidRDefault="008B46FD" w:rsidP="0028569E">
      <w:pPr>
        <w:spacing w:after="0" w:line="240" w:lineRule="auto"/>
        <w:ind w:firstLine="709"/>
        <w:jc w:val="both"/>
        <w:rPr>
          <w:rFonts w:ascii="Times New Roman" w:eastAsia="Times New Roman" w:hAnsi="Times New Roman" w:cs="Times New Roman"/>
          <w:sz w:val="23"/>
          <w:szCs w:val="23"/>
          <w:lang w:eastAsia="ru-RU"/>
        </w:rPr>
      </w:pPr>
      <w:r w:rsidRPr="008B46FD">
        <w:rPr>
          <w:rFonts w:ascii="Times New Roman" w:eastAsia="Times New Roman" w:hAnsi="Times New Roman" w:cs="Times New Roman"/>
          <w:sz w:val="23"/>
          <w:szCs w:val="23"/>
          <w:lang w:eastAsia="ru-RU"/>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r>
        <w:rPr>
          <w:rFonts w:ascii="Times New Roman" w:eastAsia="Times New Roman" w:hAnsi="Times New Roman" w:cs="Times New Roman"/>
          <w:sz w:val="23"/>
          <w:szCs w:val="23"/>
          <w:lang w:eastAsia="ru-RU"/>
        </w:rPr>
        <w:t xml:space="preserve"> </w:t>
      </w:r>
      <w:r w:rsidR="0028569E" w:rsidRPr="0028569E">
        <w:rPr>
          <w:rFonts w:ascii="Times New Roman" w:eastAsia="Times New Roman" w:hAnsi="Times New Roman" w:cs="Times New Roman"/>
          <w:sz w:val="23"/>
          <w:szCs w:val="23"/>
          <w:lang w:eastAsia="ru-RU"/>
        </w:rPr>
        <w:t xml:space="preserve">Поставка Товара осуществляется в соответствии с выбором Получателей: </w:t>
      </w:r>
    </w:p>
    <w:p w:rsidR="00361CC3" w:rsidRPr="0028569E" w:rsidRDefault="00361CC3" w:rsidP="00361CC3">
      <w:pPr>
        <w:spacing w:after="0" w:line="240" w:lineRule="auto"/>
        <w:ind w:firstLine="709"/>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 xml:space="preserve">1. По месту нахождения пунктов выдачи, организованных Поставщиком, в день обращения Получателя, но </w:t>
      </w:r>
      <w:r w:rsidRPr="0028569E">
        <w:rPr>
          <w:rFonts w:ascii="Times New Roman" w:eastAsia="Times New Roman" w:hAnsi="Times New Roman" w:cs="Times New Roman"/>
          <w:b/>
          <w:sz w:val="23"/>
          <w:szCs w:val="23"/>
          <w:lang w:eastAsia="ru-RU"/>
        </w:rPr>
        <w:t>не позднее 20.12.2019 года</w:t>
      </w:r>
      <w:r w:rsidRPr="0028569E">
        <w:rPr>
          <w:rFonts w:ascii="Times New Roman" w:eastAsia="Times New Roman" w:hAnsi="Times New Roman" w:cs="Times New Roman"/>
          <w:sz w:val="23"/>
          <w:szCs w:val="23"/>
          <w:lang w:eastAsia="ru-RU"/>
        </w:rPr>
        <w:t>:</w:t>
      </w:r>
    </w:p>
    <w:p w:rsidR="00361CC3" w:rsidRPr="0028569E" w:rsidRDefault="00361CC3" w:rsidP="00361CC3">
      <w:pPr>
        <w:tabs>
          <w:tab w:val="left" w:pos="1200"/>
        </w:tabs>
        <w:spacing w:after="0" w:line="240" w:lineRule="auto"/>
        <w:ind w:firstLine="702"/>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A04E46">
        <w:rPr>
          <w:rFonts w:ascii="Times New Roman" w:eastAsia="Times New Roman" w:hAnsi="Times New Roman" w:cs="Times New Roman"/>
          <w:sz w:val="23"/>
          <w:szCs w:val="23"/>
          <w:lang w:eastAsia="ru-RU"/>
        </w:rPr>
        <w:t>- для инвалидов, проживающих в г. Севастополе - Пункт выдачи должен быть организован Поставщиком в городе Севастополе.</w:t>
      </w:r>
    </w:p>
    <w:p w:rsidR="00361CC3" w:rsidRPr="0028569E" w:rsidRDefault="00361CC3" w:rsidP="00361CC3">
      <w:pPr>
        <w:tabs>
          <w:tab w:val="left" w:pos="1200"/>
        </w:tabs>
        <w:spacing w:after="0" w:line="240" w:lineRule="auto"/>
        <w:ind w:firstLine="702"/>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61CC3" w:rsidRPr="0028569E" w:rsidRDefault="00361CC3" w:rsidP="00361CC3">
      <w:pPr>
        <w:tabs>
          <w:tab w:val="left" w:pos="1200"/>
        </w:tabs>
        <w:spacing w:after="0" w:line="240" w:lineRule="auto"/>
        <w:ind w:firstLine="702"/>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361CC3" w:rsidRPr="0028569E" w:rsidRDefault="00361CC3" w:rsidP="00361CC3">
      <w:pPr>
        <w:spacing w:after="0" w:line="240" w:lineRule="auto"/>
        <w:ind w:firstLine="709"/>
        <w:jc w:val="both"/>
        <w:rPr>
          <w:rFonts w:ascii="Times New Roman" w:eastAsia="Times New Roman" w:hAnsi="Times New Roman" w:cs="Times New Roman"/>
          <w:sz w:val="23"/>
          <w:szCs w:val="23"/>
          <w:lang w:eastAsia="ru-RU"/>
        </w:rPr>
      </w:pPr>
      <w:r w:rsidRPr="0028569E">
        <w:rPr>
          <w:rFonts w:ascii="Times New Roman" w:eastAsia="Times New Roman" w:hAnsi="Times New Roman" w:cs="Times New Roman"/>
          <w:sz w:val="23"/>
          <w:szCs w:val="23"/>
          <w:lang w:eastAsia="ru-RU"/>
        </w:rPr>
        <w:t xml:space="preserve">2. Поставка товара осуществляется непосредственно Получателю по месту жительства  в течение 30 (Тридцати) календарных дней с момента получения Реестров Направлений, сформированных по заявкам инвалидов, в соответствии выбором Получателя, но </w:t>
      </w:r>
      <w:r w:rsidRPr="0028569E">
        <w:rPr>
          <w:rFonts w:ascii="Times New Roman" w:eastAsia="Times New Roman" w:hAnsi="Times New Roman" w:cs="Times New Roman"/>
          <w:b/>
          <w:sz w:val="23"/>
          <w:szCs w:val="23"/>
          <w:lang w:eastAsia="ru-RU"/>
        </w:rPr>
        <w:t>не позднее 20.12.2019 года</w:t>
      </w:r>
      <w:r w:rsidRPr="0028569E">
        <w:rPr>
          <w:rFonts w:ascii="Times New Roman" w:eastAsia="Times New Roman" w:hAnsi="Times New Roman" w:cs="Times New Roman"/>
          <w:sz w:val="23"/>
          <w:szCs w:val="23"/>
          <w:lang w:eastAsia="ru-RU"/>
        </w:rPr>
        <w:t>:</w:t>
      </w:r>
    </w:p>
    <w:p w:rsidR="00361CC3" w:rsidRPr="0028569E" w:rsidRDefault="00361CC3" w:rsidP="00361CC3">
      <w:pPr>
        <w:spacing w:after="0" w:line="240" w:lineRule="auto"/>
        <w:ind w:firstLine="709"/>
        <w:jc w:val="both"/>
        <w:rPr>
          <w:rFonts w:ascii="Times New Roman" w:eastAsia="Times New Roman" w:hAnsi="Times New Roman" w:cs="Times New Roman"/>
          <w:sz w:val="23"/>
          <w:szCs w:val="23"/>
          <w:lang w:eastAsia="ru-RU"/>
        </w:rPr>
      </w:pPr>
      <w:bookmarkStart w:id="0" w:name="_GoBack"/>
      <w:bookmarkEnd w:id="0"/>
      <w:r>
        <w:rPr>
          <w:rFonts w:ascii="Times New Roman" w:eastAsia="Times New Roman" w:hAnsi="Times New Roman" w:cs="Times New Roman"/>
          <w:sz w:val="23"/>
          <w:szCs w:val="23"/>
          <w:lang w:eastAsia="ru-RU"/>
        </w:rPr>
        <w:t xml:space="preserve">- </w:t>
      </w:r>
      <w:r w:rsidRPr="00A04E46">
        <w:rPr>
          <w:rFonts w:ascii="Times New Roman" w:eastAsia="Times New Roman" w:hAnsi="Times New Roman" w:cs="Times New Roman"/>
          <w:sz w:val="23"/>
          <w:szCs w:val="23"/>
          <w:lang w:eastAsia="ru-RU"/>
        </w:rPr>
        <w:t xml:space="preserve"> Государственное учреждение – Севастопольское региональное отделение Фонда социального страхования Российской Федерации: Российская Федерация, г. Севастополь, по месту жительства получателей.</w:t>
      </w:r>
    </w:p>
    <w:p w:rsidR="0028569E" w:rsidRPr="0028569E" w:rsidRDefault="0028569E" w:rsidP="00361CC3">
      <w:pPr>
        <w:spacing w:after="0" w:line="240" w:lineRule="auto"/>
        <w:ind w:firstLine="709"/>
        <w:jc w:val="both"/>
        <w:rPr>
          <w:rFonts w:ascii="Times New Roman" w:eastAsia="Times New Roman" w:hAnsi="Times New Roman" w:cs="Times New Roman"/>
          <w:sz w:val="23"/>
          <w:szCs w:val="23"/>
          <w:lang w:eastAsia="ru-RU"/>
        </w:rPr>
      </w:pPr>
    </w:p>
    <w:sectPr w:rsidR="0028569E" w:rsidRPr="0028569E" w:rsidSect="005C5298">
      <w:pgSz w:w="11906" w:h="16838"/>
      <w:pgMar w:top="1134"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01"/>
    <w:rsid w:val="00097FA5"/>
    <w:rsid w:val="000B1614"/>
    <w:rsid w:val="000B456E"/>
    <w:rsid w:val="000F3968"/>
    <w:rsid w:val="001139B6"/>
    <w:rsid w:val="001F07EA"/>
    <w:rsid w:val="001F18EC"/>
    <w:rsid w:val="00223D21"/>
    <w:rsid w:val="00236EA0"/>
    <w:rsid w:val="00246229"/>
    <w:rsid w:val="00250423"/>
    <w:rsid w:val="00263217"/>
    <w:rsid w:val="002755CC"/>
    <w:rsid w:val="0028569E"/>
    <w:rsid w:val="002869D3"/>
    <w:rsid w:val="00297E00"/>
    <w:rsid w:val="002B2F68"/>
    <w:rsid w:val="002D4DBC"/>
    <w:rsid w:val="00311060"/>
    <w:rsid w:val="003141DA"/>
    <w:rsid w:val="00361CC3"/>
    <w:rsid w:val="00364C26"/>
    <w:rsid w:val="00390DAE"/>
    <w:rsid w:val="0039277B"/>
    <w:rsid w:val="003B668C"/>
    <w:rsid w:val="003D2300"/>
    <w:rsid w:val="003E44B7"/>
    <w:rsid w:val="004151FA"/>
    <w:rsid w:val="00464AF8"/>
    <w:rsid w:val="00481C4E"/>
    <w:rsid w:val="00482B81"/>
    <w:rsid w:val="00490012"/>
    <w:rsid w:val="00493538"/>
    <w:rsid w:val="00493FB6"/>
    <w:rsid w:val="004B6F48"/>
    <w:rsid w:val="004D32C3"/>
    <w:rsid w:val="00525234"/>
    <w:rsid w:val="005527A3"/>
    <w:rsid w:val="005637D1"/>
    <w:rsid w:val="00563916"/>
    <w:rsid w:val="00590CD4"/>
    <w:rsid w:val="005C1190"/>
    <w:rsid w:val="005C5298"/>
    <w:rsid w:val="005D7F92"/>
    <w:rsid w:val="005E441A"/>
    <w:rsid w:val="005E4AF6"/>
    <w:rsid w:val="0063093C"/>
    <w:rsid w:val="006422BC"/>
    <w:rsid w:val="00685C81"/>
    <w:rsid w:val="00691E81"/>
    <w:rsid w:val="006B2D9D"/>
    <w:rsid w:val="006B5164"/>
    <w:rsid w:val="006B6BE4"/>
    <w:rsid w:val="006F4345"/>
    <w:rsid w:val="00776F9B"/>
    <w:rsid w:val="007835A7"/>
    <w:rsid w:val="00794126"/>
    <w:rsid w:val="007A1FEC"/>
    <w:rsid w:val="007A2198"/>
    <w:rsid w:val="007E0BE4"/>
    <w:rsid w:val="007E5710"/>
    <w:rsid w:val="007E7103"/>
    <w:rsid w:val="00806424"/>
    <w:rsid w:val="008778A8"/>
    <w:rsid w:val="00881E68"/>
    <w:rsid w:val="008A76F0"/>
    <w:rsid w:val="008B46FD"/>
    <w:rsid w:val="009473CF"/>
    <w:rsid w:val="009708BA"/>
    <w:rsid w:val="009925A0"/>
    <w:rsid w:val="009955B7"/>
    <w:rsid w:val="009C19EF"/>
    <w:rsid w:val="009C4FB6"/>
    <w:rsid w:val="00A1347B"/>
    <w:rsid w:val="00A81C0E"/>
    <w:rsid w:val="00A957B2"/>
    <w:rsid w:val="00AC77F0"/>
    <w:rsid w:val="00AD4B2D"/>
    <w:rsid w:val="00B27112"/>
    <w:rsid w:val="00B669DA"/>
    <w:rsid w:val="00B72B80"/>
    <w:rsid w:val="00BA1361"/>
    <w:rsid w:val="00BA18F9"/>
    <w:rsid w:val="00C07D7F"/>
    <w:rsid w:val="00C137AA"/>
    <w:rsid w:val="00CE730A"/>
    <w:rsid w:val="00D00C7D"/>
    <w:rsid w:val="00D3055C"/>
    <w:rsid w:val="00D4251E"/>
    <w:rsid w:val="00D53901"/>
    <w:rsid w:val="00D70FDC"/>
    <w:rsid w:val="00D84BB6"/>
    <w:rsid w:val="00DA1F63"/>
    <w:rsid w:val="00DA4EEB"/>
    <w:rsid w:val="00DB793A"/>
    <w:rsid w:val="00DE6278"/>
    <w:rsid w:val="00DE7710"/>
    <w:rsid w:val="00E10CFA"/>
    <w:rsid w:val="00E27142"/>
    <w:rsid w:val="00E815DD"/>
    <w:rsid w:val="00ED2917"/>
    <w:rsid w:val="00ED334E"/>
    <w:rsid w:val="00EE2E3C"/>
    <w:rsid w:val="00EE3756"/>
    <w:rsid w:val="00F30F51"/>
    <w:rsid w:val="00F66311"/>
    <w:rsid w:val="00F70209"/>
    <w:rsid w:val="00F73F29"/>
    <w:rsid w:val="00F8364E"/>
    <w:rsid w:val="00FC7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FF0A18A-B538-4BD4-B37B-1DC8E519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18</Pages>
  <Words>6450</Words>
  <Characters>36770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puhkalova_ts</dc:creator>
  <cp:keywords/>
  <dc:description/>
  <cp:lastModifiedBy>Судакова Ирина Владимировна</cp:lastModifiedBy>
  <cp:revision>112</cp:revision>
  <dcterms:created xsi:type="dcterms:W3CDTF">2019-07-13T06:31:00Z</dcterms:created>
  <dcterms:modified xsi:type="dcterms:W3CDTF">2019-08-16T13:26:00Z</dcterms:modified>
</cp:coreProperties>
</file>