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B06" w:rsidRPr="00F255C3" w:rsidRDefault="009D7B06" w:rsidP="009D7B06">
      <w:pPr>
        <w:keepNext/>
        <w:pageBreakBefore/>
        <w:tabs>
          <w:tab w:val="left" w:pos="426"/>
          <w:tab w:val="left" w:pos="1134"/>
        </w:tabs>
        <w:rPr>
          <w:b/>
        </w:rPr>
      </w:pPr>
      <w:r>
        <w:rPr>
          <w:b/>
        </w:rPr>
        <w:t xml:space="preserve">Объект </w:t>
      </w:r>
      <w:r w:rsidRPr="0032767F">
        <w:rPr>
          <w:b/>
        </w:rPr>
        <w:t>закупки:</w:t>
      </w:r>
      <w:r>
        <w:rPr>
          <w:b/>
        </w:rPr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Обеспечение  инвалидов и отдельных категорий граждан из числа ветеранов экзопротезами молочных желез 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Обеспечение  инвалидов и отдельных категорий граждан из числа ветеранов экзопротезами молочных желез </w:t>
      </w:r>
      <w:r>
        <w:fldChar w:fldCharType="end"/>
      </w:r>
    </w:p>
    <w:p w:rsidR="009D7B06" w:rsidRPr="00BE6FF0" w:rsidRDefault="009D7B06" w:rsidP="009D7B06">
      <w:pPr>
        <w:keepNext/>
        <w:rPr>
          <w:u w:val="single"/>
        </w:rPr>
      </w:pPr>
      <w:r w:rsidRPr="00BE6FF0">
        <w:t xml:space="preserve">  </w:t>
      </w:r>
    </w:p>
    <w:p w:rsidR="009D7B06" w:rsidRPr="00BE6FF0" w:rsidRDefault="009D7B06" w:rsidP="009D7B06">
      <w:pPr>
        <w:keepNext/>
        <w:numPr>
          <w:ilvl w:val="0"/>
          <w:numId w:val="1"/>
        </w:numPr>
        <w:spacing w:after="0"/>
        <w:ind w:hanging="218"/>
      </w:pPr>
      <w:r w:rsidRPr="00BE6FF0">
        <w:t>Требования к условиям выполнения работ:</w:t>
      </w:r>
    </w:p>
    <w:p w:rsidR="009D7B06" w:rsidRPr="00BE6FF0" w:rsidRDefault="009D7B06" w:rsidP="009D7B06">
      <w:pPr>
        <w:keepNext/>
        <w:tabs>
          <w:tab w:val="left" w:pos="1080"/>
        </w:tabs>
        <w:ind w:left="360"/>
      </w:pPr>
      <w:r w:rsidRPr="00BE6FF0">
        <w:t xml:space="preserve"> 1.1. Все работы должны быть проведены в соответствии с настоящим </w:t>
      </w:r>
      <w:r>
        <w:t>описанием</w:t>
      </w:r>
      <w:r w:rsidRPr="00BE6FF0">
        <w:t>.</w:t>
      </w:r>
    </w:p>
    <w:p w:rsidR="009D7B06" w:rsidRPr="00BE6FF0" w:rsidRDefault="009D7B06" w:rsidP="009D7B06">
      <w:pPr>
        <w:keepNext/>
        <w:tabs>
          <w:tab w:val="left" w:pos="1080"/>
        </w:tabs>
        <w:ind w:left="360"/>
      </w:pPr>
      <w:r w:rsidRPr="00BE6FF0">
        <w:t>1.2. Все материалы, используемые для проведения работ должны быть новыми, ранее не бывшими в эксплуатации.</w:t>
      </w:r>
    </w:p>
    <w:p w:rsidR="009D7B06" w:rsidRPr="00BE6FF0" w:rsidRDefault="009D7B06" w:rsidP="009D7B06">
      <w:pPr>
        <w:keepNext/>
        <w:tabs>
          <w:tab w:val="left" w:pos="1080"/>
        </w:tabs>
        <w:ind w:left="360"/>
      </w:pPr>
      <w:r w:rsidRPr="00BE6FF0">
        <w:t>1.3. Качество, маркировка и комплектность результатов работ должны соответствовать государственным стандартам (ГОСТ) и техническим условиям (ТУ), действующим на территории Российской Федерации.</w:t>
      </w:r>
    </w:p>
    <w:p w:rsidR="009D7B06" w:rsidRPr="00BE6FF0" w:rsidRDefault="009D7B06" w:rsidP="009D7B06">
      <w:pPr>
        <w:keepNext/>
        <w:numPr>
          <w:ilvl w:val="0"/>
          <w:numId w:val="1"/>
        </w:numPr>
        <w:spacing w:after="0"/>
        <w:ind w:hanging="218"/>
      </w:pPr>
      <w:r w:rsidRPr="00BE6FF0">
        <w:t>Требования к документам, подтверждающим соответствие работ  установленным требованиям:</w:t>
      </w:r>
    </w:p>
    <w:p w:rsidR="009D7B06" w:rsidRPr="00BE6FF0" w:rsidRDefault="009D7B06" w:rsidP="009D7B06">
      <w:pPr>
        <w:keepNext/>
        <w:ind w:left="360"/>
      </w:pPr>
      <w:r w:rsidRPr="00BE6FF0">
        <w:t xml:space="preserve">    - соответствие ГОСТам, другим стандартам, принятым в данной области;</w:t>
      </w:r>
    </w:p>
    <w:p w:rsidR="009D7B06" w:rsidRPr="00BE6FF0" w:rsidRDefault="009D7B06" w:rsidP="009D7B06">
      <w:pPr>
        <w:keepNext/>
        <w:ind w:left="567" w:hanging="141"/>
      </w:pPr>
      <w:r w:rsidRPr="00BE6FF0">
        <w:t>3. Документы, передаваемые вместе с результатом работ:</w:t>
      </w:r>
    </w:p>
    <w:p w:rsidR="009D7B06" w:rsidRPr="00BE6FF0" w:rsidRDefault="009D7B06" w:rsidP="009D7B06">
      <w:pPr>
        <w:keepNext/>
        <w:ind w:left="360"/>
      </w:pPr>
      <w:r w:rsidRPr="00BE6FF0">
        <w:t xml:space="preserve">    - гарантийный талон.</w:t>
      </w:r>
    </w:p>
    <w:p w:rsidR="009D7B06" w:rsidRPr="00BE6FF0" w:rsidRDefault="009D7B06" w:rsidP="009D7B06">
      <w:pPr>
        <w:keepNext/>
        <w:ind w:firstLine="426"/>
        <w:rPr>
          <w:b/>
        </w:rPr>
      </w:pPr>
      <w:r w:rsidRPr="00BE6FF0">
        <w:t xml:space="preserve">4. Требования к  количеству работ – </w:t>
      </w:r>
      <w:r>
        <w:rPr>
          <w:b/>
        </w:rPr>
        <w:t>400 шт</w:t>
      </w:r>
      <w:r w:rsidRPr="00BE6FF0">
        <w:rPr>
          <w:b/>
        </w:rPr>
        <w:t>.</w:t>
      </w:r>
    </w:p>
    <w:p w:rsidR="009D7B06" w:rsidRPr="00BE6FF0" w:rsidRDefault="009D7B06" w:rsidP="009D7B06">
      <w:pPr>
        <w:keepNext/>
        <w:ind w:left="426"/>
      </w:pPr>
    </w:p>
    <w:p w:rsidR="009D7B06" w:rsidRPr="00BE6FF0" w:rsidRDefault="009D7B06" w:rsidP="009D7B06">
      <w:pPr>
        <w:keepNext/>
        <w:jc w:val="center"/>
        <w:rPr>
          <w:b/>
        </w:rPr>
      </w:pPr>
      <w:r w:rsidRPr="00BE6FF0">
        <w:rPr>
          <w:b/>
        </w:rPr>
        <w:t>ОБЩИЕ ТРЕБОВАНИЯ</w:t>
      </w:r>
    </w:p>
    <w:p w:rsidR="009D7B06" w:rsidRPr="00CA7501" w:rsidRDefault="009D7B06" w:rsidP="009D7B06">
      <w:pPr>
        <w:keepNext/>
        <w:ind w:firstLine="709"/>
      </w:pPr>
      <w:r w:rsidRPr="00CA7501">
        <w:t>Таблицы технических характеристик:</w:t>
      </w:r>
    </w:p>
    <w:tbl>
      <w:tblPr>
        <w:tblW w:w="10733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9"/>
        <w:gridCol w:w="1417"/>
        <w:gridCol w:w="1418"/>
        <w:gridCol w:w="2693"/>
        <w:gridCol w:w="2693"/>
        <w:gridCol w:w="992"/>
        <w:gridCol w:w="971"/>
      </w:tblGrid>
      <w:tr w:rsidR="009D7B06" w:rsidRPr="00D13B3D" w:rsidTr="00CE5B61">
        <w:trPr>
          <w:trHeight w:val="67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6" w:rsidRPr="00D5226F" w:rsidRDefault="009D7B06" w:rsidP="00CE5B61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D5226F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 xml:space="preserve">№ </w:t>
            </w:r>
            <w:proofErr w:type="gramStart"/>
            <w:r w:rsidRPr="00D5226F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п</w:t>
            </w:r>
            <w:proofErr w:type="gramEnd"/>
            <w:r w:rsidRPr="00D5226F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6" w:rsidRPr="00D5226F" w:rsidRDefault="009D7B06" w:rsidP="00CE5B6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5226F">
              <w:rPr>
                <w:rFonts w:ascii="Times New Roman" w:hAnsi="Times New Roman"/>
                <w:b/>
                <w:sz w:val="18"/>
                <w:szCs w:val="18"/>
              </w:rPr>
              <w:t>Номер позиции КТРУ/Наименование изделия по КТРУ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6" w:rsidRPr="00D5226F" w:rsidRDefault="009D7B06" w:rsidP="00CE5B61">
            <w:pPr>
              <w:keepNext/>
              <w:keepLines/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D5226F">
              <w:rPr>
                <w:rFonts w:ascii="Times New Roman" w:hAnsi="Times New Roman"/>
                <w:b/>
                <w:sz w:val="18"/>
                <w:szCs w:val="18"/>
              </w:rPr>
              <w:t>Наименование изделия по классификации</w:t>
            </w:r>
            <w:r w:rsidRPr="00D5226F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6" w:rsidRPr="00D5226F" w:rsidRDefault="009D7B06" w:rsidP="00CE5B61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D5226F">
              <w:rPr>
                <w:rFonts w:ascii="Times New Roman" w:hAnsi="Times New Roman"/>
                <w:b/>
                <w:sz w:val="18"/>
                <w:szCs w:val="18"/>
              </w:rPr>
              <w:t>Характеристики результата работ (изделия)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6" w:rsidRPr="00D5226F" w:rsidRDefault="009D7B06" w:rsidP="00CE5B61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proofErr w:type="gramStart"/>
            <w:r w:rsidRPr="00D5226F">
              <w:rPr>
                <w:rFonts w:ascii="Times New Roman" w:hAnsi="Times New Roman"/>
                <w:b/>
                <w:sz w:val="18"/>
                <w:szCs w:val="18"/>
              </w:rPr>
              <w:t>Характеристики результата работ (изделия), предлагаемого Исполнителем с указанием конкретных показателей</w:t>
            </w:r>
            <w:r w:rsidRPr="00D5226F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 xml:space="preserve"> *</w:t>
            </w:r>
            <w:r w:rsidRPr="00D5226F">
              <w:rPr>
                <w:rFonts w:ascii="Times New Roman" w:hAnsi="Times New Roman"/>
                <w:b/>
                <w:sz w:val="18"/>
                <w:szCs w:val="18"/>
                <w:vertAlign w:val="superscript"/>
                <w:lang w:eastAsia="zh-CN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6" w:rsidRPr="00D5226F" w:rsidRDefault="009D7B06" w:rsidP="00CE5B61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D5226F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Единица измерения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6" w:rsidRPr="00D5226F" w:rsidRDefault="009D7B06" w:rsidP="00CE5B61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Количество</w:t>
            </w:r>
          </w:p>
        </w:tc>
      </w:tr>
      <w:tr w:rsidR="009D7B06" w:rsidRPr="00D13B3D" w:rsidTr="00CE5B61">
        <w:trPr>
          <w:trHeight w:val="67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B06" w:rsidRPr="00D81B56" w:rsidRDefault="009D7B06" w:rsidP="00CE5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1B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D7B06" w:rsidRPr="00BE3A1B" w:rsidRDefault="009D7B06" w:rsidP="00CE5B61">
            <w:pPr>
              <w:keepNext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zh-CN"/>
              </w:rPr>
            </w:pPr>
            <w:r w:rsidRPr="00BE3A1B">
              <w:rPr>
                <w:rFonts w:ascii="Times New Roman" w:hAnsi="Times New Roman"/>
                <w:color w:val="0065DD"/>
                <w:sz w:val="20"/>
                <w:szCs w:val="20"/>
              </w:rPr>
              <w:t>32.50.22.190-00005050/</w:t>
            </w:r>
            <w:r w:rsidRPr="00BE3A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A1B">
              <w:rPr>
                <w:rFonts w:ascii="Times New Roman" w:hAnsi="Times New Roman"/>
                <w:color w:val="000000"/>
                <w:sz w:val="20"/>
                <w:szCs w:val="20"/>
              </w:rPr>
              <w:t>Экзопротез</w:t>
            </w:r>
            <w:proofErr w:type="spellEnd"/>
            <w:r w:rsidRPr="00BE3A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молочной  железы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B06" w:rsidRPr="00BE3A1B" w:rsidRDefault="009D7B06" w:rsidP="00CE5B61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A1B">
              <w:rPr>
                <w:rFonts w:ascii="Times New Roman" w:hAnsi="Times New Roman" w:cs="Times New Roman"/>
                <w:sz w:val="20"/>
                <w:szCs w:val="20"/>
              </w:rPr>
              <w:t xml:space="preserve">32.50.22.190 - Протезы органов человека, не включенные в другие группировки </w:t>
            </w:r>
          </w:p>
          <w:p w:rsidR="009D7B06" w:rsidRPr="00BE3A1B" w:rsidRDefault="009D7B06" w:rsidP="00CE5B61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B06" w:rsidRPr="00BE3A1B" w:rsidRDefault="009D7B06" w:rsidP="00CE5B61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A1B">
              <w:rPr>
                <w:rFonts w:ascii="Times New Roman" w:hAnsi="Times New Roman" w:cs="Times New Roman"/>
                <w:sz w:val="20"/>
                <w:szCs w:val="20"/>
              </w:rPr>
              <w:t xml:space="preserve">01.28.08.09.01 </w:t>
            </w:r>
            <w:proofErr w:type="spellStart"/>
            <w:r w:rsidRPr="00BE3A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Экзопротез</w:t>
            </w:r>
            <w:proofErr w:type="spellEnd"/>
            <w:r w:rsidRPr="00BE3A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молочной  железы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B06" w:rsidRPr="00BE3A1B" w:rsidRDefault="009D7B06" w:rsidP="00CE5B61">
            <w:pPr>
              <w:keepNext/>
              <w:jc w:val="both"/>
              <w:rPr>
                <w:rFonts w:ascii="Times New Roman" w:hAnsi="Times New Roman"/>
                <w:color w:val="000000"/>
                <w:kern w:val="16"/>
                <w:sz w:val="20"/>
                <w:szCs w:val="20"/>
                <w:lang w:eastAsia="ru-RU"/>
              </w:rPr>
            </w:pPr>
            <w:proofErr w:type="spellStart"/>
            <w:r w:rsidRPr="00BE3A1B">
              <w:rPr>
                <w:rFonts w:ascii="Times New Roman" w:hAnsi="Times New Roman"/>
                <w:color w:val="000000"/>
                <w:kern w:val="16"/>
                <w:sz w:val="20"/>
                <w:szCs w:val="20"/>
                <w:lang w:eastAsia="ru-RU"/>
              </w:rPr>
              <w:t>Экзопротез</w:t>
            </w:r>
            <w:proofErr w:type="spellEnd"/>
            <w:r w:rsidRPr="00BE3A1B">
              <w:rPr>
                <w:rFonts w:ascii="Times New Roman" w:hAnsi="Times New Roman"/>
                <w:color w:val="000000"/>
                <w:kern w:val="16"/>
                <w:sz w:val="20"/>
                <w:szCs w:val="20"/>
                <w:lang w:eastAsia="ru-RU"/>
              </w:rPr>
              <w:t xml:space="preserve"> молочной железы, изделие максимальной готовности. Восполняет отсутствие мышечной ткани, </w:t>
            </w:r>
            <w:proofErr w:type="gramStart"/>
            <w:r w:rsidRPr="00BE3A1B">
              <w:rPr>
                <w:rFonts w:ascii="Times New Roman" w:hAnsi="Times New Roman"/>
                <w:color w:val="000000"/>
                <w:kern w:val="16"/>
                <w:sz w:val="20"/>
                <w:szCs w:val="20"/>
                <w:lang w:eastAsia="ru-RU"/>
              </w:rPr>
              <w:t>выполнен</w:t>
            </w:r>
            <w:proofErr w:type="gramEnd"/>
            <w:r w:rsidRPr="00BE3A1B">
              <w:rPr>
                <w:rFonts w:ascii="Times New Roman" w:hAnsi="Times New Roman"/>
                <w:color w:val="000000"/>
                <w:kern w:val="16"/>
                <w:sz w:val="20"/>
                <w:szCs w:val="20"/>
                <w:lang w:eastAsia="ru-RU"/>
              </w:rPr>
              <w:t xml:space="preserve"> из двухкомпонентного силиконового геля, полиуретановой пленки. Протезы могут быть симметричной и ассиметричной формы, сегментарные (восполняющие часть удаленного органа) и полноценные (имитирующие форму груди). Позволяют максимально естественно и незаметно для окружающих восстановить прежнюю форму. </w:t>
            </w:r>
            <w:proofErr w:type="spellStart"/>
            <w:r w:rsidRPr="00BE3A1B">
              <w:rPr>
                <w:rFonts w:ascii="Times New Roman" w:hAnsi="Times New Roman"/>
                <w:color w:val="000000"/>
                <w:kern w:val="16"/>
                <w:sz w:val="20"/>
                <w:szCs w:val="20"/>
                <w:lang w:eastAsia="ru-RU"/>
              </w:rPr>
              <w:t>Экзопротез</w:t>
            </w:r>
            <w:proofErr w:type="spellEnd"/>
            <w:r w:rsidRPr="00BE3A1B">
              <w:rPr>
                <w:rFonts w:ascii="Times New Roman" w:hAnsi="Times New Roman"/>
                <w:color w:val="000000"/>
                <w:kern w:val="16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E3A1B">
              <w:rPr>
                <w:rFonts w:ascii="Times New Roman" w:hAnsi="Times New Roman"/>
                <w:color w:val="000000"/>
                <w:kern w:val="16"/>
                <w:sz w:val="20"/>
                <w:szCs w:val="20"/>
                <w:lang w:eastAsia="ru-RU"/>
              </w:rPr>
              <w:t>укомплектован</w:t>
            </w:r>
            <w:proofErr w:type="gramEnd"/>
            <w:r w:rsidRPr="00BE3A1B">
              <w:rPr>
                <w:rFonts w:ascii="Times New Roman" w:hAnsi="Times New Roman"/>
                <w:color w:val="000000"/>
                <w:kern w:val="16"/>
                <w:sz w:val="20"/>
                <w:szCs w:val="20"/>
                <w:lang w:eastAsia="ru-RU"/>
              </w:rPr>
              <w:t xml:space="preserve"> трикотажными чехлами, поставка производится в специальных коробках, укомплектованных ложементом.</w:t>
            </w:r>
          </w:p>
          <w:p w:rsidR="009D7B06" w:rsidRPr="00BE3A1B" w:rsidRDefault="009D7B06" w:rsidP="00CE5B61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A1B">
              <w:rPr>
                <w:rFonts w:ascii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>Размер  0; 1; 2; 3; 4; 5; 6; 7; 8; 9; 10; 11; 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6" w:rsidRPr="00BE3A1B" w:rsidRDefault="009D7B06" w:rsidP="00CE5B61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6" w:rsidRPr="00D5226F" w:rsidRDefault="009D7B06" w:rsidP="00CE5B61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Шт.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7B06" w:rsidRPr="00D5226F" w:rsidRDefault="009D7B06" w:rsidP="00CE5B61">
            <w:pPr>
              <w:autoSpaceDE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</w:tr>
    </w:tbl>
    <w:p w:rsidR="009D7B06" w:rsidRDefault="009D7B06" w:rsidP="009D7B06">
      <w:pPr>
        <w:keepNext/>
        <w:keepLines/>
        <w:tabs>
          <w:tab w:val="left" w:pos="708"/>
        </w:tabs>
        <w:jc w:val="right"/>
        <w:rPr>
          <w:b/>
        </w:rPr>
      </w:pPr>
    </w:p>
    <w:p w:rsidR="009D7B06" w:rsidRPr="00BE3A1B" w:rsidRDefault="009D7B06" w:rsidP="009D7B06">
      <w:pPr>
        <w:keepNext/>
        <w:jc w:val="both"/>
        <w:rPr>
          <w:rFonts w:ascii="Times New Roman" w:eastAsia="Calibri" w:hAnsi="Times New Roman"/>
          <w:b/>
          <w:i/>
          <w:lang w:eastAsia="ru-RU"/>
        </w:rPr>
      </w:pPr>
      <w:r w:rsidRPr="00BE3A1B">
        <w:rPr>
          <w:rFonts w:ascii="Times New Roman" w:eastAsia="Calibri" w:hAnsi="Times New Roman"/>
          <w:b/>
          <w:i/>
          <w:lang w:eastAsia="ru-RU"/>
        </w:rPr>
        <w:t>Конкретный размер изделия  устанавливается при выдаче направления, учитывая ортопедический статус инвалида.</w:t>
      </w:r>
    </w:p>
    <w:p w:rsidR="009D7B06" w:rsidRPr="00BE3A1B" w:rsidRDefault="009D7B06" w:rsidP="009D7B06">
      <w:pPr>
        <w:keepNext/>
        <w:rPr>
          <w:rFonts w:ascii="Times New Roman" w:eastAsia="Calibri" w:hAnsi="Times New Roman"/>
          <w:b/>
          <w:i/>
          <w:lang w:eastAsia="ru-RU"/>
        </w:rPr>
      </w:pPr>
    </w:p>
    <w:p w:rsidR="009D7B06" w:rsidRPr="00BE3A1B" w:rsidRDefault="009D7B06" w:rsidP="009D7B06">
      <w:pPr>
        <w:keepNext/>
        <w:ind w:firstLine="709"/>
        <w:jc w:val="center"/>
        <w:rPr>
          <w:rFonts w:ascii="Times New Roman" w:eastAsia="Calibri" w:hAnsi="Times New Roman"/>
          <w:b/>
          <w:u w:val="single"/>
          <w:lang w:eastAsia="ru-RU"/>
        </w:rPr>
      </w:pPr>
      <w:r w:rsidRPr="00BE3A1B">
        <w:rPr>
          <w:rFonts w:ascii="Times New Roman" w:eastAsia="Calibri" w:hAnsi="Times New Roman"/>
          <w:b/>
          <w:u w:val="single"/>
          <w:lang w:eastAsia="ru-RU"/>
        </w:rPr>
        <w:t>Требования к функциональным характеристикам</w:t>
      </w:r>
    </w:p>
    <w:p w:rsidR="009D7B06" w:rsidRPr="00BE3A1B" w:rsidRDefault="009D7B06" w:rsidP="009D7B06">
      <w:pPr>
        <w:keepNext/>
        <w:ind w:firstLine="709"/>
        <w:jc w:val="center"/>
        <w:rPr>
          <w:rFonts w:ascii="Times New Roman" w:eastAsia="Calibri" w:hAnsi="Times New Roman"/>
          <w:b/>
          <w:u w:val="single"/>
          <w:lang w:eastAsia="ru-RU"/>
        </w:rPr>
      </w:pPr>
    </w:p>
    <w:p w:rsidR="009D7B06" w:rsidRPr="00BE3A1B" w:rsidRDefault="009D7B06" w:rsidP="009D7B06">
      <w:pPr>
        <w:keepNext/>
        <w:jc w:val="center"/>
        <w:rPr>
          <w:rFonts w:ascii="Times New Roman" w:eastAsia="Calibri" w:hAnsi="Times New Roman"/>
          <w:lang w:eastAsia="ru-RU"/>
        </w:rPr>
      </w:pPr>
      <w:r w:rsidRPr="00BE3A1B">
        <w:rPr>
          <w:rFonts w:ascii="Times New Roman" w:eastAsia="Calibri" w:hAnsi="Times New Roman"/>
          <w:lang w:eastAsia="ru-RU"/>
        </w:rPr>
        <w:t>Выполняемые работы должны включать комплекс медицинских, технических и социальных мероприятий, проводимых с инвалидами, имеющих дефекты организма  и  обеспечивать  лечение, восстановление, и компенсацию утраченных функций организма и неустранимых анатомических дефектов и деформаций.</w:t>
      </w:r>
    </w:p>
    <w:p w:rsidR="009D7B06" w:rsidRPr="00BE3A1B" w:rsidRDefault="009D7B06" w:rsidP="009D7B06">
      <w:pPr>
        <w:keepNext/>
        <w:ind w:firstLine="709"/>
        <w:rPr>
          <w:rFonts w:ascii="Times New Roman" w:eastAsia="Calibri" w:hAnsi="Times New Roman"/>
          <w:lang w:eastAsia="ru-RU"/>
        </w:rPr>
      </w:pPr>
    </w:p>
    <w:p w:rsidR="009D7B06" w:rsidRPr="00BE3A1B" w:rsidRDefault="009D7B06" w:rsidP="009D7B06">
      <w:pPr>
        <w:keepNext/>
        <w:ind w:left="-180" w:firstLine="2940"/>
        <w:rPr>
          <w:rFonts w:ascii="Times New Roman" w:eastAsia="Calibri" w:hAnsi="Times New Roman"/>
          <w:b/>
          <w:u w:val="single"/>
          <w:lang w:eastAsia="ru-RU"/>
        </w:rPr>
      </w:pPr>
      <w:r w:rsidRPr="00BE3A1B">
        <w:rPr>
          <w:rFonts w:ascii="Times New Roman" w:eastAsia="Calibri" w:hAnsi="Times New Roman"/>
          <w:b/>
          <w:u w:val="single"/>
          <w:lang w:eastAsia="ru-RU"/>
        </w:rPr>
        <w:t>Требования к качественным характеристикам</w:t>
      </w:r>
    </w:p>
    <w:p w:rsidR="009D7B06" w:rsidRPr="00BE3A1B" w:rsidRDefault="009D7B06" w:rsidP="009D7B06">
      <w:pPr>
        <w:keepNext/>
        <w:rPr>
          <w:rFonts w:ascii="Times New Roman" w:eastAsia="Calibri" w:hAnsi="Times New Roman"/>
          <w:lang w:eastAsia="ru-RU"/>
        </w:rPr>
      </w:pPr>
    </w:p>
    <w:p w:rsidR="009D7B06" w:rsidRPr="00BE3A1B" w:rsidRDefault="009D7B06" w:rsidP="009D7B06">
      <w:pPr>
        <w:keepNext/>
        <w:jc w:val="both"/>
        <w:rPr>
          <w:rFonts w:ascii="Times New Roman" w:eastAsia="Calibri" w:hAnsi="Times New Roman"/>
          <w:lang w:eastAsia="ru-RU"/>
        </w:rPr>
      </w:pPr>
      <w:r w:rsidRPr="00BE3A1B">
        <w:rPr>
          <w:rFonts w:ascii="Times New Roman" w:eastAsia="Calibri" w:hAnsi="Times New Roman"/>
          <w:lang w:eastAsia="ru-RU"/>
        </w:rPr>
        <w:t xml:space="preserve">Работы по обеспечению </w:t>
      </w:r>
      <w:proofErr w:type="spellStart"/>
      <w:r w:rsidRPr="00BE3A1B">
        <w:rPr>
          <w:rFonts w:ascii="Times New Roman" w:eastAsia="Calibri" w:hAnsi="Times New Roman"/>
          <w:lang w:eastAsia="ru-RU"/>
        </w:rPr>
        <w:t>экзопротезами</w:t>
      </w:r>
      <w:proofErr w:type="spellEnd"/>
      <w:r w:rsidRPr="00BE3A1B">
        <w:rPr>
          <w:rFonts w:ascii="Times New Roman" w:eastAsia="Calibri" w:hAnsi="Times New Roman"/>
          <w:lang w:eastAsia="ru-RU"/>
        </w:rPr>
        <w:t xml:space="preserve"> должны соответствовать следующим    государственным    стандартам    (ГОСТ), действующим    на территории Российской Федерации:</w:t>
      </w:r>
    </w:p>
    <w:p w:rsidR="009D7B06" w:rsidRPr="00BE3A1B" w:rsidRDefault="009D7B06" w:rsidP="009D7B06">
      <w:pPr>
        <w:keepNext/>
        <w:snapToGrid w:val="0"/>
        <w:jc w:val="both"/>
        <w:rPr>
          <w:rFonts w:ascii="Times New Roman" w:eastAsia="Calibri" w:hAnsi="Times New Roman"/>
          <w:lang w:eastAsia="ru-RU"/>
        </w:rPr>
      </w:pPr>
      <w:r w:rsidRPr="00BE3A1B">
        <w:rPr>
          <w:rFonts w:ascii="Times New Roman" w:eastAsia="Calibri" w:hAnsi="Times New Roman"/>
          <w:lang w:eastAsia="ru-RU"/>
        </w:rPr>
        <w:t>Протез молочной железы.</w:t>
      </w:r>
    </w:p>
    <w:p w:rsidR="009D7B06" w:rsidRPr="00BE3A1B" w:rsidRDefault="009D7B06" w:rsidP="009D7B06">
      <w:pPr>
        <w:keepNext/>
        <w:rPr>
          <w:rFonts w:ascii="Times New Roman" w:eastAsia="Calibri" w:hAnsi="Times New Roman"/>
          <w:spacing w:val="1"/>
          <w:lang w:eastAsia="ru-RU"/>
        </w:rPr>
      </w:pPr>
      <w:r w:rsidRPr="00BE3A1B">
        <w:rPr>
          <w:rFonts w:ascii="Times New Roman" w:eastAsia="Calibri" w:hAnsi="Times New Roman"/>
          <w:lang w:eastAsia="ru-RU"/>
        </w:rPr>
        <w:t xml:space="preserve">Должен соответствовать требованиям: ГОСТ </w:t>
      </w:r>
      <w:proofErr w:type="gramStart"/>
      <w:r w:rsidRPr="00BE3A1B">
        <w:rPr>
          <w:rFonts w:ascii="Times New Roman" w:eastAsia="Calibri" w:hAnsi="Times New Roman"/>
          <w:lang w:eastAsia="ru-RU"/>
        </w:rPr>
        <w:t>Р</w:t>
      </w:r>
      <w:proofErr w:type="gramEnd"/>
      <w:r w:rsidRPr="00BE3A1B">
        <w:rPr>
          <w:rFonts w:ascii="Times New Roman" w:eastAsia="Calibri" w:hAnsi="Times New Roman"/>
          <w:lang w:eastAsia="ru-RU"/>
        </w:rPr>
        <w:t xml:space="preserve"> 52770-2016 «Изделия медицинские. Требования безопасности. Методы санитарно-химических и токсикологических испытаний», ГОСТ </w:t>
      </w:r>
      <w:proofErr w:type="gramStart"/>
      <w:r w:rsidRPr="00BE3A1B">
        <w:rPr>
          <w:rFonts w:ascii="Times New Roman" w:eastAsia="Calibri" w:hAnsi="Times New Roman"/>
          <w:lang w:eastAsia="ru-RU"/>
        </w:rPr>
        <w:t>Р</w:t>
      </w:r>
      <w:proofErr w:type="gramEnd"/>
      <w:r w:rsidRPr="00BE3A1B">
        <w:rPr>
          <w:rFonts w:ascii="Times New Roman" w:eastAsia="Calibri" w:hAnsi="Times New Roman"/>
          <w:lang w:eastAsia="ru-RU"/>
        </w:rPr>
        <w:t xml:space="preserve"> 51632-2014 «Технические средства реабилитации людей с ограничениями жизнедеятельности. </w:t>
      </w:r>
      <w:r w:rsidRPr="00BE3A1B">
        <w:rPr>
          <w:rFonts w:ascii="Times New Roman" w:eastAsia="Calibri" w:hAnsi="Times New Roman"/>
          <w:bCs/>
          <w:lang w:eastAsia="ru-RU"/>
        </w:rPr>
        <w:t>Общие технические требования и методы испытаний</w:t>
      </w:r>
      <w:r w:rsidRPr="00BE3A1B">
        <w:rPr>
          <w:rFonts w:ascii="Times New Roman" w:eastAsia="Calibri" w:hAnsi="Times New Roman"/>
          <w:lang w:eastAsia="ru-RU"/>
        </w:rPr>
        <w:t xml:space="preserve">», </w:t>
      </w:r>
      <w:r w:rsidRPr="00BE3A1B">
        <w:rPr>
          <w:rFonts w:ascii="Times New Roman" w:eastAsia="Calibri" w:hAnsi="Times New Roman"/>
          <w:spacing w:val="1"/>
          <w:lang w:eastAsia="ru-RU"/>
        </w:rPr>
        <w:t xml:space="preserve">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BE3A1B">
        <w:rPr>
          <w:rFonts w:ascii="Times New Roman" w:eastAsia="Calibri" w:hAnsi="Times New Roman"/>
          <w:spacing w:val="1"/>
          <w:lang w:eastAsia="ru-RU"/>
        </w:rPr>
        <w:t>цитотоксичность</w:t>
      </w:r>
      <w:proofErr w:type="spellEnd"/>
      <w:r w:rsidRPr="00BE3A1B">
        <w:rPr>
          <w:rFonts w:ascii="Times New Roman" w:eastAsia="Calibri" w:hAnsi="Times New Roman"/>
          <w:spacing w:val="1"/>
          <w:lang w:eastAsia="ru-RU"/>
        </w:rPr>
        <w:t xml:space="preserve">: методы </w:t>
      </w:r>
      <w:proofErr w:type="spellStart"/>
      <w:r w:rsidRPr="00BE3A1B">
        <w:rPr>
          <w:rFonts w:ascii="Times New Roman" w:eastAsia="Calibri" w:hAnsi="Times New Roman"/>
          <w:spacing w:val="1"/>
          <w:lang w:eastAsia="ru-RU"/>
        </w:rPr>
        <w:t>in</w:t>
      </w:r>
      <w:proofErr w:type="spellEnd"/>
      <w:r w:rsidRPr="00BE3A1B">
        <w:rPr>
          <w:rFonts w:ascii="Times New Roman" w:eastAsia="Calibri" w:hAnsi="Times New Roman"/>
          <w:spacing w:val="1"/>
          <w:lang w:eastAsia="ru-RU"/>
        </w:rPr>
        <w:t xml:space="preserve"> </w:t>
      </w:r>
      <w:proofErr w:type="spellStart"/>
      <w:r w:rsidRPr="00BE3A1B">
        <w:rPr>
          <w:rFonts w:ascii="Times New Roman" w:eastAsia="Calibri" w:hAnsi="Times New Roman"/>
          <w:spacing w:val="1"/>
          <w:lang w:eastAsia="ru-RU"/>
        </w:rPr>
        <w:t>vitro</w:t>
      </w:r>
      <w:proofErr w:type="spellEnd"/>
      <w:r w:rsidRPr="00BE3A1B">
        <w:rPr>
          <w:rFonts w:ascii="Times New Roman" w:eastAsia="Calibri" w:hAnsi="Times New Roman"/>
          <w:spacing w:val="1"/>
          <w:lang w:eastAsia="ru-RU"/>
        </w:rPr>
        <w:t>», ГОСТ ISO 10993-10-2011. «Изделия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9D7B06" w:rsidRPr="00BE3A1B" w:rsidRDefault="009D7B06" w:rsidP="009D7B06">
      <w:pPr>
        <w:keepNext/>
        <w:rPr>
          <w:rFonts w:ascii="Times New Roman" w:eastAsia="Calibri" w:hAnsi="Times New Roman"/>
          <w:spacing w:val="1"/>
          <w:lang w:eastAsia="ru-RU"/>
        </w:rPr>
      </w:pPr>
    </w:p>
    <w:p w:rsidR="009D7B06" w:rsidRPr="00BE3A1B" w:rsidRDefault="009D7B06" w:rsidP="009D7B06">
      <w:pPr>
        <w:keepNext/>
        <w:jc w:val="both"/>
        <w:rPr>
          <w:rFonts w:ascii="Times New Roman" w:eastAsia="Calibri" w:hAnsi="Times New Roman"/>
          <w:lang w:eastAsia="ru-RU"/>
        </w:rPr>
      </w:pPr>
    </w:p>
    <w:p w:rsidR="009D7B06" w:rsidRPr="00BE3A1B" w:rsidRDefault="009D7B06" w:rsidP="009D7B06">
      <w:pPr>
        <w:keepNext/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eastAsia="ru-RU"/>
        </w:rPr>
      </w:pPr>
      <w:r w:rsidRPr="00BE3A1B">
        <w:rPr>
          <w:rFonts w:ascii="Times New Roman" w:hAnsi="Times New Roman"/>
          <w:lang w:eastAsia="ru-RU"/>
        </w:rPr>
        <w:t xml:space="preserve">Изделия, на которые распространяется действие стандарта ГОСТ </w:t>
      </w:r>
      <w:proofErr w:type="gramStart"/>
      <w:r w:rsidRPr="00BE3A1B">
        <w:rPr>
          <w:rFonts w:ascii="Times New Roman" w:hAnsi="Times New Roman"/>
          <w:lang w:eastAsia="ru-RU"/>
        </w:rPr>
        <w:t>Р</w:t>
      </w:r>
      <w:proofErr w:type="gramEnd"/>
      <w:r w:rsidRPr="00BE3A1B">
        <w:rPr>
          <w:rFonts w:ascii="Times New Roman" w:hAnsi="Times New Roman"/>
          <w:lang w:eastAsia="ru-RU"/>
        </w:rPr>
        <w:t xml:space="preserve"> 51632-2014, должны сопровождаться документом «Отчет по анализу рисков».</w:t>
      </w:r>
    </w:p>
    <w:p w:rsidR="009D7B06" w:rsidRPr="00BE3A1B" w:rsidRDefault="009D7B06" w:rsidP="009D7B06">
      <w:pPr>
        <w:keepNext/>
        <w:ind w:left="-180" w:firstLine="2940"/>
        <w:rPr>
          <w:rFonts w:ascii="Times New Roman" w:eastAsia="Calibri" w:hAnsi="Times New Roman"/>
          <w:b/>
          <w:u w:val="single"/>
          <w:lang w:eastAsia="ru-RU"/>
        </w:rPr>
      </w:pPr>
    </w:p>
    <w:p w:rsidR="009D7B06" w:rsidRPr="00BE3A1B" w:rsidRDefault="009D7B06" w:rsidP="009D7B06">
      <w:pPr>
        <w:keepNext/>
        <w:ind w:left="-180" w:firstLine="2940"/>
        <w:rPr>
          <w:rFonts w:ascii="Times New Roman" w:eastAsia="Calibri" w:hAnsi="Times New Roman"/>
          <w:b/>
          <w:u w:val="single"/>
          <w:lang w:eastAsia="ru-RU"/>
        </w:rPr>
      </w:pPr>
      <w:r w:rsidRPr="00BE3A1B">
        <w:rPr>
          <w:rFonts w:ascii="Times New Roman" w:eastAsia="Calibri" w:hAnsi="Times New Roman"/>
          <w:b/>
          <w:u w:val="single"/>
          <w:lang w:eastAsia="ru-RU"/>
        </w:rPr>
        <w:t>Требования к безопасности</w:t>
      </w:r>
    </w:p>
    <w:p w:rsidR="009D7B06" w:rsidRPr="00BE3A1B" w:rsidRDefault="009D7B06" w:rsidP="009D7B06">
      <w:pPr>
        <w:keepNext/>
        <w:ind w:firstLine="709"/>
        <w:rPr>
          <w:rFonts w:ascii="Times New Roman" w:eastAsia="Calibri" w:hAnsi="Times New Roman"/>
          <w:lang w:eastAsia="ru-RU"/>
        </w:rPr>
      </w:pPr>
    </w:p>
    <w:p w:rsidR="009D7B06" w:rsidRPr="00BE3A1B" w:rsidRDefault="009D7B06" w:rsidP="009D7B06">
      <w:pPr>
        <w:keepNext/>
        <w:ind w:firstLine="709"/>
        <w:rPr>
          <w:rFonts w:ascii="Times New Roman" w:eastAsia="Calibri" w:hAnsi="Times New Roman"/>
          <w:lang w:eastAsia="ru-RU"/>
        </w:rPr>
      </w:pPr>
      <w:r w:rsidRPr="00BE3A1B">
        <w:rPr>
          <w:rFonts w:ascii="Times New Roman" w:eastAsia="Calibri" w:hAnsi="Times New Roman"/>
          <w:lang w:eastAsia="ru-RU"/>
        </w:rPr>
        <w:t>Материалы, применяемые при выполнении работ не должны содержать ядовитых (токсичных) компонентов; они должны быть разрешены к применению Минздравом России.</w:t>
      </w:r>
    </w:p>
    <w:p w:rsidR="009D7B06" w:rsidRPr="00BE3A1B" w:rsidRDefault="009D7B06" w:rsidP="009D7B06">
      <w:pPr>
        <w:keepNext/>
        <w:ind w:firstLine="709"/>
        <w:rPr>
          <w:rFonts w:ascii="Times New Roman" w:eastAsia="Calibri" w:hAnsi="Times New Roman"/>
          <w:lang w:eastAsia="ru-RU"/>
        </w:rPr>
      </w:pPr>
      <w:r w:rsidRPr="00BE3A1B">
        <w:rPr>
          <w:rFonts w:ascii="Times New Roman" w:eastAsia="Calibri" w:hAnsi="Times New Roman"/>
          <w:lang w:eastAsia="ru-RU"/>
        </w:rPr>
        <w:t xml:space="preserve">Проведение работ по обеспечению инвалидов </w:t>
      </w:r>
      <w:proofErr w:type="spellStart"/>
      <w:r w:rsidRPr="00BE3A1B">
        <w:rPr>
          <w:rFonts w:ascii="Times New Roman" w:eastAsia="Calibri" w:hAnsi="Times New Roman"/>
          <w:lang w:eastAsia="ru-RU"/>
        </w:rPr>
        <w:t>экзопротезами</w:t>
      </w:r>
      <w:proofErr w:type="spellEnd"/>
      <w:r w:rsidRPr="00BE3A1B">
        <w:rPr>
          <w:rFonts w:ascii="Times New Roman" w:eastAsia="Calibri" w:hAnsi="Times New Roman"/>
          <w:lang w:eastAsia="ru-RU"/>
        </w:rPr>
        <w:t xml:space="preserve"> должны отвечать требованиям безопасности для пользователя.</w:t>
      </w:r>
    </w:p>
    <w:p w:rsidR="009D7B06" w:rsidRPr="00BE3A1B" w:rsidRDefault="009D7B06" w:rsidP="009D7B06">
      <w:pPr>
        <w:keepNext/>
        <w:jc w:val="center"/>
        <w:rPr>
          <w:rFonts w:ascii="Times New Roman" w:eastAsia="Calibri" w:hAnsi="Times New Roman"/>
          <w:b/>
          <w:lang w:eastAsia="ru-RU"/>
        </w:rPr>
      </w:pPr>
    </w:p>
    <w:p w:rsidR="009D7B06" w:rsidRPr="00BE3A1B" w:rsidRDefault="009D7B06" w:rsidP="009D7B06">
      <w:pPr>
        <w:keepNext/>
        <w:jc w:val="center"/>
        <w:rPr>
          <w:rFonts w:ascii="Times New Roman" w:eastAsia="Calibri" w:hAnsi="Times New Roman"/>
          <w:b/>
          <w:u w:val="single"/>
          <w:lang w:eastAsia="ru-RU"/>
        </w:rPr>
      </w:pPr>
      <w:r w:rsidRPr="00BE3A1B">
        <w:rPr>
          <w:rFonts w:ascii="Times New Roman" w:eastAsia="Calibri" w:hAnsi="Times New Roman"/>
          <w:b/>
          <w:u w:val="single"/>
          <w:lang w:eastAsia="ru-RU"/>
        </w:rPr>
        <w:t xml:space="preserve">Требования к размерам, упаковке и отгрузке </w:t>
      </w:r>
    </w:p>
    <w:p w:rsidR="009D7B06" w:rsidRPr="00BE3A1B" w:rsidRDefault="009D7B06" w:rsidP="009D7B06">
      <w:pPr>
        <w:keepNext/>
        <w:ind w:firstLine="709"/>
        <w:jc w:val="both"/>
        <w:rPr>
          <w:rFonts w:ascii="Times New Roman" w:eastAsia="Calibri" w:hAnsi="Times New Roman"/>
          <w:lang w:eastAsia="ru-RU"/>
        </w:rPr>
      </w:pPr>
      <w:r w:rsidRPr="00BE3A1B">
        <w:rPr>
          <w:rFonts w:ascii="Times New Roman" w:eastAsia="Calibri" w:hAnsi="Times New Roman"/>
          <w:lang w:eastAsia="ru-RU"/>
        </w:rPr>
        <w:t xml:space="preserve">Упаковка  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назначению.  </w:t>
      </w:r>
    </w:p>
    <w:p w:rsidR="009D7B06" w:rsidRPr="00BE3A1B" w:rsidRDefault="009D7B06" w:rsidP="009D7B06">
      <w:pPr>
        <w:keepNext/>
        <w:ind w:firstLine="360"/>
        <w:jc w:val="both"/>
        <w:rPr>
          <w:rFonts w:ascii="Times New Roman" w:eastAsia="Calibri" w:hAnsi="Times New Roman"/>
          <w:lang w:eastAsia="ru-RU"/>
        </w:rPr>
      </w:pPr>
      <w:r w:rsidRPr="00BE3A1B">
        <w:rPr>
          <w:rFonts w:ascii="Times New Roman" w:eastAsia="Calibri" w:hAnsi="Times New Roman"/>
          <w:lang w:eastAsia="ru-RU"/>
        </w:rPr>
        <w:tab/>
        <w:t>Требования к маркировке, упаковке, транспортированию и хранению технических средств реабилитации, являющихся одновременно изделиями медицинского назначения по ГОСТ 51632-2014.</w:t>
      </w:r>
    </w:p>
    <w:p w:rsidR="009D7B06" w:rsidRPr="00BE3A1B" w:rsidRDefault="009D7B06" w:rsidP="009D7B06">
      <w:pPr>
        <w:keepNext/>
        <w:autoSpaceDE w:val="0"/>
        <w:ind w:firstLine="709"/>
        <w:rPr>
          <w:rFonts w:ascii="Times New Roman" w:eastAsia="Calibri" w:hAnsi="Times New Roman"/>
          <w:b/>
          <w:lang w:eastAsia="ru-RU"/>
        </w:rPr>
      </w:pPr>
      <w:r>
        <w:rPr>
          <w:rFonts w:ascii="Times New Roman" w:eastAsia="Calibri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114300</wp:posOffset>
            </wp:positionV>
            <wp:extent cx="349250" cy="31623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3A1B">
        <w:rPr>
          <w:rFonts w:ascii="Times New Roman" w:eastAsia="Calibri" w:hAnsi="Times New Roman"/>
          <w:lang w:eastAsia="ru-RU"/>
        </w:rPr>
        <w:t>Изделия должны быть замаркированы знаком соответствия</w:t>
      </w:r>
      <w:r>
        <w:rPr>
          <w:rFonts w:ascii="Times New Roman" w:eastAsia="Calibri" w:hAnsi="Times New Roman"/>
          <w:b/>
          <w:noProof/>
          <w:lang w:eastAsia="ru-RU"/>
        </w:rPr>
        <mc:AlternateContent>
          <mc:Choice Requires="wpc">
            <w:drawing>
              <wp:inline distT="0" distB="0" distL="0" distR="0">
                <wp:extent cx="349250" cy="344805"/>
                <wp:effectExtent l="635" t="0" r="2540" b="1905"/>
                <wp:docPr id="1" name="Полот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27.5pt;height:27.15pt;mso-position-horizontal-relative:char;mso-position-vertical-relative:line" coordsize="349250,344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vhYum9sAAAAD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49250;height:34480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9D7B06" w:rsidRPr="00BE3A1B" w:rsidRDefault="009D7B06" w:rsidP="009D7B06">
      <w:pPr>
        <w:keepNext/>
        <w:ind w:firstLine="360"/>
        <w:rPr>
          <w:rFonts w:ascii="Times New Roman" w:eastAsia="Calibri" w:hAnsi="Times New Roman"/>
          <w:lang w:eastAsia="ru-RU"/>
        </w:rPr>
      </w:pPr>
    </w:p>
    <w:p w:rsidR="009D7B06" w:rsidRPr="00BE3A1B" w:rsidRDefault="009D7B06" w:rsidP="009D7B06">
      <w:pPr>
        <w:keepNext/>
        <w:jc w:val="center"/>
        <w:rPr>
          <w:rFonts w:ascii="Times New Roman" w:eastAsia="Calibri" w:hAnsi="Times New Roman"/>
          <w:lang w:eastAsia="ru-RU"/>
        </w:rPr>
      </w:pPr>
      <w:r w:rsidRPr="00BE3A1B">
        <w:rPr>
          <w:rFonts w:ascii="Times New Roman" w:eastAsia="Calibri" w:hAnsi="Times New Roman"/>
          <w:lang w:eastAsia="ru-RU"/>
        </w:rPr>
        <w:t>(при наличии)</w:t>
      </w:r>
    </w:p>
    <w:p w:rsidR="009D7B06" w:rsidRPr="00BE3A1B" w:rsidRDefault="009D7B06" w:rsidP="009D7B06">
      <w:pPr>
        <w:keepNext/>
        <w:tabs>
          <w:tab w:val="center" w:pos="4857"/>
          <w:tab w:val="left" w:pos="7830"/>
        </w:tabs>
        <w:rPr>
          <w:rFonts w:ascii="Times New Roman" w:hAnsi="Times New Roman"/>
        </w:rPr>
      </w:pPr>
    </w:p>
    <w:p w:rsidR="009D7B06" w:rsidRPr="00CA7501" w:rsidRDefault="009D7B06" w:rsidP="009D7B06">
      <w:pPr>
        <w:keepNext/>
        <w:shd w:val="clear" w:color="auto" w:fill="FFFFFF"/>
        <w:autoSpaceDE w:val="0"/>
        <w:jc w:val="center"/>
        <w:rPr>
          <w:b/>
          <w:u w:val="single"/>
        </w:rPr>
      </w:pPr>
      <w:r w:rsidRPr="00CA7501">
        <w:rPr>
          <w:b/>
          <w:u w:val="single"/>
        </w:rPr>
        <w:lastRenderedPageBreak/>
        <w:t xml:space="preserve">Требования к сроку и (или) объему предоставления гарантий </w:t>
      </w:r>
      <w:r w:rsidRPr="00CA7501">
        <w:rPr>
          <w:b/>
          <w:bCs/>
          <w:u w:val="single"/>
        </w:rPr>
        <w:t xml:space="preserve">выполнения работ </w:t>
      </w:r>
    </w:p>
    <w:p w:rsidR="009D7B06" w:rsidRPr="00CA7501" w:rsidRDefault="009D7B06" w:rsidP="009D7B06">
      <w:pPr>
        <w:keepNext/>
        <w:shd w:val="clear" w:color="auto" w:fill="FFFFFF"/>
        <w:tabs>
          <w:tab w:val="left" w:pos="360"/>
        </w:tabs>
        <w:autoSpaceDE w:val="0"/>
        <w:ind w:left="360"/>
        <w:jc w:val="center"/>
        <w:rPr>
          <w:b/>
        </w:rPr>
      </w:pPr>
    </w:p>
    <w:p w:rsidR="009D7B06" w:rsidRPr="00CA7501" w:rsidRDefault="009D7B06" w:rsidP="009D7B06">
      <w:pPr>
        <w:keepNext/>
        <w:autoSpaceDE w:val="0"/>
        <w:autoSpaceDN w:val="0"/>
        <w:adjustRightInd w:val="0"/>
        <w:ind w:firstLine="540"/>
      </w:pPr>
      <w:r w:rsidRPr="00CA7501">
        <w:t>Сроки гарантии:</w:t>
      </w:r>
    </w:p>
    <w:p w:rsidR="009D7B06" w:rsidRPr="00CA7501" w:rsidRDefault="009D7B06" w:rsidP="009D7B06">
      <w:pPr>
        <w:keepNext/>
        <w:shd w:val="clear" w:color="auto" w:fill="FFFFFF"/>
        <w:tabs>
          <w:tab w:val="left" w:pos="0"/>
        </w:tabs>
        <w:autoSpaceDE w:val="0"/>
        <w:ind w:firstLine="684"/>
      </w:pPr>
      <w:r w:rsidRPr="00CA7501">
        <w:t>1 год.</w:t>
      </w:r>
    </w:p>
    <w:p w:rsidR="009D7B06" w:rsidRPr="00CA7501" w:rsidRDefault="009D7B06" w:rsidP="009D7B06">
      <w:pPr>
        <w:keepNext/>
        <w:shd w:val="clear" w:color="auto" w:fill="FFFFFF"/>
        <w:tabs>
          <w:tab w:val="left" w:pos="0"/>
        </w:tabs>
        <w:autoSpaceDE w:val="0"/>
        <w:ind w:firstLine="684"/>
      </w:pPr>
      <w:r w:rsidRPr="005B01EC">
        <w:rPr>
          <w:color w:val="000000"/>
        </w:rPr>
        <w:t>Требуется</w:t>
      </w:r>
      <w:r>
        <w:rPr>
          <w:rStyle w:val="a3"/>
        </w:rPr>
        <w:t xml:space="preserve"> </w:t>
      </w:r>
      <w:r w:rsidRPr="005B01EC">
        <w:rPr>
          <w:color w:val="000000"/>
        </w:rPr>
        <w:t>обеспечение исполнения обязательств по предоставленной гарантии качества</w:t>
      </w:r>
      <w:r>
        <w:rPr>
          <w:color w:val="000000"/>
        </w:rPr>
        <w:t xml:space="preserve">  </w:t>
      </w:r>
    </w:p>
    <w:p w:rsidR="009D7B06" w:rsidRPr="00CA7501" w:rsidRDefault="009D7B06" w:rsidP="009D7B06">
      <w:pPr>
        <w:keepNext/>
        <w:shd w:val="clear" w:color="auto" w:fill="FFFFFF"/>
        <w:tabs>
          <w:tab w:val="left" w:pos="0"/>
        </w:tabs>
        <w:autoSpaceDE w:val="0"/>
        <w:ind w:firstLine="684"/>
        <w:jc w:val="both"/>
      </w:pPr>
      <w:r w:rsidRPr="00CA7501">
        <w:t>Обеспечение возможности ремонта осуществляется в соответствии с Федеральным законом от 07.02.1992 г. № 2300-1 «О защите прав потребителей».</w:t>
      </w:r>
    </w:p>
    <w:p w:rsidR="009D7B06" w:rsidRPr="00CA7501" w:rsidRDefault="009D7B06" w:rsidP="009D7B06">
      <w:pPr>
        <w:keepNext/>
        <w:ind w:firstLine="684"/>
        <w:jc w:val="both"/>
      </w:pPr>
      <w:r w:rsidRPr="00CA7501">
        <w:t>Исполнитель обязан производить гарантийный ремонт или замену изделий, вышедших из строя до истечения гарантийного срока, за счет собственных средств,  возмещать расходы за проезд Получателей, а также сопровождающих лиц, для замены или ремонта изделий до истечения его гарантийного срока за счет средств Исполнителя.</w:t>
      </w:r>
    </w:p>
    <w:p w:rsidR="00C0232B" w:rsidRDefault="00C0232B">
      <w:bookmarkStart w:id="0" w:name="_GoBack"/>
      <w:bookmarkEnd w:id="0"/>
    </w:p>
    <w:sectPr w:rsidR="00C02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ACB"/>
    <w:rsid w:val="00527ACB"/>
    <w:rsid w:val="009D7B06"/>
    <w:rsid w:val="00C0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06"/>
    <w:pPr>
      <w:spacing w:after="8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9D7B06"/>
    <w:rPr>
      <w:rFonts w:cs="Times New Roman"/>
      <w:sz w:val="16"/>
      <w:szCs w:val="16"/>
    </w:rPr>
  </w:style>
  <w:style w:type="paragraph" w:styleId="a4">
    <w:name w:val="Balloon Text"/>
    <w:basedOn w:val="a"/>
    <w:link w:val="a5"/>
    <w:semiHidden/>
    <w:rsid w:val="009D7B0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9D7B06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06"/>
    <w:pPr>
      <w:spacing w:after="8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9D7B06"/>
    <w:rPr>
      <w:rFonts w:cs="Times New Roman"/>
      <w:sz w:val="16"/>
      <w:szCs w:val="16"/>
    </w:rPr>
  </w:style>
  <w:style w:type="paragraph" w:styleId="a4">
    <w:name w:val="Balloon Text"/>
    <w:basedOn w:val="a"/>
    <w:link w:val="a5"/>
    <w:semiHidden/>
    <w:rsid w:val="009D7B0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9D7B0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4166</Characters>
  <Application>Microsoft Office Word</Application>
  <DocSecurity>0</DocSecurity>
  <Lines>34</Lines>
  <Paragraphs>9</Paragraphs>
  <ScaleCrop>false</ScaleCrop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Шкурова</dc:creator>
  <cp:keywords/>
  <dc:description/>
  <cp:lastModifiedBy>Екатерина В. Шкурова</cp:lastModifiedBy>
  <cp:revision>2</cp:revision>
  <dcterms:created xsi:type="dcterms:W3CDTF">2019-12-20T05:15:00Z</dcterms:created>
  <dcterms:modified xsi:type="dcterms:W3CDTF">2019-12-20T05:19:00Z</dcterms:modified>
</cp:coreProperties>
</file>