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0" w:rsidRPr="00B2743B" w:rsidRDefault="007D46E0" w:rsidP="007D46E0">
      <w:pPr>
        <w:tabs>
          <w:tab w:val="left" w:pos="142"/>
          <w:tab w:val="left" w:pos="108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7D46E0" w:rsidRPr="00B2743B" w:rsidRDefault="007D46E0" w:rsidP="007D46E0">
      <w:pPr>
        <w:tabs>
          <w:tab w:val="left" w:pos="142"/>
          <w:tab w:val="left" w:pos="1080"/>
        </w:tabs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4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Охрана, зданий и прилегающих к ним территорий ГУ РО ФСС РФ по РИ, филиал №1 и уполномоченных представительств.</w:t>
      </w: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169" w:line="240" w:lineRule="auto"/>
        <w:ind w:firstLine="567"/>
        <w:jc w:val="center"/>
      </w:pP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  <w:r>
        <w:t>на оказание услуг Государственному учреждению -  ГУ РО ФСС РФ по Республике Ингушетия филиал №1</w:t>
      </w:r>
      <w:r w:rsidRPr="00814E36">
        <w:t xml:space="preserve"> и уполномоченных представительств</w:t>
      </w:r>
      <w:r>
        <w:t xml:space="preserve"> по обеспечению физической охраны административных зданий ГУ РО ФСС РФ по Республике Ингушетия.</w:t>
      </w:r>
    </w:p>
    <w:p w:rsidR="007D46E0" w:rsidRPr="00814E36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Заказчик поручает, а Исполнитель принимает на себя обязательства по оказанию услуг по охране зданий </w:t>
      </w:r>
      <w:r w:rsidRPr="00814E36">
        <w:t>ГУ РО ФСС РФ по Республике Ингушетия</w:t>
      </w:r>
      <w:r>
        <w:t xml:space="preserve"> (далее - ГУ РО ФСС РФ по РИ).</w:t>
      </w:r>
    </w:p>
    <w:p w:rsidR="007D46E0" w:rsidRPr="00216C78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Оказание охранных услуг осуществляется со дня заключения государственного контракта (но </w:t>
      </w:r>
      <w:r w:rsidR="00563A98">
        <w:t>не ранее 1 февраля</w:t>
      </w:r>
      <w:bookmarkStart w:id="0" w:name="_GoBack"/>
      <w:bookmarkEnd w:id="0"/>
      <w:r w:rsidR="00563A98">
        <w:t xml:space="preserve"> 2020 г.) по 30</w:t>
      </w:r>
      <w:r>
        <w:t xml:space="preserve"> </w:t>
      </w:r>
      <w:r w:rsidR="00563A98">
        <w:t>июня</w:t>
      </w:r>
      <w:r>
        <w:t xml:space="preserve"> 2020 г. 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Свою деятельность по оказанию охранных услуг работники Исполнителя осуществляют в соответствии с законодательством и нормативными правовыми актами Российской Федерации, положениями правовых актов ГУ РО ФСС РФ по РИ и настоящего Технического задания, а также иными установленными требованиями, регламентирующими данную сферу.</w:t>
      </w:r>
    </w:p>
    <w:p w:rsidR="007D46E0" w:rsidRPr="00892A0A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D46E0" w:rsidRDefault="007D46E0" w:rsidP="007D46E0">
      <w:pPr>
        <w:pStyle w:val="2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</w:pPr>
      <w:r>
        <w:t xml:space="preserve">Оказание услуг по охране зданий </w:t>
      </w:r>
      <w:r w:rsidRPr="00892A0A">
        <w:t>ГУ РО ФСС РФ по РИ</w:t>
      </w:r>
      <w:r w:rsidRPr="00892A0A">
        <w:rPr>
          <w:rStyle w:val="20pt"/>
        </w:rPr>
        <w:t xml:space="preserve"> </w:t>
      </w:r>
      <w:r>
        <w:rPr>
          <w:rStyle w:val="20pt"/>
        </w:rPr>
        <w:t>(далее - объекты Заказчика)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Объектами Заказчика являются 4 (четыре) здания </w:t>
      </w:r>
      <w:r w:rsidRPr="00892A0A">
        <w:t xml:space="preserve">ГУ РО ФСС РФ по РИ </w:t>
      </w:r>
      <w:r>
        <w:t xml:space="preserve">(включая прилегающие внутренние территории, находящиеся в зданиях товарно-материальные ценности и имущество </w:t>
      </w:r>
      <w:r w:rsidRPr="00892A0A">
        <w:t>ГУ РО ФСС РФ по РИ</w:t>
      </w:r>
      <w:r>
        <w:t>), расположенных в Республике Ингушетия по адресам: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proofErr w:type="gramStart"/>
      <w:r>
        <w:t>а)</w:t>
      </w:r>
      <w:r>
        <w:tab/>
      </w:r>
      <w:proofErr w:type="gramEnd"/>
      <w:r w:rsidRPr="00892A0A">
        <w:t xml:space="preserve">РИ </w:t>
      </w:r>
      <w:proofErr w:type="spellStart"/>
      <w:r w:rsidRPr="00892A0A">
        <w:t>г.Магас</w:t>
      </w:r>
      <w:proofErr w:type="spellEnd"/>
      <w:r w:rsidRPr="00892A0A">
        <w:t xml:space="preserve"> </w:t>
      </w:r>
      <w:proofErr w:type="spellStart"/>
      <w:r w:rsidRPr="00892A0A">
        <w:t>пер.Цветочный</w:t>
      </w:r>
      <w:proofErr w:type="spellEnd"/>
      <w:r w:rsidRPr="00892A0A">
        <w:t xml:space="preserve"> 2. Объект представляет с собой трех этажное здания с подвалами и мансардам с тремя выходами (входами), а также прилегающая территория, где находиться автостоянка.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proofErr w:type="gramStart"/>
      <w:r>
        <w:t>б)</w:t>
      </w:r>
      <w:r>
        <w:tab/>
      </w:r>
      <w:proofErr w:type="gramEnd"/>
      <w:r w:rsidRPr="00892A0A">
        <w:t xml:space="preserve">РИ </w:t>
      </w:r>
      <w:proofErr w:type="spellStart"/>
      <w:r w:rsidRPr="00892A0A">
        <w:t>г.Назрань</w:t>
      </w:r>
      <w:proofErr w:type="spellEnd"/>
      <w:r w:rsidRPr="00892A0A">
        <w:t xml:space="preserve"> проспект </w:t>
      </w:r>
      <w:proofErr w:type="spellStart"/>
      <w:r w:rsidRPr="00892A0A">
        <w:t>Базоркина</w:t>
      </w:r>
      <w:proofErr w:type="spellEnd"/>
      <w:r w:rsidRPr="00892A0A">
        <w:t xml:space="preserve"> 18а. Объект представляет собой двухэтажное здание с подвалами и мансардам, а также прилегающей территорий с автостоянкой, вход в подвал находиться с улицы.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proofErr w:type="gramStart"/>
      <w:r>
        <w:t>в)</w:t>
      </w:r>
      <w:r>
        <w:tab/>
      </w:r>
      <w:proofErr w:type="gramEnd"/>
      <w:r w:rsidRPr="00892A0A">
        <w:t xml:space="preserve">РИ ст. Орджоникидзевская </w:t>
      </w:r>
      <w:proofErr w:type="spellStart"/>
      <w:r w:rsidRPr="00892A0A">
        <w:t>ул.Пионерская</w:t>
      </w:r>
      <w:proofErr w:type="spellEnd"/>
      <w:r w:rsidRPr="00892A0A">
        <w:t xml:space="preserve"> дом 6. Объект представляет собой два одноэтажных здание ,а также прилегающей территорий с автостоянкой.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proofErr w:type="gramStart"/>
      <w:r>
        <w:t xml:space="preserve">г)   </w:t>
      </w:r>
      <w:proofErr w:type="gramEnd"/>
      <w:r>
        <w:t xml:space="preserve">      </w:t>
      </w:r>
      <w:r w:rsidRPr="00892A0A">
        <w:t xml:space="preserve">РИ. г. </w:t>
      </w:r>
      <w:proofErr w:type="spellStart"/>
      <w:r w:rsidRPr="00892A0A">
        <w:t>Малгобек</w:t>
      </w:r>
      <w:proofErr w:type="spellEnd"/>
      <w:r w:rsidRPr="00892A0A">
        <w:t xml:space="preserve"> </w:t>
      </w:r>
      <w:proofErr w:type="spellStart"/>
      <w:r w:rsidRPr="00892A0A">
        <w:t>ул.Горская</w:t>
      </w:r>
      <w:proofErr w:type="spellEnd"/>
      <w:r w:rsidRPr="00892A0A">
        <w:t xml:space="preserve"> 18. Объект представляет собой два одноэтажных здание ,а также прилегающей территорий с автостоянкой</w:t>
      </w:r>
    </w:p>
    <w:p w:rsidR="007D46E0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режим работы ежедневно (включая выходные и праздничные дни);</w:t>
      </w:r>
    </w:p>
    <w:p w:rsidR="007D46E0" w:rsidRPr="00892A0A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>-</w:t>
      </w:r>
      <w:r w:rsidRPr="00892A0A">
        <w:t xml:space="preserve"> наружный и внутренний обход охраняемого объекта не реже 3 раз в сутки, включая ночные часы;</w:t>
      </w:r>
    </w:p>
    <w:p w:rsidR="007D46E0" w:rsidRPr="00892A0A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контроль состояния охраняемых объектов, соблюдения правил пожарной безопасности и противопожарного состояния объекта;</w:t>
      </w:r>
    </w:p>
    <w:p w:rsidR="007D46E0" w:rsidRDefault="007D46E0" w:rsidP="007D46E0">
      <w:pPr>
        <w:pStyle w:val="1"/>
        <w:tabs>
          <w:tab w:val="left" w:pos="142"/>
          <w:tab w:val="left" w:pos="1463"/>
        </w:tabs>
        <w:spacing w:before="0" w:line="240" w:lineRule="auto"/>
        <w:ind w:firstLine="567"/>
      </w:pPr>
      <w:r>
        <w:t xml:space="preserve">- </w:t>
      </w:r>
      <w:r w:rsidRPr="00892A0A">
        <w:t>круглосуточная дежурная часть, оснащенная средствами оперативной связи, и экстренная оперативная группа по усилению охраны. Время прибытия мобильной группы - 40 мин. (включительно) с момента поступления сигнала.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1463"/>
        </w:tabs>
        <w:spacing w:before="0" w:line="240" w:lineRule="auto"/>
        <w:ind w:firstLine="567"/>
      </w:pPr>
      <w:r>
        <w:t>В рамках оказания услуг Исполнитель осуществляет охрану объектов Заказчика, указанных выше 3 (три) здания ОПФР по РИ. включая прилегающие внутренние территории, находящиеся в зданиях товарно-материальные ценности и имущество ОПФР по РИ.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>
        <w:t xml:space="preserve">Исполнитель должен иметь лицензию на осуществление частной охранной деятельности, действующей на момент подачи заявки на участие в конкурсе (в соответствии с ч. 1 ст. 11 Закона Российской Федерации от 11.03.1992 № 2487-1 «О частной детективной и охранной деятельности в Российской Федерации», постановлением Правительства </w:t>
      </w:r>
      <w:r w:rsidRPr="00305A8C">
        <w:t>В целях оказания услуг Исполнитель обязан: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1. Организовывать самостоятельно доставку на охраняемый объект своих сотрудников,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производить смену постов, обеспечивать их средствами оперативной радио- и телефонной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связи, вести оформление всей сопутствующей несению службы по охране объекта документации;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2.обеспечить наличие круглосуточной дежурной части, оснащенной средствами оперативной связи; организовать экстренную мобильную группу, экипированную и вооруженную, осуществляющую экстренные выезды на охраняемый объект при возникновении нештатной ситуации. Факт наличия дежурной части и мобильной группы должен быть подтвержден Исполнителем предоставлением соответствующих документов Заказчику.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 xml:space="preserve">3.проверять соблюдение правил пожарной безопасности, противопожарное состояние объекта, обращать особое внимание на проверку чердачных и подвальных помещений на предмет обнаружения бесхозных свертков, пакетов и других подозрительных предметов; </w:t>
      </w:r>
      <w:r w:rsidRPr="00305A8C">
        <w:lastRenderedPageBreak/>
        <w:t>4.оказывать активное противодействие попытке совершения кражи, грабежа, разбойного нападения или умышленной порчи имущества Заказчика для обнаружения лиц, причастных к совершению преступления или в попытке его совершения;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5.</w:t>
      </w:r>
      <w:r w:rsidRPr="00305A8C">
        <w:tab/>
        <w:t>оказывать практическую помощь правоохранительным органам в обнаружении указанных лиц;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6.</w:t>
      </w:r>
      <w:r w:rsidRPr="00305A8C">
        <w:tab/>
        <w:t>немедленно</w:t>
      </w:r>
      <w:r w:rsidRPr="00305A8C">
        <w:tab/>
        <w:t>ставить в известность уполномоченное лицо Заказчика обо всех выявленных в ходе осуществления охраны недостатках и нарушениях, которые могут отрицательно повлиять на охраняемые имущественные интересы Заказчика;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7.</w:t>
      </w:r>
      <w:r w:rsidRPr="00305A8C">
        <w:tab/>
        <w:t>консультировать</w:t>
      </w:r>
      <w:r w:rsidRPr="00305A8C">
        <w:tab/>
        <w:t>и подготавливать рекомендации Заказчику по вопросам организации охраны;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8.</w:t>
      </w:r>
      <w:r w:rsidRPr="00305A8C">
        <w:tab/>
        <w:t>своевременно предоставлять Заказчику информацию, связанную с оказанием услуг по настоящему Контракту.</w:t>
      </w:r>
    </w:p>
    <w:p w:rsidR="007D46E0" w:rsidRPr="00305A8C" w:rsidRDefault="007D46E0" w:rsidP="007D46E0">
      <w:pPr>
        <w:pStyle w:val="1"/>
        <w:tabs>
          <w:tab w:val="left" w:pos="142"/>
        </w:tabs>
        <w:spacing w:before="0" w:line="240" w:lineRule="auto"/>
        <w:ind w:firstLine="567"/>
      </w:pPr>
      <w:r w:rsidRPr="00305A8C">
        <w:t>9.</w:t>
      </w:r>
      <w:r w:rsidRPr="00305A8C">
        <w:tab/>
        <w:t>предотвращать проникновения посторонних лиц на Объект;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 w:rsidRPr="00305A8C">
        <w:t>10.</w:t>
      </w:r>
      <w:r w:rsidRPr="00305A8C">
        <w:tab/>
        <w:t>материально отвечать за сохранность имущества, находящегося на Объекте.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Кроме того, Исполнитель должен иметь разрешение на хранение и использование оружия и патронов к нему, выданное охранной организации, действующее на момент подачи заявки на участие в конкурсе с приложением списка номерного учета оружия с указанием вида, модели, калибра, серии', номера каждой единицы оружия, разрешенного к хранению и использованию (в соответствии со ст. 4 и с ч. 1 ст. 22 Федерального закона «Об оружии» от 13.12.1996 № 150-ФЗ, п. 54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21.07.1998 № 814 «О мерах по регулированию оборота гражданского и служебного оружия и патронов к нему на территории Российской Федерации»), а также для оказания услуг на объектах Заказчика Исполнитель должен обеспечить возможность использования и применения боевого оружия. Исполнитель обязан привлекать к оказанию услуг высококвалифицированных охранников.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В течение 1 (одного) рабочего дня с момента заключения государственного контракта Исполнитель должен представить Заказчику список всех сотрудников охранной организации, заверенный Исполнителем, которых Исполнитель будет привлекать к исполнению государственного контракта и имеющих лицензию на осуществление частной охранной деятельности и квалификационный разряд (для частных охранных организаций).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"/>
          <w:szCs w:val="2"/>
        </w:rPr>
      </w:pPr>
      <w:r>
        <w:t>Исполнитель должен иметь дежурное подразделение с круглосуточным режимом работы, имеющего постоянную радиосвязь и мобильную связь с объектами охраны.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Оказание услуг по охране объектов Заказчика должно осуществляться охранниками, имеющими профессиональную подготовку и установленное законодательством Российской Федерации разрешение на осуществление указанного вида деятельности.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Каждый охранник Исполнителя при оказании услуг на объекте охраны должен иметь удостоверение, подтверждающее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 (в действующей редакции), и выданные в установленном порядке.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При несении службы на постах объектов Заказчика каждый охранник должен быть экипирован специальными средствами защиты (палка резиновая), индивидуальными радиостанциями, работающими в выделенных для данной организации частотах, при наличии разрешения на использование радиочастот или радиочастотных каналов, выданного Государственной комиссией по радиочастотам Российской Федерации (ГКРЧ РФ), вооружен служебным огнестрельным оружием, быть обученным и уметь практически действовать при возникновении чрезвычайных ситуаций (пожар, обнаружение посторонних предметов, захват заложников и др.), иметь сертифицированные средства индивидуальной защиты органов дыхания (противогаз или </w:t>
      </w:r>
      <w:proofErr w:type="spellStart"/>
      <w:r>
        <w:t>самоспасатель</w:t>
      </w:r>
      <w:proofErr w:type="spellEnd"/>
      <w:r>
        <w:t>) па каждом посту охраны.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В случае возникновения чрезвычайных ситуаций на каждом объекте охраны, Исполнитель обеспечивает усиление охраны на нем путем выставления 2 (двух) дополнительных круглосуточных постов охраны (охранников) на период до ликвидации чрезвычайной ситуации.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При этом время выставления дополнительных постов охраны (охранников) для усиления охраны, в случае возникновения чрезвычайных ситуаций, не должно превышать одного часа с момента поступления сигнала тревоги с объекта охраны и/или от Заказчика.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В случае отсутствия сотрудника охраны на посту охраны, либо в случае грубого нарушения им правил несения службы. Исполнитель должен выставить (заменить) нового сотрудника </w:t>
      </w:r>
      <w:r>
        <w:lastRenderedPageBreak/>
        <w:t>охраны по результатам контроля сотрудниками Исполнителя и/или по заявке Заказчика. При этом время замены сотрудника не может превышать одного часа с момента получения заявки.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67" w:firstLine="567"/>
      </w:pP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К грубым нарушениям правил несения службы сотрудником охраны относятся: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отсутствие у сотрудника охраны удостоверения частного охранника и личной карточки частного охранника;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самовольное оставление объекта охраны; -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>несанкционированное вскрытие принятых под охрану помещений, за исключением случаев действий охранника при чрезвычайных обстоятельствах';</w:t>
      </w:r>
    </w:p>
    <w:p w:rsidR="007D46E0" w:rsidRPr="0089439A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65"/>
        </w:tabs>
        <w:spacing w:before="0" w:line="240" w:lineRule="auto"/>
        <w:ind w:right="57" w:firstLine="567"/>
      </w:pPr>
      <w:r>
        <w:t>употребление спиртных напитков (включая слабоалкогольные), наркотических средств и (или) психотропных веществ;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61"/>
        </w:tabs>
        <w:spacing w:before="0" w:line="240" w:lineRule="auto"/>
        <w:ind w:right="57" w:firstLine="567"/>
      </w:pPr>
      <w:r>
        <w:t>несанкционированный допуск на территорию объекта охраны и на сам объект посторонних лиц и автотранспорта;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9"/>
        </w:tabs>
        <w:spacing w:before="0" w:line="240" w:lineRule="auto"/>
        <w:ind w:right="57" w:firstLine="567"/>
      </w:pPr>
      <w:r>
        <w:t>отсутствие специальной форменной одежды;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33"/>
        </w:tabs>
        <w:spacing w:before="0" w:line="240" w:lineRule="auto"/>
        <w:ind w:right="57" w:firstLine="567"/>
      </w:pPr>
      <w:r>
        <w:t>отсутствие или неправильное ведение необходимых документов (служебной документации, необходимой для оказания услуг по охране объектов Заказчика: книга приема и сдачи дежурства, книга учета проверок несения качества службы, журнал контроля (осмотров) состояния объекта и дистанционного контроля несения службы, книга учета сдачи под охрану и вскрытия помещений, книга приема и выдачи радиостанций);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27"/>
        </w:tabs>
        <w:spacing w:before="0" w:line="240" w:lineRule="auto"/>
        <w:ind w:right="57" w:firstLine="567"/>
      </w:pPr>
      <w:r>
        <w:t xml:space="preserve">отсутствие на посту сертифицированных средств индивидуальной защиты органов дыхания (противогаз или </w:t>
      </w:r>
      <w:proofErr w:type="spellStart"/>
      <w:r>
        <w:t>самоспасатель</w:t>
      </w:r>
      <w:proofErr w:type="spellEnd"/>
      <w:r>
        <w:t xml:space="preserve">), фонаря, </w:t>
      </w:r>
      <w:proofErr w:type="spellStart"/>
      <w:r>
        <w:t>металлодетектора</w:t>
      </w:r>
      <w:proofErr w:type="spellEnd"/>
      <w:r>
        <w:t>;</w:t>
      </w:r>
    </w:p>
    <w:p w:rsidR="007D46E0" w:rsidRDefault="007D46E0" w:rsidP="007D46E0">
      <w:pPr>
        <w:pStyle w:val="1"/>
        <w:shd w:val="clear" w:color="auto" w:fill="auto"/>
        <w:tabs>
          <w:tab w:val="left" w:pos="142"/>
          <w:tab w:val="left" w:pos="865"/>
        </w:tabs>
        <w:spacing w:before="0" w:line="240" w:lineRule="auto"/>
        <w:ind w:right="57" w:firstLine="567"/>
      </w:pP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некорректное или грубое обращение с работниками или посетителями;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сон и курение, а также приготовление и прием пищи на постах охраны;</w:t>
      </w:r>
    </w:p>
    <w:p w:rsidR="007D46E0" w:rsidRDefault="007D46E0" w:rsidP="007D46E0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54"/>
        </w:tabs>
        <w:spacing w:before="0" w:line="240" w:lineRule="auto"/>
        <w:ind w:right="57" w:firstLine="567"/>
      </w:pPr>
      <w:r>
        <w:t>выполнение работ, не связанных со служебными обязанностями;</w:t>
      </w:r>
    </w:p>
    <w:p w:rsidR="007D46E0" w:rsidRDefault="007D46E0" w:rsidP="007D46E0">
      <w:pPr>
        <w:pStyle w:val="1"/>
        <w:shd w:val="clear" w:color="auto" w:fill="auto"/>
        <w:tabs>
          <w:tab w:val="left" w:pos="142"/>
        </w:tabs>
        <w:spacing w:before="0" w:line="240" w:lineRule="auto"/>
        <w:ind w:right="57" w:firstLine="567"/>
      </w:pPr>
      <w:r>
        <w:t xml:space="preserve">прием (в </w:t>
      </w:r>
      <w:proofErr w:type="spellStart"/>
      <w:r>
        <w:t>т.ч</w:t>
      </w:r>
      <w:proofErr w:type="spellEnd"/>
      <w:r>
        <w:t>. на временное хранение) и передача любых предметов от любых лиц (любым лицам).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  <w:sz w:val="24"/>
          <w:szCs w:val="24"/>
        </w:rPr>
      </w:pPr>
    </w:p>
    <w:p w:rsidR="007D46E0" w:rsidRPr="0089439A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  <w:sz w:val="24"/>
          <w:szCs w:val="24"/>
        </w:rPr>
      </w:pPr>
      <w:r w:rsidRPr="0089439A">
        <w:rPr>
          <w:b/>
          <w:sz w:val="24"/>
          <w:szCs w:val="24"/>
        </w:rPr>
        <w:t>Инструкция по охране</w:t>
      </w:r>
      <w:r w:rsidRPr="00543B56">
        <w:rPr>
          <w:b/>
          <w:sz w:val="24"/>
          <w:szCs w:val="24"/>
        </w:rPr>
        <w:t xml:space="preserve"> </w:t>
      </w:r>
      <w:r w:rsidRPr="0089439A">
        <w:rPr>
          <w:b/>
          <w:sz w:val="24"/>
          <w:szCs w:val="24"/>
        </w:rPr>
        <w:t>административного здания Государственное учреждение регионального отделения Фонда социального страхования Российской Федерации по</w:t>
      </w:r>
      <w:r>
        <w:rPr>
          <w:b/>
          <w:sz w:val="24"/>
          <w:szCs w:val="24"/>
        </w:rPr>
        <w:t xml:space="preserve"> </w:t>
      </w:r>
      <w:r w:rsidRPr="0089439A">
        <w:rPr>
          <w:b/>
          <w:sz w:val="24"/>
          <w:szCs w:val="24"/>
        </w:rPr>
        <w:t>Республике Ингушетия и его филиалов.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 Общие положения: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1.1.</w:t>
      </w:r>
      <w:r>
        <w:tab/>
        <w:t>Объект охраны: согласно тех. Заданию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1.2.</w:t>
      </w:r>
      <w:r>
        <w:tab/>
        <w:t>Охранное предприятие, принимая на себя обязанности по ежедневной круглосуточной, включая выходные и праздничные дни, охране территории, зданий, сооружений и материальных ценностей управления занятости населения области, несет ответственность за их сохранность в соответствии с действующим законодательством;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охранное предприятие осуществляет оперативное взаимодействие с правоохранительными органами в соответствии с действующим законодательством;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сотрудники охранного предприятия должны иметь средства оперативной радиосвязи, спецсредства;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охранное предприятие обеспечивает в течение короткого времени, в случае срабатывания тревожных кнопок, прибытие вооруженной группы задержания.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1.3. Охрана осуществляется путем выставления 4-х постов: пост вооруженный, круглосуточный.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Охранники подчиняются Руководству Исполнителя, оперативному дежурному и руководству Заказчика.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1.4.</w:t>
      </w:r>
      <w:r>
        <w:tab/>
        <w:t>В ночное время сотрудники охраны осуществляют охрану порученного участка методом патрулирования с использованием технических средств с целью обеспечения сохранности ценностей и имущества, предупреждения и пресечения преступлений и нарушений общественного порядка, угрожающих жизни и здоровью сотрудников Заказчика.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1.5.</w:t>
      </w:r>
      <w:r>
        <w:tab/>
        <w:t xml:space="preserve">Прием и передача дежурства осуществляется путем записи в журнале. Сдающий охранник докладывает принимающему охраннику обо всех изменениях, происшедших за время дежурства, а </w:t>
      </w:r>
      <w:proofErr w:type="gramStart"/>
      <w:r>
        <w:t>так же</w:t>
      </w:r>
      <w:proofErr w:type="gramEnd"/>
      <w:r>
        <w:t xml:space="preserve"> о принятых мерах, с последующим докладом руководству или оперативному дежурному.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2.</w:t>
      </w:r>
      <w:r>
        <w:tab/>
        <w:t>Ответственность охранников: Охранники отвечают за: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обеспечение сохранности материальных ценностей и денежных средств, а также поддержание общественного порядка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lastRenderedPageBreak/>
        <w:t>-</w:t>
      </w:r>
      <w:r>
        <w:tab/>
        <w:t>своевременное выявление причин, мешающих несению службы и принятие мер для их устранения;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добросовестное отношение к своим обязанностям, корректное поведение с сотрудниками объекта и посетителями;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своевременным оповещением сотрудников объекта о нарушениях противопожарной безопасности;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оповещение оперативного дежурного, руководство объекта и территориальные органы внутренних дел о хулиганских беспорядках на территории и принимает меры по их предотвращению;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поддержание контакта с сотрудниками правоохранительных органов;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своевременные доклады оперативному дежурному и Руководству об обстановке на объекте.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давать обязательные для исполнения охранниками устные и письменные распоряжения и требовать их выполнения;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отстранять охранников, допустивших грубые нарушения трудовой дисциплины и условий оказания услуг по охране объектов Заказчика от несения службы, с незамедлительной их заменой.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Для оперативного руководства составом дежурной смены (суточный состав охранников) на охраняемом объекте Заказчика Исполнителем должен назначаться старший дежурной смены, который должен подчиняться специалисту, реализующему задачи по обеспечению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3.</w:t>
      </w:r>
      <w:r>
        <w:tab/>
        <w:t>Пост - охранник находится в административном здании.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Обязанности охранников: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круглосуточно находиться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изучить обязанности и информационные письма, проверять и принимать документацию, спецсредства и имущество, касающиеся их работы;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оформлять результаты приема в книге приема - сдачи дежурств;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докладывать оперативному дежурному о приеме дежурства, имеющихся недостатков;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 допускать проникновение посторонних лиц на объект и принимать меры по их выдворению в случае несанкционированного проникновения.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осуществлять контрольно-пропускной режим согласно установленного администрацией «заказчика» порядка;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осуществлять допуск сотрудников объекта в выходные и праздничные дни только по распоряжению руководства Заказчика;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задерживает нарушителей, осуществляющих противоправные - посягательства на собственность</w:t>
      </w:r>
      <w:proofErr w:type="gramStart"/>
      <w:r>
        <w:tab/>
        <w:t>«</w:t>
      </w:r>
      <w:proofErr w:type="gramEnd"/>
      <w:r>
        <w:t>заказчика», а также лиц, в нарушении пропускного режима, проникших на объект, с последующей передачей их правоохранительным органам, составляет «Акты Задержания» на нарушителей для привлечения их к ответственности.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</w:t>
      </w:r>
      <w:r>
        <w:tab/>
        <w:t>Действия в особых случаях: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4.1.</w:t>
      </w:r>
      <w:r>
        <w:tab/>
        <w:t>При пожаре: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 оценить обстановку и степень опасности возгорания;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сообщить Руководству управления, оперативному дежурному и приступить к тушению пожара, используя средства пожаротушения;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 невозможности локализовать очаг возгорания своими силами, вызвать пожарную команду по тел. «01»;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-принять меры к освобождению маршрутов подъезда пожарных машин к объекту.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4.2.</w:t>
      </w:r>
      <w:r>
        <w:tab/>
        <w:t>При обнаружении в помещении неизвестных предметов и угрозе взрыва: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не нарушать (не трогать, не перемещать, и т.д.) целостность обнаруженных предметов, не допускать к ним других лиц; - немедленно доложить оперативному дежурному и действовать по его указанию.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4.3. При нападении на объект: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сообщить о случившимся оперативному дежурному ОВД, руководству Заказчика, руководству Исполнителя, действовать согласно их распоряжений;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-при неподчинении нарушителей общественного порядка, применить имеющиеся спецсредства, принять меры к задержанию виновных и сообщить об этом в дежурную часть ГОВД по тел:55-12-40, осуществлять охрану задержанных до прибытия сотрудников МВД и передать им задержанных по Акту;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при невозможности задержания нарушителей, подробно запомнить и зафиксировать письменно внешние приметы нападавших, их одежду, отличительные черты лица, средства передвижения, направление убытия и т.д., принять меры к сохранению улик и следов.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4.4.</w:t>
      </w:r>
      <w:r>
        <w:tab/>
        <w:t xml:space="preserve">Порядок </w:t>
      </w:r>
      <w:proofErr w:type="spellStart"/>
      <w:r>
        <w:t>дествия</w:t>
      </w:r>
      <w:proofErr w:type="spellEnd"/>
      <w:r>
        <w:t xml:space="preserve"> охранников по прибытии проверяющих: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lastRenderedPageBreak/>
        <w:t xml:space="preserve">Проверку порядка несения службы осуществляют Руководство ИРУИ органы </w:t>
      </w:r>
      <w:proofErr w:type="spellStart"/>
      <w:r>
        <w:t>Росгвардии</w:t>
      </w:r>
      <w:proofErr w:type="spellEnd"/>
      <w:r>
        <w:t xml:space="preserve"> и другие федеральные органы. По прибытии на пост (объект) проверяющего, охранник обязан: уточнить цель прибытия и задачу проверяющего;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проверить документы, подтверждающие законность проверки и удостоверение личности проверяющего;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записать проверяющего в журнал рапортов, с указанием звания, должности, фамилии, имени и отчества, занимаемой должности, телефон дежурной части и реквизиты документа, на основании которого он допущен к проверке;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Во всех случаях обязательно доводить до руководства (оперативного дежурного) о прибытии на объект проверяющих, а по окончании проверки - результаты работы проверяющего.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4.5.</w:t>
      </w:r>
      <w:r>
        <w:tab/>
        <w:t>При возникновении стихийных бедствий охранник обязан: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немедленно доложить руководству Заказчика и Исполнителя о происшествии на объекте;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>
        <w:tab/>
        <w:t>быть готовым к эвакуации личного состава в безопасное место, материальных ценностей, обеспечив при этом их сохранность;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оказать первую медицинскую помощь пострадавшим и вызвать скорую медицинскую помощь по тел. «</w:t>
      </w:r>
      <w:proofErr w:type="gramStart"/>
      <w:r>
        <w:t>03 »</w:t>
      </w:r>
      <w:proofErr w:type="gramEnd"/>
      <w:r>
        <w:t>.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  <w:rPr>
          <w:b/>
        </w:rPr>
      </w:pPr>
      <w:r w:rsidRPr="00D72EC8">
        <w:rPr>
          <w:b/>
        </w:rPr>
        <w:t>5.</w:t>
      </w:r>
      <w:r w:rsidRPr="00D72EC8">
        <w:rPr>
          <w:b/>
        </w:rPr>
        <w:tab/>
        <w:t>Категорически запрещается: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 xml:space="preserve">отвлекаться от выполнения своих обязанностей посторонними делами; 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вести не служебные телефонные разговоры;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 w:rsidRPr="00D72EC8">
        <w:t xml:space="preserve"> отлучаться с места работы;</w:t>
      </w:r>
    </w:p>
    <w:p w:rsidR="007D46E0" w:rsidRPr="00D72EC8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передавать исполнение своих обязанностей другим лицам;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- </w:t>
      </w:r>
      <w:r w:rsidRPr="00D72EC8">
        <w:t>употреблять спиртные напитки во время работы, прибывать на работу с признаками и последствиями алкогольного опьянения;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>-</w:t>
      </w:r>
      <w:r w:rsidRPr="00D72EC8">
        <w:t xml:space="preserve"> спать.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 w:rsidRPr="00E30981">
        <w:rPr>
          <w:b/>
        </w:rPr>
        <w:t>6.</w:t>
      </w:r>
      <w:r>
        <w:t xml:space="preserve"> Алгоритм действий при обнаружении взрывных устройств или предметов, похожих на них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    Современные взрывные устройства имеют большую разрушительную силу, а так как они могут быть сделаны «дилетантами», поэтому любое прикосновение или иное неосторожное действие могут вызвать взрыв.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     ПРИЗНАКИ, КОТОРЫЕ МОГУТ УКАЗЫВАТЬ НА НАЛИЧИЕ ВЗРЫВООПАСНОГО ПРЕДМЕТА</w:t>
      </w:r>
    </w:p>
    <w:p w:rsidR="007D46E0" w:rsidRDefault="007D46E0" w:rsidP="007D46E0">
      <w:pPr>
        <w:pStyle w:val="1"/>
        <w:tabs>
          <w:tab w:val="left" w:pos="142"/>
        </w:tabs>
        <w:spacing w:before="0" w:line="240" w:lineRule="auto"/>
        <w:ind w:right="57" w:firstLine="567"/>
      </w:pPr>
      <w: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>
        <w:t>взрыво</w:t>
      </w:r>
      <w:proofErr w:type="spellEnd"/>
      <w:r>
        <w:t xml:space="preserve"> - и пожароопасных мест, расположения различного рода коммуникаций. По своему внешнему виду он может быть похож на взрывное устройство (граната, мина, снаряд и т.п.); могут торчать проводки, веревочки, изолента и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>6.1</w:t>
      </w: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Действия: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 трогать, не подходить, не вскрывать, не перемещать обнаруженный подозрительный предмет! Помните: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 д. Не курить, воздержаться от использования средств радиосвязи, в том числе и мобильных, вблизи данного предмета.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Немедленно сообщить об обнаружении подозрительного предмета в правоохранительные органы и МЧС по телефонам -102, 101, 112.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Зафиксировать время и место обнаружения.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Освободить от людей опасную зону в радиусе не менее 50 м.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По возможности обеспечить охрану подозрительного предмета и опасной зоны.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Необходимо обеспечить (помочь обеспечить) организованную эвакуацию людей с территории, прилегающей к опасной зоне.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Далее действовать по указанию представителей правоохранительных органов.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Не сообщать об угрозе взрыва никому, кроме тех, кому необходимо знать о случившемся, чтобы не создавать панику.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 Быть готовым описать внешний вид предмета, похожего на взрывное устройство.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</w:p>
    <w:p w:rsidR="007D46E0" w:rsidRPr="00E30981" w:rsidRDefault="007D46E0" w:rsidP="007D46E0">
      <w:pPr>
        <w:tabs>
          <w:tab w:val="left" w:pos="142"/>
          <w:tab w:val="left" w:pos="1080"/>
        </w:tabs>
        <w:ind w:right="57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Cs/>
          <w:sz w:val="21"/>
          <w:szCs w:val="21"/>
          <w:lang w:eastAsia="ru-RU"/>
        </w:rPr>
        <w:t>6.2</w:t>
      </w:r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.Также, в целях воспрепятствования и своевременного выявления хулиганства, опасности, в том числе закладки взрывных </w:t>
      </w:r>
      <w:proofErr w:type="gramStart"/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устройств ,</w:t>
      </w:r>
      <w:proofErr w:type="gramEnd"/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порчи </w:t>
      </w:r>
      <w:proofErr w:type="spellStart"/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ацдио</w:t>
      </w:r>
      <w:proofErr w:type="spellEnd"/>
      <w:r w:rsidRPr="00E30981">
        <w:rPr>
          <w:rFonts w:ascii="Times New Roman" w:eastAsia="Times New Roman" w:hAnsi="Times New Roman"/>
          <w:bCs/>
          <w:sz w:val="21"/>
          <w:szCs w:val="21"/>
          <w:lang w:eastAsia="ru-RU"/>
        </w:rPr>
        <w:t>-видео наблюдения, сигнальных систем, необходимо производить обход помещений и территорий отделения Фонда по согласованным маршрутам.</w:t>
      </w:r>
    </w:p>
    <w:p w:rsidR="007A5E62" w:rsidRDefault="007A5E62"/>
    <w:sectPr w:rsidR="007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459"/>
    <w:multiLevelType w:val="multilevel"/>
    <w:tmpl w:val="E1785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9B"/>
    <w:rsid w:val="00563A98"/>
    <w:rsid w:val="007A5E62"/>
    <w:rsid w:val="007D46E0"/>
    <w:rsid w:val="00B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BEB8-6238-4173-9B56-AD3B15F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D46E0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rsid w:val="007D46E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7D46E0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6E0"/>
    <w:pPr>
      <w:shd w:val="clear" w:color="auto" w:fill="FFFFFF"/>
      <w:spacing w:after="600" w:line="0" w:lineRule="atLeast"/>
    </w:pPr>
    <w:rPr>
      <w:rFonts w:ascii="Times New Roman" w:eastAsia="Times New Roman" w:hAnsi="Times New Roman"/>
      <w:spacing w:val="12"/>
      <w:sz w:val="21"/>
      <w:szCs w:val="21"/>
    </w:rPr>
  </w:style>
  <w:style w:type="paragraph" w:customStyle="1" w:styleId="1">
    <w:name w:val="Основной текст1"/>
    <w:basedOn w:val="a"/>
    <w:link w:val="a3"/>
    <w:rsid w:val="007D46E0"/>
    <w:pPr>
      <w:shd w:val="clear" w:color="auto" w:fill="FFFFFF"/>
      <w:spacing w:before="300" w:line="326" w:lineRule="exact"/>
    </w:pPr>
    <w:rPr>
      <w:rFonts w:ascii="Times New Roman" w:eastAsia="Times New Roman" w:hAnsi="Times New Roman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2911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2019-12-05T12:08:00Z</dcterms:created>
  <dcterms:modified xsi:type="dcterms:W3CDTF">2019-12-28T12:46:00Z</dcterms:modified>
</cp:coreProperties>
</file>