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2CD" w:rsidRDefault="002362CD" w:rsidP="00B47C69">
      <w:pPr>
        <w:widowControl w:val="0"/>
        <w:tabs>
          <w:tab w:val="left" w:pos="708"/>
        </w:tabs>
        <w:jc w:val="center"/>
        <w:rPr>
          <w:b/>
        </w:rPr>
      </w:pPr>
    </w:p>
    <w:p w:rsidR="003A223A" w:rsidRPr="00F024F1" w:rsidRDefault="003A223A" w:rsidP="003A223A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p w:rsidR="003A223A" w:rsidRPr="00F024F1" w:rsidRDefault="003A223A" w:rsidP="003A223A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  <w:r w:rsidRPr="00F024F1">
        <w:rPr>
          <w:b/>
          <w:sz w:val="20"/>
          <w:szCs w:val="20"/>
        </w:rPr>
        <w:t>Техническое задание</w:t>
      </w:r>
    </w:p>
    <w:p w:rsidR="003A223A" w:rsidRPr="00F024F1" w:rsidRDefault="003A223A" w:rsidP="003A223A">
      <w:pPr>
        <w:pStyle w:val="a7"/>
        <w:spacing w:after="0"/>
        <w:ind w:firstLine="708"/>
        <w:jc w:val="center"/>
        <w:rPr>
          <w:rFonts w:eastAsia="SimSun"/>
          <w:b/>
          <w:sz w:val="20"/>
          <w:szCs w:val="20"/>
        </w:rPr>
      </w:pPr>
      <w:r w:rsidRPr="00F024F1">
        <w:rPr>
          <w:rFonts w:eastAsia="SimSun"/>
          <w:b/>
          <w:sz w:val="20"/>
          <w:szCs w:val="20"/>
        </w:rPr>
        <w:t>на поставку технических средств реабилитации, а именно слуховых аппаратов цифровых заушных сверхмощных, мощных, средней мощности в том числе с ушными вкладышами индивидуального изготовления для обеспечения инвалидов в 2020 году</w:t>
      </w:r>
    </w:p>
    <w:tbl>
      <w:tblPr>
        <w:tblW w:w="10314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3A223A" w:rsidRPr="00F024F1" w:rsidTr="0047171F">
        <w:tc>
          <w:tcPr>
            <w:tcW w:w="10314" w:type="dxa"/>
            <w:hideMark/>
          </w:tcPr>
          <w:p w:rsidR="003A223A" w:rsidRPr="00F024F1" w:rsidRDefault="003A223A" w:rsidP="00164E64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F024F1">
              <w:rPr>
                <w:sz w:val="20"/>
                <w:szCs w:val="20"/>
                <w:u w:val="single"/>
                <w:lang w:eastAsia="en-US"/>
              </w:rPr>
              <w:t>Наименование объекта закупки</w:t>
            </w:r>
            <w:r w:rsidRPr="00F024F1">
              <w:rPr>
                <w:sz w:val="20"/>
                <w:szCs w:val="20"/>
                <w:lang w:eastAsia="en-US"/>
              </w:rPr>
              <w:t>: поставка технических средств реабилитации, а именно слуховых аппаратов цифровых заушных сверхмощных, мощных, средней мощности в том числе с ушными вкладышами индивидуального изготовления</w:t>
            </w:r>
            <w:r w:rsidR="00164E64">
              <w:rPr>
                <w:sz w:val="20"/>
                <w:szCs w:val="20"/>
                <w:lang w:eastAsia="en-US"/>
              </w:rPr>
              <w:t xml:space="preserve"> для обеспечения инвалидов в 2020 году</w:t>
            </w:r>
            <w:r w:rsidRPr="00F024F1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A223A" w:rsidRPr="00F024F1" w:rsidTr="0047171F">
        <w:tc>
          <w:tcPr>
            <w:tcW w:w="10314" w:type="dxa"/>
            <w:hideMark/>
          </w:tcPr>
          <w:p w:rsidR="003A223A" w:rsidRPr="00F024F1" w:rsidRDefault="003A223A" w:rsidP="0047171F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F024F1">
              <w:rPr>
                <w:sz w:val="20"/>
                <w:szCs w:val="20"/>
                <w:u w:val="single"/>
                <w:lang w:eastAsia="en-US"/>
              </w:rPr>
              <w:t>Способ определения поставщика:</w:t>
            </w:r>
            <w:r w:rsidRPr="00F024F1">
              <w:rPr>
                <w:sz w:val="20"/>
                <w:szCs w:val="20"/>
                <w:lang w:eastAsia="en-US"/>
              </w:rPr>
              <w:t xml:space="preserve"> электронный аукцион.</w:t>
            </w:r>
          </w:p>
        </w:tc>
      </w:tr>
      <w:tr w:rsidR="003A223A" w:rsidRPr="00F024F1" w:rsidTr="0047171F">
        <w:tc>
          <w:tcPr>
            <w:tcW w:w="10314" w:type="dxa"/>
            <w:hideMark/>
          </w:tcPr>
          <w:p w:rsidR="003A223A" w:rsidRPr="00F024F1" w:rsidRDefault="003A223A" w:rsidP="000E124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F024F1">
              <w:rPr>
                <w:sz w:val="20"/>
                <w:szCs w:val="20"/>
                <w:u w:val="single"/>
                <w:lang w:eastAsia="en-US"/>
              </w:rPr>
              <w:t>Начальная (максимальная) цена Контракта</w:t>
            </w:r>
            <w:r w:rsidRPr="00F024F1">
              <w:rPr>
                <w:sz w:val="20"/>
                <w:szCs w:val="20"/>
                <w:lang w:eastAsia="en-US"/>
              </w:rPr>
              <w:t xml:space="preserve">: - </w:t>
            </w:r>
            <w:r w:rsidR="000E1245">
              <w:rPr>
                <w:b/>
                <w:sz w:val="20"/>
                <w:szCs w:val="20"/>
                <w:lang w:eastAsia="en-US"/>
              </w:rPr>
              <w:t xml:space="preserve">4 487 191 руб. </w:t>
            </w:r>
            <w:r w:rsidRPr="00F024F1">
              <w:rPr>
                <w:b/>
                <w:sz w:val="20"/>
                <w:szCs w:val="20"/>
                <w:lang w:eastAsia="en-US"/>
              </w:rPr>
              <w:t xml:space="preserve">50 </w:t>
            </w:r>
            <w:r w:rsidR="000E1245">
              <w:rPr>
                <w:b/>
                <w:sz w:val="20"/>
                <w:szCs w:val="20"/>
                <w:lang w:eastAsia="en-US"/>
              </w:rPr>
              <w:t>копеек</w:t>
            </w:r>
          </w:p>
        </w:tc>
      </w:tr>
      <w:tr w:rsidR="003A223A" w:rsidRPr="00F024F1" w:rsidTr="0047171F">
        <w:tc>
          <w:tcPr>
            <w:tcW w:w="10314" w:type="dxa"/>
            <w:hideMark/>
          </w:tcPr>
          <w:p w:rsidR="003A223A" w:rsidRPr="00F024F1" w:rsidRDefault="003A223A" w:rsidP="0047171F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F024F1"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Количество</w:t>
            </w:r>
            <w:r w:rsidRPr="00F024F1">
              <w:rPr>
                <w:sz w:val="20"/>
                <w:szCs w:val="20"/>
                <w:u w:val="single"/>
                <w:lang w:eastAsia="en-US"/>
              </w:rPr>
              <w:t xml:space="preserve"> технических средств реабилитации</w:t>
            </w:r>
            <w:r w:rsidRPr="00F024F1"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:</w:t>
            </w:r>
            <w:r w:rsidRPr="00F024F1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 </w:t>
            </w:r>
            <w:r w:rsidRPr="00F024F1">
              <w:rPr>
                <w:b/>
                <w:sz w:val="20"/>
                <w:szCs w:val="20"/>
                <w:lang w:eastAsia="en-US"/>
              </w:rPr>
              <w:t>600 шт.</w:t>
            </w:r>
            <w:r w:rsidRPr="00F024F1">
              <w:rPr>
                <w:sz w:val="20"/>
                <w:szCs w:val="20"/>
                <w:lang w:eastAsia="en-US"/>
              </w:rPr>
              <w:t xml:space="preserve">           </w:t>
            </w:r>
          </w:p>
        </w:tc>
      </w:tr>
    </w:tbl>
    <w:p w:rsidR="003A223A" w:rsidRPr="00F024F1" w:rsidRDefault="003A223A" w:rsidP="003A223A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rPr>
          <w:rStyle w:val="FontStyle19"/>
          <w:rFonts w:eastAsiaTheme="majorEastAsia"/>
          <w:sz w:val="20"/>
          <w:szCs w:val="20"/>
          <w:lang w:eastAsia="en-US"/>
        </w:rPr>
      </w:pPr>
      <w:r w:rsidRPr="00F024F1">
        <w:rPr>
          <w:rStyle w:val="FontStyle19"/>
          <w:rFonts w:eastAsiaTheme="majorEastAsia"/>
          <w:sz w:val="20"/>
          <w:szCs w:val="20"/>
          <w:lang w:eastAsia="en-US"/>
        </w:rPr>
        <w:t xml:space="preserve">        </w:t>
      </w:r>
      <w:r w:rsidRPr="00F024F1">
        <w:rPr>
          <w:rStyle w:val="FontStyle19"/>
          <w:rFonts w:eastAsiaTheme="majorEastAsia"/>
          <w:sz w:val="20"/>
          <w:szCs w:val="20"/>
          <w:u w:val="single"/>
          <w:lang w:eastAsia="en-US"/>
        </w:rPr>
        <w:t>Технические и количественные характеристики</w:t>
      </w:r>
      <w:r w:rsidRPr="00F024F1">
        <w:rPr>
          <w:rStyle w:val="FontStyle19"/>
          <w:rFonts w:eastAsiaTheme="majorEastAsia"/>
          <w:sz w:val="20"/>
          <w:szCs w:val="20"/>
          <w:lang w:eastAsia="en-US"/>
        </w:rPr>
        <w:t xml:space="preserve">: 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426"/>
        <w:jc w:val="both"/>
        <w:rPr>
          <w:sz w:val="20"/>
          <w:szCs w:val="20"/>
          <w:lang w:eastAsia="ar-SA"/>
        </w:rPr>
      </w:pPr>
      <w:r w:rsidRPr="00F024F1">
        <w:rPr>
          <w:sz w:val="20"/>
          <w:szCs w:val="20"/>
          <w:lang w:eastAsia="ar-SA"/>
        </w:rPr>
        <w:t>Слуховые аппараты</w:t>
      </w:r>
      <w:r w:rsidRPr="00F024F1">
        <w:rPr>
          <w:sz w:val="20"/>
          <w:szCs w:val="20"/>
        </w:rPr>
        <w:t xml:space="preserve"> </w:t>
      </w:r>
      <w:r w:rsidRPr="00F024F1">
        <w:rPr>
          <w:sz w:val="20"/>
          <w:szCs w:val="20"/>
          <w:lang w:eastAsia="ar-SA"/>
        </w:rPr>
        <w:t>цифровые заушные сверхмощные, мощные, средней мощности, в том числе с ушными вкладышами индивидуального изготовления должны соответствовать следующим ГОСТам: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0"/>
          <w:szCs w:val="20"/>
          <w:lang w:eastAsia="ar-SA"/>
        </w:rPr>
      </w:pPr>
      <w:r w:rsidRPr="00F024F1">
        <w:rPr>
          <w:sz w:val="20"/>
          <w:szCs w:val="20"/>
          <w:lang w:eastAsia="ar-SA"/>
        </w:rPr>
        <w:t xml:space="preserve">ГОСТ Р 50444-92 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0"/>
          <w:szCs w:val="20"/>
          <w:lang w:eastAsia="ar-SA"/>
        </w:rPr>
      </w:pPr>
      <w:r w:rsidRPr="00F024F1">
        <w:rPr>
          <w:sz w:val="20"/>
          <w:szCs w:val="20"/>
          <w:lang w:eastAsia="ar-SA"/>
        </w:rPr>
        <w:t>ГОСТ Р 51024-2012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0"/>
          <w:szCs w:val="20"/>
          <w:lang w:eastAsia="ar-SA"/>
        </w:rPr>
      </w:pPr>
      <w:r w:rsidRPr="00F024F1">
        <w:rPr>
          <w:sz w:val="20"/>
          <w:szCs w:val="20"/>
          <w:lang w:eastAsia="ar-SA"/>
        </w:rPr>
        <w:t>ГОСТ Р 51407-99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0"/>
          <w:szCs w:val="20"/>
          <w:lang w:eastAsia="ar-SA"/>
        </w:rPr>
      </w:pPr>
      <w:r w:rsidRPr="00F024F1">
        <w:rPr>
          <w:sz w:val="20"/>
          <w:szCs w:val="20"/>
          <w:lang w:eastAsia="ar-SA"/>
        </w:rPr>
        <w:t>ГОСТ Р МЭК 60118-14-2003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0"/>
          <w:szCs w:val="20"/>
          <w:lang w:eastAsia="ar-SA"/>
        </w:rPr>
      </w:pPr>
      <w:r w:rsidRPr="00F024F1">
        <w:rPr>
          <w:sz w:val="20"/>
          <w:szCs w:val="20"/>
          <w:lang w:eastAsia="ar-SA"/>
        </w:rPr>
        <w:t xml:space="preserve">ГОСТ </w:t>
      </w:r>
      <w:r w:rsidRPr="00F024F1">
        <w:rPr>
          <w:sz w:val="20"/>
          <w:szCs w:val="20"/>
          <w:lang w:val="en-US" w:eastAsia="ar-SA"/>
        </w:rPr>
        <w:t>ISO</w:t>
      </w:r>
      <w:r w:rsidRPr="00F024F1">
        <w:rPr>
          <w:sz w:val="20"/>
          <w:szCs w:val="20"/>
          <w:lang w:eastAsia="ar-SA"/>
        </w:rPr>
        <w:t xml:space="preserve"> 10993-1-2011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0"/>
          <w:szCs w:val="20"/>
          <w:lang w:eastAsia="ar-SA"/>
        </w:rPr>
      </w:pPr>
      <w:r w:rsidRPr="00F024F1">
        <w:rPr>
          <w:sz w:val="20"/>
          <w:szCs w:val="20"/>
          <w:lang w:eastAsia="ar-SA"/>
        </w:rPr>
        <w:t xml:space="preserve">ГОСТ </w:t>
      </w:r>
      <w:r w:rsidRPr="00F024F1">
        <w:rPr>
          <w:sz w:val="20"/>
          <w:szCs w:val="20"/>
          <w:lang w:val="en-US" w:eastAsia="ar-SA"/>
        </w:rPr>
        <w:t>ISO</w:t>
      </w:r>
      <w:r w:rsidRPr="00F024F1">
        <w:rPr>
          <w:sz w:val="20"/>
          <w:szCs w:val="20"/>
          <w:lang w:eastAsia="ar-SA"/>
        </w:rPr>
        <w:t xml:space="preserve"> 10993-5-2011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0"/>
          <w:szCs w:val="20"/>
          <w:lang w:eastAsia="ar-SA"/>
        </w:rPr>
      </w:pPr>
      <w:r w:rsidRPr="00F024F1">
        <w:rPr>
          <w:sz w:val="20"/>
          <w:szCs w:val="20"/>
          <w:lang w:eastAsia="ar-SA"/>
        </w:rPr>
        <w:t xml:space="preserve">ГОСТ </w:t>
      </w:r>
      <w:r w:rsidRPr="00F024F1">
        <w:rPr>
          <w:sz w:val="20"/>
          <w:szCs w:val="20"/>
          <w:lang w:val="en-US" w:eastAsia="ar-SA"/>
        </w:rPr>
        <w:t>ISO</w:t>
      </w:r>
      <w:r w:rsidRPr="00F024F1">
        <w:rPr>
          <w:sz w:val="20"/>
          <w:szCs w:val="20"/>
          <w:lang w:eastAsia="ar-SA"/>
        </w:rPr>
        <w:t xml:space="preserve"> 10993-10-2011</w:t>
      </w:r>
    </w:p>
    <w:p w:rsidR="003A223A" w:rsidRPr="00F024F1" w:rsidRDefault="003A223A" w:rsidP="003A223A">
      <w:pPr>
        <w:widowControl w:val="0"/>
        <w:ind w:firstLine="720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3A223A" w:rsidRPr="00F024F1" w:rsidRDefault="003A223A" w:rsidP="003A223A">
      <w:pPr>
        <w:widowControl w:val="0"/>
        <w:ind w:firstLine="708"/>
        <w:jc w:val="both"/>
        <w:rPr>
          <w:sz w:val="20"/>
          <w:szCs w:val="20"/>
        </w:rPr>
      </w:pPr>
      <w:r w:rsidRPr="00F024F1">
        <w:rPr>
          <w:sz w:val="20"/>
          <w:szCs w:val="20"/>
        </w:rPr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F024F1">
        <w:rPr>
          <w:sz w:val="20"/>
          <w:szCs w:val="20"/>
        </w:rPr>
        <w:t>легкозаменяемы</w:t>
      </w:r>
      <w:proofErr w:type="spellEnd"/>
      <w:r w:rsidRPr="00F024F1">
        <w:rPr>
          <w:sz w:val="20"/>
          <w:szCs w:val="20"/>
        </w:rPr>
        <w:t>.</w:t>
      </w:r>
    </w:p>
    <w:p w:rsidR="003A223A" w:rsidRPr="00F024F1" w:rsidRDefault="003A223A" w:rsidP="003A223A">
      <w:pPr>
        <w:widowControl w:val="0"/>
        <w:ind w:firstLine="708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3A223A" w:rsidRPr="00F024F1" w:rsidRDefault="003A223A" w:rsidP="003A223A">
      <w:pPr>
        <w:widowControl w:val="0"/>
        <w:ind w:firstLine="708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Отсек и держатель источника питания должны быть легкодоступны и сконструированы таким образом, что предотвращают неправильную установку источника питания.</w:t>
      </w:r>
    </w:p>
    <w:p w:rsidR="003A223A" w:rsidRPr="00F024F1" w:rsidRDefault="003A223A" w:rsidP="003A223A">
      <w:pPr>
        <w:widowControl w:val="0"/>
        <w:ind w:firstLine="720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Держатель источника питания и отсек источника питания должны быть присоединены к корпусу слухового аппарата.</w:t>
      </w:r>
    </w:p>
    <w:p w:rsidR="003A223A" w:rsidRPr="00F024F1" w:rsidRDefault="003A223A" w:rsidP="003A223A">
      <w:pPr>
        <w:widowControl w:val="0"/>
        <w:ind w:firstLine="720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0"/>
          <w:szCs w:val="20"/>
        </w:rPr>
      </w:pPr>
      <w:r w:rsidRPr="00F024F1">
        <w:rPr>
          <w:color w:val="212121"/>
          <w:spacing w:val="-1"/>
          <w:sz w:val="20"/>
          <w:szCs w:val="20"/>
        </w:rPr>
        <w:t>Все слуховые аппараты поставляются в стандартной комплектации: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0"/>
          <w:szCs w:val="20"/>
        </w:rPr>
      </w:pPr>
      <w:r w:rsidRPr="00F024F1">
        <w:rPr>
          <w:color w:val="212121"/>
          <w:spacing w:val="-1"/>
          <w:sz w:val="20"/>
          <w:szCs w:val="20"/>
        </w:rPr>
        <w:t>стандартный вкладыш – 1шт.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spacing w:val="-1"/>
          <w:sz w:val="20"/>
          <w:szCs w:val="20"/>
        </w:rPr>
      </w:pPr>
      <w:r w:rsidRPr="00F024F1">
        <w:rPr>
          <w:color w:val="212121"/>
          <w:spacing w:val="-1"/>
          <w:sz w:val="20"/>
          <w:szCs w:val="20"/>
        </w:rPr>
        <w:t xml:space="preserve">элемент питания – </w:t>
      </w:r>
      <w:r w:rsidRPr="00F024F1">
        <w:rPr>
          <w:spacing w:val="-1"/>
          <w:sz w:val="20"/>
          <w:szCs w:val="20"/>
        </w:rPr>
        <w:t>2 шт.</w:t>
      </w:r>
    </w:p>
    <w:p w:rsidR="003A223A" w:rsidRPr="00F024F1" w:rsidRDefault="003A223A" w:rsidP="003A223A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  <w:sz w:val="20"/>
          <w:szCs w:val="20"/>
        </w:rPr>
      </w:pPr>
      <w:r w:rsidRPr="00F024F1">
        <w:rPr>
          <w:color w:val="212121"/>
          <w:spacing w:val="-1"/>
          <w:sz w:val="20"/>
          <w:szCs w:val="20"/>
        </w:rPr>
        <w:t xml:space="preserve">индуктор заушный или </w:t>
      </w:r>
      <w:r w:rsidRPr="00F024F1">
        <w:rPr>
          <w:color w:val="212121"/>
          <w:spacing w:val="-1"/>
          <w:sz w:val="20"/>
          <w:szCs w:val="20"/>
          <w:lang w:val="en-US"/>
        </w:rPr>
        <w:t>Bluetooth</w:t>
      </w:r>
      <w:r w:rsidRPr="00F024F1">
        <w:rPr>
          <w:color w:val="212121"/>
          <w:spacing w:val="-1"/>
          <w:sz w:val="20"/>
          <w:szCs w:val="20"/>
        </w:rPr>
        <w:t xml:space="preserve"> - усилитель звука – 1шт </w:t>
      </w:r>
      <w:r w:rsidRPr="00F024F1">
        <w:rPr>
          <w:spacing w:val="-1"/>
          <w:sz w:val="20"/>
          <w:szCs w:val="20"/>
        </w:rPr>
        <w:t>для слуховых заушных аппаратов, снабженных телефонной индуктивной катушкой.</w:t>
      </w:r>
    </w:p>
    <w:p w:rsidR="003A223A" w:rsidRPr="00F024F1" w:rsidRDefault="003A223A" w:rsidP="003A223A">
      <w:pPr>
        <w:widowControl w:val="0"/>
        <w:ind w:firstLine="720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3A223A" w:rsidRPr="00F024F1" w:rsidRDefault="003A223A" w:rsidP="003A223A">
      <w:pPr>
        <w:widowControl w:val="0"/>
        <w:ind w:firstLine="708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Переходные процессы при переключении не раздражают пользователя.</w:t>
      </w:r>
    </w:p>
    <w:p w:rsidR="003A223A" w:rsidRPr="00F024F1" w:rsidRDefault="003A223A" w:rsidP="003A223A">
      <w:pPr>
        <w:widowControl w:val="0"/>
        <w:ind w:firstLine="720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Регулировка тембра должна осуществляться раздельно по низким и высоким частотам.</w:t>
      </w:r>
    </w:p>
    <w:p w:rsidR="003A223A" w:rsidRPr="00F024F1" w:rsidRDefault="003A223A" w:rsidP="003A223A">
      <w:pPr>
        <w:widowControl w:val="0"/>
        <w:ind w:firstLine="708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Регулятор усиления не должен совмещаться с выключателем питания.</w:t>
      </w:r>
    </w:p>
    <w:p w:rsidR="003A223A" w:rsidRPr="00F024F1" w:rsidRDefault="003A223A" w:rsidP="003A223A">
      <w:pPr>
        <w:widowControl w:val="0"/>
        <w:ind w:firstLine="708"/>
        <w:jc w:val="both"/>
        <w:rPr>
          <w:sz w:val="20"/>
          <w:szCs w:val="20"/>
          <w:u w:val="single"/>
        </w:rPr>
      </w:pPr>
      <w:r w:rsidRPr="00F024F1">
        <w:rPr>
          <w:sz w:val="20"/>
          <w:szCs w:val="20"/>
        </w:rPr>
        <w:t>Регулятор усиления должен плавно изменять усиление не менее чем на 2/3 диапазона вращения.</w:t>
      </w:r>
    </w:p>
    <w:p w:rsidR="00857FC1" w:rsidRPr="00F024F1" w:rsidRDefault="00857FC1" w:rsidP="00857FC1">
      <w:pPr>
        <w:widowControl w:val="0"/>
        <w:ind w:firstLine="720"/>
        <w:jc w:val="both"/>
        <w:rPr>
          <w:sz w:val="20"/>
          <w:szCs w:val="20"/>
        </w:rPr>
      </w:pPr>
    </w:p>
    <w:p w:rsidR="00857FC1" w:rsidRPr="00F024F1" w:rsidRDefault="00857FC1" w:rsidP="00857FC1">
      <w:pPr>
        <w:widowControl w:val="0"/>
        <w:ind w:firstLine="709"/>
        <w:jc w:val="center"/>
        <w:rPr>
          <w:b/>
          <w:sz w:val="20"/>
          <w:szCs w:val="20"/>
          <w:u w:val="single"/>
        </w:rPr>
      </w:pPr>
      <w:r w:rsidRPr="00F024F1">
        <w:rPr>
          <w:b/>
          <w:sz w:val="20"/>
          <w:szCs w:val="20"/>
          <w:u w:val="single"/>
        </w:rPr>
        <w:t xml:space="preserve">Количественные и технические характеристики товара </w:t>
      </w:r>
    </w:p>
    <w:p w:rsidR="00B47C69" w:rsidRPr="00F024F1" w:rsidRDefault="00B47C69" w:rsidP="00F35B38">
      <w:pPr>
        <w:pStyle w:val="a7"/>
        <w:spacing w:after="0"/>
        <w:ind w:firstLine="708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835"/>
        <w:gridCol w:w="1134"/>
      </w:tblGrid>
      <w:tr w:rsidR="008369A7" w:rsidRPr="00F024F1" w:rsidTr="006E09F7">
        <w:tc>
          <w:tcPr>
            <w:tcW w:w="1985" w:type="dxa"/>
            <w:shd w:val="clear" w:color="auto" w:fill="auto"/>
          </w:tcPr>
          <w:p w:rsidR="008369A7" w:rsidRPr="00F024F1" w:rsidRDefault="008369A7" w:rsidP="00A560CF">
            <w:pPr>
              <w:rPr>
                <w:sz w:val="20"/>
                <w:szCs w:val="20"/>
              </w:rPr>
            </w:pPr>
            <w:r w:rsidRPr="00F024F1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F024F1">
              <w:rPr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F024F1">
              <w:rPr>
                <w:sz w:val="20"/>
                <w:szCs w:val="20"/>
              </w:rPr>
              <w:t>Показатели характеристик</w:t>
            </w:r>
          </w:p>
        </w:tc>
        <w:tc>
          <w:tcPr>
            <w:tcW w:w="1134" w:type="dxa"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F024F1">
              <w:rPr>
                <w:sz w:val="20"/>
                <w:szCs w:val="20"/>
              </w:rPr>
              <w:t>Количество (шт.)</w:t>
            </w:r>
          </w:p>
        </w:tc>
      </w:tr>
      <w:tr w:rsidR="008369A7" w:rsidRPr="00F024F1" w:rsidTr="006E09F7">
        <w:trPr>
          <w:trHeight w:val="275"/>
        </w:trPr>
        <w:tc>
          <w:tcPr>
            <w:tcW w:w="1985" w:type="dxa"/>
            <w:vMerge w:val="restart"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024F1">
              <w:rPr>
                <w:sz w:val="20"/>
                <w:szCs w:val="20"/>
                <w:lang w:eastAsia="en-US"/>
              </w:rPr>
              <w:t>1.Цифровые слуховые аппараты заушные сверхмощные, в том числе с ушными вкладышами индивидуального изготовления</w:t>
            </w: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 ВУЗД 90 слуховых аппаратов.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не менее 140 не более 145 дБ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369A7" w:rsidRPr="00F024F1" w:rsidRDefault="008369A7" w:rsidP="00F024F1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F024F1">
              <w:rPr>
                <w:sz w:val="20"/>
                <w:szCs w:val="20"/>
              </w:rPr>
              <w:t>1</w:t>
            </w:r>
            <w:r w:rsidR="00F024F1" w:rsidRPr="00F024F1">
              <w:rPr>
                <w:sz w:val="20"/>
                <w:szCs w:val="20"/>
              </w:rPr>
              <w:t>0</w:t>
            </w:r>
            <w:r w:rsidRPr="00F024F1">
              <w:rPr>
                <w:sz w:val="20"/>
                <w:szCs w:val="20"/>
              </w:rPr>
              <w:t>0</w:t>
            </w:r>
          </w:p>
        </w:tc>
      </w:tr>
      <w:tr w:rsidR="008369A7" w:rsidRPr="00F024F1" w:rsidTr="006E09F7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8369A7" w:rsidRPr="00F024F1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80 не более 85 дБ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307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8369A7" w:rsidRPr="00F024F1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 Гц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353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4800 Гц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4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8369A7" w:rsidRPr="00F024F1" w:rsidRDefault="008369A7" w:rsidP="00A560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система шумоподавления;</w:t>
            </w:r>
          </w:p>
          <w:p w:rsidR="008369A7" w:rsidRPr="00F024F1" w:rsidRDefault="008369A7" w:rsidP="00A560C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менеджер тихих шумов;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совместимость с ФМ системами;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элементы питания. 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6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6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ind w:firstLine="87"/>
              <w:jc w:val="both"/>
              <w:rPr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 w:val="restart"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024F1">
              <w:rPr>
                <w:sz w:val="20"/>
                <w:szCs w:val="20"/>
                <w:lang w:eastAsia="en-US"/>
              </w:rPr>
              <w:t>2.Цифровые слуховые аппараты заушные мощные, в том числе с ушными вкладышами индивидуального изготовления</w:t>
            </w: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Максимальный ВУЗД 90 слуховых аппаратов 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130 не более 135 дБ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9A7" w:rsidRPr="00F024F1" w:rsidRDefault="00F024F1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F024F1">
              <w:rPr>
                <w:sz w:val="20"/>
                <w:szCs w:val="20"/>
              </w:rPr>
              <w:t>2</w:t>
            </w:r>
            <w:r w:rsidR="008369A7" w:rsidRPr="00F024F1">
              <w:rPr>
                <w:sz w:val="20"/>
                <w:szCs w:val="20"/>
              </w:rPr>
              <w:t>50</w:t>
            </w: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акустическое усиление 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60 не более 75 дБ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нижний предел 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 100  Гц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верхний предел 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  <w:p w:rsidR="008369A7" w:rsidRPr="00F024F1" w:rsidRDefault="008369A7" w:rsidP="00A560C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8369A7" w:rsidRPr="00F024F1" w:rsidRDefault="008369A7" w:rsidP="00A560C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24F1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24F1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24F1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8369A7" w:rsidRPr="00F024F1" w:rsidRDefault="008369A7" w:rsidP="00A56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24F1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стандартный ушной вкладыш 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24F1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99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24F1">
              <w:rPr>
                <w:sz w:val="20"/>
                <w:szCs w:val="20"/>
                <w:lang w:eastAsia="ar-SA"/>
              </w:rPr>
              <w:t>наличие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644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sz w:val="20"/>
                <w:szCs w:val="20"/>
                <w:lang w:eastAsia="ar-SA"/>
              </w:rPr>
              <w:t xml:space="preserve">        Наличие</w:t>
            </w:r>
          </w:p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414"/>
        </w:trPr>
        <w:tc>
          <w:tcPr>
            <w:tcW w:w="1985" w:type="dxa"/>
            <w:vMerge w:val="restart"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024F1">
              <w:rPr>
                <w:bCs/>
                <w:color w:val="000000"/>
                <w:spacing w:val="-1"/>
                <w:sz w:val="20"/>
                <w:szCs w:val="20"/>
              </w:rPr>
              <w:t>3.Цифровые слуховые аппараты заушные средней мощности, в том числе с ушными вкладышами индивидуального изготовления</w:t>
            </w: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Максимальный ВУЗД 90 слуховых аппаратов 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менее 123 не более 128 дБ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69A7" w:rsidRPr="00F024F1" w:rsidRDefault="00F024F1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F024F1">
              <w:rPr>
                <w:sz w:val="20"/>
                <w:szCs w:val="20"/>
              </w:rPr>
              <w:t>25</w:t>
            </w:r>
            <w:r w:rsidR="008369A7" w:rsidRPr="00F024F1">
              <w:rPr>
                <w:sz w:val="20"/>
                <w:szCs w:val="20"/>
              </w:rPr>
              <w:t>0</w:t>
            </w:r>
          </w:p>
        </w:tc>
      </w:tr>
      <w:tr w:rsidR="008369A7" w:rsidRPr="00F024F1" w:rsidTr="006E09F7">
        <w:trPr>
          <w:trHeight w:val="383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50 не более 60 дБ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353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8369A7" w:rsidRPr="00F024F1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322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84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23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92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8369A7" w:rsidRPr="00F024F1" w:rsidRDefault="008369A7" w:rsidP="00A560CF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184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9A7" w:rsidRPr="00F024F1" w:rsidTr="006E09F7">
        <w:trPr>
          <w:trHeight w:val="690"/>
        </w:trPr>
        <w:tc>
          <w:tcPr>
            <w:tcW w:w="1985" w:type="dxa"/>
            <w:vMerge/>
            <w:shd w:val="clear" w:color="auto" w:fill="auto"/>
          </w:tcPr>
          <w:p w:rsidR="008369A7" w:rsidRPr="00F024F1" w:rsidRDefault="008369A7" w:rsidP="00A560CF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369A7" w:rsidRPr="00F024F1" w:rsidRDefault="008369A7" w:rsidP="00A560CF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 инструкция по эксплуатации слухового аппарата</w:t>
            </w:r>
          </w:p>
        </w:tc>
        <w:tc>
          <w:tcPr>
            <w:tcW w:w="2835" w:type="dxa"/>
            <w:shd w:val="clear" w:color="auto" w:fill="auto"/>
          </w:tcPr>
          <w:p w:rsidR="008369A7" w:rsidRPr="00F024F1" w:rsidRDefault="008369A7" w:rsidP="00A560CF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8369A7" w:rsidRPr="00F024F1" w:rsidRDefault="008369A7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15DCD" w:rsidRPr="00F024F1" w:rsidTr="006033E0">
        <w:trPr>
          <w:trHeight w:val="383"/>
        </w:trPr>
        <w:tc>
          <w:tcPr>
            <w:tcW w:w="8505" w:type="dxa"/>
            <w:gridSpan w:val="3"/>
            <w:shd w:val="clear" w:color="auto" w:fill="auto"/>
          </w:tcPr>
          <w:p w:rsidR="00415DCD" w:rsidRPr="00F024F1" w:rsidRDefault="00415DCD" w:rsidP="00415DCD">
            <w:pPr>
              <w:tabs>
                <w:tab w:val="center" w:pos="1292"/>
                <w:tab w:val="left" w:pos="5639"/>
              </w:tabs>
              <w:snapToGrid w:val="0"/>
              <w:jc w:val="right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F024F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15DCD" w:rsidRPr="00F024F1" w:rsidRDefault="00F024F1" w:rsidP="00A560CF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F024F1">
              <w:rPr>
                <w:sz w:val="20"/>
                <w:szCs w:val="20"/>
              </w:rPr>
              <w:t>60</w:t>
            </w:r>
            <w:r w:rsidR="00415DCD" w:rsidRPr="00F024F1">
              <w:rPr>
                <w:sz w:val="20"/>
                <w:szCs w:val="20"/>
              </w:rPr>
              <w:t>0</w:t>
            </w:r>
          </w:p>
        </w:tc>
      </w:tr>
    </w:tbl>
    <w:p w:rsidR="003A223A" w:rsidRPr="00F024F1" w:rsidRDefault="003A223A" w:rsidP="003A223A">
      <w:pPr>
        <w:pStyle w:val="a7"/>
        <w:spacing w:after="0"/>
        <w:rPr>
          <w:sz w:val="20"/>
          <w:szCs w:val="20"/>
        </w:rPr>
      </w:pPr>
      <w:r w:rsidRPr="00F024F1">
        <w:rPr>
          <w:sz w:val="20"/>
          <w:szCs w:val="20"/>
          <w:u w:val="single"/>
        </w:rPr>
        <w:t>Место поставки Товара:</w:t>
      </w:r>
      <w:r w:rsidRPr="00F024F1">
        <w:rPr>
          <w:sz w:val="20"/>
          <w:szCs w:val="20"/>
        </w:rPr>
        <w:t xml:space="preserve"> </w:t>
      </w:r>
      <w:r w:rsidRPr="00F024F1">
        <w:rPr>
          <w:sz w:val="20"/>
          <w:szCs w:val="20"/>
          <w:lang w:eastAsia="ru-RU"/>
        </w:rPr>
        <w:t>Республика Бурятия, по месту жительства Получателя или по месту нахождения пункта выдачи.</w:t>
      </w:r>
    </w:p>
    <w:p w:rsidR="003A223A" w:rsidRPr="00F024F1" w:rsidRDefault="003A223A" w:rsidP="003A223A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024F1">
        <w:rPr>
          <w:sz w:val="20"/>
          <w:szCs w:val="20"/>
          <w:u w:val="single"/>
        </w:rPr>
        <w:t xml:space="preserve">Срок поставки: </w:t>
      </w:r>
      <w:r w:rsidRPr="00F024F1">
        <w:rPr>
          <w:sz w:val="20"/>
          <w:szCs w:val="20"/>
          <w:lang w:eastAsia="en-US"/>
        </w:rPr>
        <w:t>с даты получения от Заказчика реестра получателей Товара до 15.06.2020г.</w:t>
      </w:r>
    </w:p>
    <w:p w:rsidR="00327168" w:rsidRDefault="003A223A" w:rsidP="003A223A">
      <w:pPr>
        <w:jc w:val="both"/>
        <w:rPr>
          <w:sz w:val="20"/>
          <w:szCs w:val="20"/>
          <w:lang w:eastAsia="en-US"/>
        </w:rPr>
      </w:pPr>
      <w:r w:rsidRPr="00F024F1">
        <w:rPr>
          <w:sz w:val="20"/>
          <w:szCs w:val="20"/>
          <w:u w:val="single"/>
        </w:rPr>
        <w:t xml:space="preserve">Условия поставки: </w:t>
      </w:r>
      <w:r w:rsidRPr="00F024F1">
        <w:rPr>
          <w:sz w:val="20"/>
          <w:szCs w:val="20"/>
          <w:lang w:eastAsia="en-US"/>
        </w:rPr>
        <w:t xml:space="preserve">Товар должен быть поставлен в полном объеме в Республику Бурятия </w:t>
      </w:r>
      <w:proofErr w:type="spellStart"/>
      <w:r w:rsidRPr="00F024F1">
        <w:rPr>
          <w:sz w:val="20"/>
          <w:szCs w:val="20"/>
          <w:lang w:eastAsia="en-US"/>
        </w:rPr>
        <w:t>г.Улан</w:t>
      </w:r>
      <w:proofErr w:type="spellEnd"/>
      <w:r w:rsidRPr="00F024F1">
        <w:rPr>
          <w:sz w:val="20"/>
          <w:szCs w:val="20"/>
          <w:lang w:eastAsia="en-US"/>
        </w:rPr>
        <w:t>-Удэ в пункты выдачи Товара Получателям, организованным Поставщиком до 28.02.2020г.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3A223A" w:rsidRPr="00F024F1" w:rsidRDefault="00327168" w:rsidP="003A223A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 w:rsidRPr="00CF6C21">
        <w:rPr>
          <w:sz w:val="20"/>
          <w:szCs w:val="20"/>
          <w:lang w:eastAsia="en-US"/>
        </w:rPr>
        <w:t>г.Улан</w:t>
      </w:r>
      <w:proofErr w:type="spellEnd"/>
      <w:r w:rsidRPr="00CF6C21">
        <w:rPr>
          <w:sz w:val="20"/>
          <w:szCs w:val="20"/>
          <w:lang w:eastAsia="en-US"/>
        </w:rPr>
        <w:t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</w:t>
      </w:r>
      <w:r>
        <w:rPr>
          <w:sz w:val="20"/>
          <w:szCs w:val="20"/>
          <w:lang w:eastAsia="en-US"/>
        </w:rPr>
        <w:t xml:space="preserve"> отказа и сроков их устранения. </w:t>
      </w:r>
      <w:r w:rsidRPr="00CF6C21">
        <w:rPr>
          <w:sz w:val="20"/>
          <w:szCs w:val="20"/>
          <w:lang w:eastAsia="en-US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A223A" w:rsidRPr="00F024F1" w:rsidRDefault="003A223A" w:rsidP="003A223A">
      <w:pPr>
        <w:jc w:val="both"/>
        <w:rPr>
          <w:sz w:val="20"/>
          <w:szCs w:val="20"/>
          <w:lang w:eastAsia="en-US"/>
        </w:rPr>
      </w:pPr>
      <w:r w:rsidRPr="00F024F1">
        <w:rPr>
          <w:sz w:val="20"/>
          <w:szCs w:val="20"/>
          <w:u w:val="single"/>
          <w:lang w:eastAsia="en-US"/>
        </w:rPr>
        <w:t>Срок действия направления</w:t>
      </w:r>
      <w:r w:rsidRPr="00F024F1">
        <w:rPr>
          <w:sz w:val="20"/>
          <w:szCs w:val="20"/>
          <w:lang w:eastAsia="en-US"/>
        </w:rPr>
        <w:t xml:space="preserve">: </w:t>
      </w:r>
      <w:proofErr w:type="gramStart"/>
      <w:r w:rsidRPr="00F024F1">
        <w:rPr>
          <w:sz w:val="20"/>
          <w:szCs w:val="20"/>
          <w:lang w:eastAsia="en-US"/>
        </w:rPr>
        <w:t>с даты подписания</w:t>
      </w:r>
      <w:proofErr w:type="gramEnd"/>
      <w:r w:rsidRPr="00F024F1">
        <w:rPr>
          <w:sz w:val="20"/>
          <w:szCs w:val="20"/>
          <w:lang w:eastAsia="en-US"/>
        </w:rPr>
        <w:t xml:space="preserve"> </w:t>
      </w:r>
      <w:r w:rsidR="008117A1">
        <w:rPr>
          <w:sz w:val="20"/>
          <w:szCs w:val="20"/>
          <w:lang w:eastAsia="en-US"/>
        </w:rPr>
        <w:t>к</w:t>
      </w:r>
      <w:bookmarkStart w:id="0" w:name="_GoBack"/>
      <w:bookmarkEnd w:id="0"/>
      <w:r w:rsidRPr="00F024F1">
        <w:rPr>
          <w:sz w:val="20"/>
          <w:szCs w:val="20"/>
          <w:lang w:eastAsia="en-US"/>
        </w:rPr>
        <w:t>онтракта и до 15.06.2020г.</w:t>
      </w:r>
    </w:p>
    <w:p w:rsidR="000737D4" w:rsidRPr="00CF6C21" w:rsidRDefault="003A223A" w:rsidP="000737D4">
      <w:pPr>
        <w:jc w:val="both"/>
        <w:rPr>
          <w:sz w:val="20"/>
          <w:szCs w:val="20"/>
          <w:lang w:eastAsia="en-US"/>
        </w:rPr>
      </w:pPr>
      <w:r w:rsidRPr="00F024F1">
        <w:rPr>
          <w:sz w:val="20"/>
          <w:szCs w:val="20"/>
          <w:u w:val="single"/>
          <w:lang w:eastAsia="en-US"/>
        </w:rPr>
        <w:t>Поставщик обязан</w:t>
      </w:r>
      <w:r w:rsidRPr="00F024F1">
        <w:rPr>
          <w:sz w:val="20"/>
          <w:szCs w:val="20"/>
          <w:lang w:eastAsia="en-US"/>
        </w:rPr>
        <w:t xml:space="preserve">: </w:t>
      </w:r>
      <w:r w:rsidR="000737D4" w:rsidRPr="00CF6C21">
        <w:rPr>
          <w:sz w:val="20"/>
          <w:szCs w:val="20"/>
          <w:lang w:eastAsia="en-US"/>
        </w:rPr>
        <w:t xml:space="preserve">Организовать на территории </w:t>
      </w:r>
      <w:proofErr w:type="spellStart"/>
      <w:r w:rsidR="000737D4" w:rsidRPr="00CF6C21">
        <w:rPr>
          <w:sz w:val="20"/>
          <w:szCs w:val="20"/>
          <w:lang w:eastAsia="en-US"/>
        </w:rPr>
        <w:t>г.Улан</w:t>
      </w:r>
      <w:proofErr w:type="spellEnd"/>
      <w:r w:rsidR="000737D4" w:rsidRPr="00CF6C21">
        <w:rPr>
          <w:sz w:val="20"/>
          <w:szCs w:val="20"/>
          <w:lang w:eastAsia="en-US"/>
        </w:rPr>
        <w:t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0737D4" w:rsidRPr="00CF6C21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0737D4" w:rsidRPr="00CF6C21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 xml:space="preserve">  Получить от Заказчика реестр получателей Товара в срок не более 2 рабочих дней после дня подписания акта выборочной проверки поставляемого Товара.</w:t>
      </w:r>
    </w:p>
    <w:p w:rsidR="000737D4" w:rsidRPr="00CF6C21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lastRenderedPageBreak/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0737D4" w:rsidRPr="00CF6C21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>по месту жительства Получателя;</w:t>
      </w:r>
    </w:p>
    <w:p w:rsidR="000737D4" w:rsidRPr="00CF6C21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>в пунктах выдачи.</w:t>
      </w:r>
    </w:p>
    <w:p w:rsidR="000737D4" w:rsidRPr="00CF6C21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 xml:space="preserve">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0737D4" w:rsidRPr="00CF6C21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 xml:space="preserve">   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0737D4" w:rsidRPr="00CF6C21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 xml:space="preserve">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737D4" w:rsidRPr="00CF6C21" w:rsidRDefault="000737D4" w:rsidP="000737D4">
      <w:pPr>
        <w:jc w:val="both"/>
        <w:rPr>
          <w:sz w:val="20"/>
          <w:szCs w:val="20"/>
        </w:rPr>
      </w:pPr>
      <w:r w:rsidRPr="00CF6C21">
        <w:rPr>
          <w:sz w:val="20"/>
          <w:szCs w:val="20"/>
          <w:lang w:eastAsia="en-US"/>
        </w:rPr>
        <w:t xml:space="preserve">   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0737D4" w:rsidRDefault="000737D4" w:rsidP="000737D4">
      <w:pPr>
        <w:jc w:val="both"/>
        <w:rPr>
          <w:sz w:val="20"/>
          <w:szCs w:val="20"/>
          <w:lang w:eastAsia="en-US"/>
        </w:rPr>
      </w:pPr>
      <w:r w:rsidRPr="00CF6C21">
        <w:rPr>
          <w:sz w:val="20"/>
          <w:szCs w:val="20"/>
          <w:lang w:eastAsia="en-US"/>
        </w:rPr>
        <w:t xml:space="preserve">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1429BE" w:rsidRDefault="001429BE" w:rsidP="000737D4">
      <w:pPr>
        <w:jc w:val="both"/>
        <w:rPr>
          <w:sz w:val="20"/>
          <w:szCs w:val="20"/>
          <w:lang w:eastAsia="en-US"/>
        </w:rPr>
      </w:pPr>
    </w:p>
    <w:p w:rsidR="003A223A" w:rsidRPr="00F024F1" w:rsidRDefault="003A223A" w:rsidP="000737D4">
      <w:pPr>
        <w:jc w:val="both"/>
        <w:rPr>
          <w:sz w:val="20"/>
          <w:szCs w:val="20"/>
        </w:rPr>
      </w:pPr>
      <w:r w:rsidRPr="00F024F1">
        <w:rPr>
          <w:sz w:val="20"/>
          <w:szCs w:val="20"/>
          <w:u w:val="single"/>
          <w:lang w:eastAsia="en-US"/>
        </w:rPr>
        <w:t xml:space="preserve">Требования к гарантии качества технических средств реабилитации: </w:t>
      </w:r>
      <w:r w:rsidRPr="00F024F1">
        <w:rPr>
          <w:sz w:val="20"/>
          <w:szCs w:val="20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A223A" w:rsidRPr="00F024F1" w:rsidRDefault="003A223A" w:rsidP="003A223A">
      <w:pPr>
        <w:widowControl w:val="0"/>
        <w:ind w:firstLine="284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</w:t>
      </w:r>
    </w:p>
    <w:p w:rsidR="003A223A" w:rsidRPr="00F024F1" w:rsidRDefault="003A223A" w:rsidP="003A223A">
      <w:pPr>
        <w:widowControl w:val="0"/>
        <w:ind w:firstLine="284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Гарантийный срок Товара (слуховые аппараты) составляет 24 месяца, а на ушные вкладыши-12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3A223A" w:rsidRPr="00F024F1" w:rsidRDefault="003A223A" w:rsidP="003A223A">
      <w:pPr>
        <w:widowControl w:val="0"/>
        <w:ind w:firstLine="284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</w:p>
    <w:p w:rsidR="003A223A" w:rsidRPr="00F024F1" w:rsidRDefault="003A223A" w:rsidP="001429BE">
      <w:pPr>
        <w:ind w:firstLine="709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Срок выполнения гарантийного ремонта Товара не должен превышать 20 рабочих дней со дня обращения Получателя (Заказчика).</w:t>
      </w:r>
      <w:r w:rsidR="00852D44">
        <w:rPr>
          <w:sz w:val="20"/>
          <w:szCs w:val="20"/>
        </w:rPr>
        <w:t xml:space="preserve"> </w:t>
      </w:r>
    </w:p>
    <w:p w:rsidR="003A223A" w:rsidRPr="00F024F1" w:rsidRDefault="003A223A" w:rsidP="001429BE">
      <w:pPr>
        <w:ind w:firstLine="709"/>
        <w:jc w:val="both"/>
        <w:rPr>
          <w:sz w:val="20"/>
          <w:szCs w:val="20"/>
        </w:rPr>
      </w:pPr>
      <w:r w:rsidRPr="00F024F1">
        <w:rPr>
          <w:sz w:val="20"/>
          <w:szCs w:val="20"/>
        </w:rPr>
        <w:t>Срок осуществления замены Товара не должен превышать 3 рабочих дней со дня обращения Получателя (Заказчика).</w:t>
      </w:r>
    </w:p>
    <w:p w:rsidR="003A223A" w:rsidRDefault="003A223A" w:rsidP="001429BE">
      <w:pPr>
        <w:widowControl w:val="0"/>
        <w:ind w:firstLine="709"/>
        <w:jc w:val="both"/>
        <w:rPr>
          <w:sz w:val="20"/>
          <w:szCs w:val="20"/>
        </w:rPr>
      </w:pPr>
      <w:r w:rsidRPr="00F024F1">
        <w:rPr>
          <w:sz w:val="20"/>
          <w:szCs w:val="20"/>
          <w:u w:val="single"/>
        </w:rPr>
        <w:t>Документы, подтверждающие качество Товара</w:t>
      </w:r>
      <w:r w:rsidRPr="00F024F1">
        <w:rPr>
          <w:sz w:val="20"/>
          <w:szCs w:val="20"/>
        </w:rPr>
        <w:t xml:space="preserve">: На поставляемый Товар должны иметься </w:t>
      </w:r>
      <w:r w:rsidRPr="00F024F1">
        <w:rPr>
          <w:sz w:val="20"/>
          <w:szCs w:val="20"/>
          <w:lang w:eastAsia="en-US"/>
        </w:rPr>
        <w:t>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действующая декларация о соответствии или сертификат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F024F1">
        <w:rPr>
          <w:sz w:val="20"/>
          <w:szCs w:val="20"/>
        </w:rPr>
        <w:t>.</w:t>
      </w:r>
    </w:p>
    <w:p w:rsidR="00787F08" w:rsidRDefault="00787F08" w:rsidP="001429BE">
      <w:pPr>
        <w:widowControl w:val="0"/>
        <w:ind w:firstLine="709"/>
        <w:jc w:val="both"/>
        <w:rPr>
          <w:sz w:val="20"/>
          <w:szCs w:val="20"/>
        </w:rPr>
      </w:pPr>
      <w:r w:rsidRPr="00852D44">
        <w:rPr>
          <w:sz w:val="20"/>
          <w:szCs w:val="20"/>
        </w:rPr>
        <w:t>Слуховые аппараты поставляются в комплекте с ушными вкладышами стандартного изготовления.</w:t>
      </w:r>
    </w:p>
    <w:p w:rsidR="00787F08" w:rsidRPr="000F40DE" w:rsidRDefault="001429BE" w:rsidP="00787F08">
      <w:pPr>
        <w:widowControl w:val="0"/>
        <w:ind w:firstLine="709"/>
        <w:jc w:val="both"/>
        <w:rPr>
          <w:sz w:val="20"/>
          <w:szCs w:val="20"/>
        </w:rPr>
      </w:pPr>
      <w:r w:rsidRPr="000F40DE">
        <w:rPr>
          <w:sz w:val="20"/>
          <w:szCs w:val="20"/>
        </w:rPr>
        <w:t xml:space="preserve">Наличие у </w:t>
      </w:r>
      <w:r w:rsidR="00787F08" w:rsidRPr="000F40DE">
        <w:rPr>
          <w:sz w:val="20"/>
          <w:szCs w:val="20"/>
        </w:rPr>
        <w:t>Поставщика</w:t>
      </w:r>
      <w:r w:rsidRPr="000F40DE">
        <w:rPr>
          <w:sz w:val="20"/>
          <w:szCs w:val="20"/>
        </w:rPr>
        <w:t xml:space="preserve"> и(или) привлекаемого им Соисполнителя действующей лицензии на осуществление медицинской деятельности при оказании первичной специализированной медико-санитарной помощи в амбулаторных условиях по виду услуг </w:t>
      </w:r>
      <w:proofErr w:type="spellStart"/>
      <w:r w:rsidRPr="000F40DE">
        <w:rPr>
          <w:sz w:val="20"/>
          <w:szCs w:val="20"/>
        </w:rPr>
        <w:t>сурдология</w:t>
      </w:r>
      <w:proofErr w:type="spellEnd"/>
      <w:r w:rsidRPr="000F40DE">
        <w:rPr>
          <w:sz w:val="20"/>
          <w:szCs w:val="20"/>
        </w:rPr>
        <w:t xml:space="preserve">-оториноларингология  или лицензии на осуществление  медицинской деятельности при осуществлении амбулаторно-поликлинической медицинской помощи, в том числе, при осуществлении специализированной медицинской помощи по виду услуг </w:t>
      </w:r>
      <w:proofErr w:type="spellStart"/>
      <w:r w:rsidRPr="000F40DE">
        <w:rPr>
          <w:sz w:val="20"/>
          <w:szCs w:val="20"/>
        </w:rPr>
        <w:t>сурдология</w:t>
      </w:r>
      <w:proofErr w:type="spellEnd"/>
      <w:r w:rsidRPr="000F40DE">
        <w:rPr>
          <w:sz w:val="20"/>
          <w:szCs w:val="20"/>
        </w:rPr>
        <w:t xml:space="preserve">-оториноларингология, с указанием адресов мест осуществления лицензируемого вида деятельности на территории </w:t>
      </w:r>
      <w:r w:rsidR="00787F08" w:rsidRPr="000F40DE">
        <w:rPr>
          <w:sz w:val="20"/>
          <w:szCs w:val="20"/>
        </w:rPr>
        <w:t>города Улан-Удэ</w:t>
      </w:r>
      <w:r w:rsidRPr="000F40DE">
        <w:rPr>
          <w:sz w:val="20"/>
          <w:szCs w:val="20"/>
        </w:rPr>
        <w:t xml:space="preserve">  в соответствии </w:t>
      </w:r>
      <w:r w:rsidR="00787F08" w:rsidRPr="000F40DE">
        <w:rPr>
          <w:sz w:val="20"/>
          <w:szCs w:val="20"/>
        </w:rPr>
        <w:t xml:space="preserve">с </w:t>
      </w:r>
      <w:r w:rsidRPr="000F40DE">
        <w:rPr>
          <w:sz w:val="20"/>
          <w:szCs w:val="20"/>
        </w:rPr>
        <w:t xml:space="preserve">положениями  Федерального закона от 04.05.2011 № 99-ФЗ «О лицензировании отдельных видов деятельности», постановления Правительства РФ от 21.11.2011 № 957 «Об организации лицензирования отдельных видов деятельности», подтверждающей право </w:t>
      </w:r>
      <w:r w:rsidR="00787F08" w:rsidRPr="000F40DE">
        <w:rPr>
          <w:sz w:val="20"/>
          <w:szCs w:val="20"/>
        </w:rPr>
        <w:t>Поставщика</w:t>
      </w:r>
      <w:r w:rsidRPr="000F40DE">
        <w:rPr>
          <w:sz w:val="20"/>
          <w:szCs w:val="20"/>
        </w:rPr>
        <w:t xml:space="preserve"> и (или) привлекаемого им Соисполнителя оказать услу</w:t>
      </w:r>
      <w:r w:rsidR="00787F08" w:rsidRPr="000F40DE">
        <w:rPr>
          <w:sz w:val="20"/>
          <w:szCs w:val="20"/>
        </w:rPr>
        <w:t>ги, являющиеся объектом закупки, в части н</w:t>
      </w:r>
      <w:r w:rsidRPr="000F40DE">
        <w:rPr>
          <w:sz w:val="20"/>
          <w:szCs w:val="20"/>
        </w:rPr>
        <w:t>астройк</w:t>
      </w:r>
      <w:r w:rsidR="00787F08" w:rsidRPr="000F40DE">
        <w:rPr>
          <w:sz w:val="20"/>
          <w:szCs w:val="20"/>
        </w:rPr>
        <w:t>и</w:t>
      </w:r>
      <w:r w:rsidRPr="000F40DE">
        <w:rPr>
          <w:sz w:val="20"/>
          <w:szCs w:val="20"/>
        </w:rPr>
        <w:t xml:space="preserve"> слуховых аппаратов и изготовление индивидуального ушного вкладыша</w:t>
      </w:r>
      <w:r w:rsidR="00787F08" w:rsidRPr="000F40DE">
        <w:rPr>
          <w:sz w:val="20"/>
          <w:szCs w:val="20"/>
        </w:rPr>
        <w:t>.</w:t>
      </w:r>
      <w:r w:rsidRPr="000F40DE">
        <w:rPr>
          <w:sz w:val="20"/>
          <w:szCs w:val="20"/>
        </w:rPr>
        <w:t xml:space="preserve"> </w:t>
      </w:r>
    </w:p>
    <w:p w:rsidR="00852D44" w:rsidRPr="00F024F1" w:rsidRDefault="00852D44" w:rsidP="001429BE">
      <w:pPr>
        <w:ind w:firstLine="709"/>
        <w:jc w:val="both"/>
        <w:rPr>
          <w:sz w:val="20"/>
          <w:szCs w:val="20"/>
        </w:rPr>
      </w:pPr>
      <w:r w:rsidRPr="00852D44">
        <w:rPr>
          <w:sz w:val="20"/>
          <w:szCs w:val="20"/>
        </w:rPr>
        <w:t>Дополнительные требования к ушным вкладышам индивидуального изготовление:</w:t>
      </w:r>
      <w:r>
        <w:rPr>
          <w:sz w:val="20"/>
          <w:szCs w:val="20"/>
        </w:rPr>
        <w:t xml:space="preserve"> </w:t>
      </w:r>
      <w:r w:rsidRPr="00852D44">
        <w:rPr>
          <w:sz w:val="20"/>
          <w:szCs w:val="20"/>
        </w:rPr>
        <w:t>проведение звука от заушного слухового аппарата в ухо; изготовлен</w:t>
      </w:r>
      <w:r>
        <w:rPr>
          <w:sz w:val="20"/>
          <w:szCs w:val="20"/>
        </w:rPr>
        <w:t xml:space="preserve">ие со слепка слухового прохода; </w:t>
      </w:r>
      <w:r w:rsidRPr="00852D44">
        <w:rPr>
          <w:sz w:val="20"/>
          <w:szCs w:val="20"/>
        </w:rPr>
        <w:t>прочность (не откалываться в случае изготовления из твердого материала и не растрескиваться в случае изготовления из мягкого материала); форма и необходимые технологические отверстия, обеспечивающие требуемое акустическое воздействие на параметры слухового аппарата; устойчивость к воздействию влаги и ушной серы;</w:t>
      </w:r>
      <w:r w:rsidRPr="00852D44">
        <w:rPr>
          <w:sz w:val="20"/>
          <w:szCs w:val="20"/>
        </w:rPr>
        <w:tab/>
        <w:t>комфорт в эксплуатации; отсутствие акустической обратной связи (отсутствие свиста слухового аппарата); соответствие токсикологичес</w:t>
      </w:r>
      <w:r>
        <w:rPr>
          <w:sz w:val="20"/>
          <w:szCs w:val="20"/>
        </w:rPr>
        <w:t>ким и гигиеническим требованиям.</w:t>
      </w:r>
      <w:r w:rsidRPr="00852D44">
        <w:rPr>
          <w:sz w:val="20"/>
          <w:szCs w:val="20"/>
        </w:rPr>
        <w:t xml:space="preserve"> </w:t>
      </w:r>
    </w:p>
    <w:p w:rsidR="003A223A" w:rsidRPr="00F024F1" w:rsidRDefault="003A223A" w:rsidP="001429BE">
      <w:pPr>
        <w:widowControl w:val="0"/>
        <w:ind w:firstLine="709"/>
        <w:jc w:val="both"/>
        <w:rPr>
          <w:sz w:val="20"/>
          <w:szCs w:val="20"/>
        </w:rPr>
      </w:pPr>
      <w:r w:rsidRPr="00F024F1">
        <w:rPr>
          <w:sz w:val="20"/>
          <w:szCs w:val="20"/>
          <w:u w:val="single"/>
        </w:rPr>
        <w:t>Требования к упаковке, маркировке</w:t>
      </w:r>
      <w:r w:rsidRPr="00F024F1">
        <w:rPr>
          <w:sz w:val="20"/>
          <w:szCs w:val="20"/>
        </w:rPr>
        <w:t>: Упаковка слуховых аппаратов, предназначенных для отправки в районы Крайнего Севера и труднодоступные районы, должна соответствовать требованиям - по ГОСТ 15846-79.</w:t>
      </w:r>
    </w:p>
    <w:p w:rsidR="003A223A" w:rsidRPr="00F024F1" w:rsidRDefault="003A223A" w:rsidP="001429BE">
      <w:pPr>
        <w:ind w:firstLine="709"/>
        <w:jc w:val="both"/>
        <w:rPr>
          <w:sz w:val="20"/>
          <w:szCs w:val="20"/>
          <w:u w:val="single"/>
          <w:lang w:eastAsia="en-US"/>
        </w:rPr>
      </w:pPr>
      <w:r w:rsidRPr="00F024F1">
        <w:rPr>
          <w:sz w:val="20"/>
          <w:szCs w:val="20"/>
        </w:rPr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3A223A" w:rsidRPr="00F024F1" w:rsidRDefault="003A223A" w:rsidP="003A223A">
      <w:pPr>
        <w:jc w:val="both"/>
        <w:rPr>
          <w:sz w:val="20"/>
          <w:szCs w:val="20"/>
          <w:lang w:eastAsia="en-US"/>
        </w:rPr>
      </w:pPr>
    </w:p>
    <w:p w:rsidR="003A223A" w:rsidRPr="00F024F1" w:rsidRDefault="003A223A" w:rsidP="003A223A">
      <w:pPr>
        <w:pStyle w:val="a7"/>
        <w:spacing w:after="0"/>
        <w:rPr>
          <w:sz w:val="20"/>
          <w:szCs w:val="20"/>
        </w:rPr>
      </w:pPr>
    </w:p>
    <w:p w:rsidR="00B35EB9" w:rsidRDefault="00B35EB9" w:rsidP="000168E9">
      <w:pPr>
        <w:pStyle w:val="a7"/>
        <w:spacing w:after="0"/>
      </w:pPr>
    </w:p>
    <w:sectPr w:rsidR="00B35EB9" w:rsidSect="00286299">
      <w:pgSz w:w="11906" w:h="16838"/>
      <w:pgMar w:top="284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154C9"/>
    <w:rsid w:val="000168E9"/>
    <w:rsid w:val="0002084C"/>
    <w:rsid w:val="0002514D"/>
    <w:rsid w:val="000260AE"/>
    <w:rsid w:val="00052CC5"/>
    <w:rsid w:val="00063576"/>
    <w:rsid w:val="00065CD9"/>
    <w:rsid w:val="0007001A"/>
    <w:rsid w:val="00070C0B"/>
    <w:rsid w:val="000737D4"/>
    <w:rsid w:val="00074B75"/>
    <w:rsid w:val="00083DE6"/>
    <w:rsid w:val="000B2DF1"/>
    <w:rsid w:val="000C6FD1"/>
    <w:rsid w:val="000E0071"/>
    <w:rsid w:val="000E1245"/>
    <w:rsid w:val="000F40DE"/>
    <w:rsid w:val="000F6285"/>
    <w:rsid w:val="00107244"/>
    <w:rsid w:val="00113D64"/>
    <w:rsid w:val="00115692"/>
    <w:rsid w:val="00115BD6"/>
    <w:rsid w:val="001201D5"/>
    <w:rsid w:val="0013011A"/>
    <w:rsid w:val="00134FE3"/>
    <w:rsid w:val="001429BE"/>
    <w:rsid w:val="00143D58"/>
    <w:rsid w:val="00152D97"/>
    <w:rsid w:val="00164E64"/>
    <w:rsid w:val="00187175"/>
    <w:rsid w:val="0019421B"/>
    <w:rsid w:val="001B3E11"/>
    <w:rsid w:val="001C3AA2"/>
    <w:rsid w:val="001D121E"/>
    <w:rsid w:val="001D4F7D"/>
    <w:rsid w:val="001E4E58"/>
    <w:rsid w:val="001E706C"/>
    <w:rsid w:val="001F143A"/>
    <w:rsid w:val="001F304F"/>
    <w:rsid w:val="001F60B1"/>
    <w:rsid w:val="001F7D18"/>
    <w:rsid w:val="002200D5"/>
    <w:rsid w:val="00224831"/>
    <w:rsid w:val="00224B5D"/>
    <w:rsid w:val="00224BEC"/>
    <w:rsid w:val="002329FC"/>
    <w:rsid w:val="002362CD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D6388"/>
    <w:rsid w:val="002F3FFD"/>
    <w:rsid w:val="00327168"/>
    <w:rsid w:val="00357E0E"/>
    <w:rsid w:val="0037680B"/>
    <w:rsid w:val="00395E64"/>
    <w:rsid w:val="003A223A"/>
    <w:rsid w:val="003A592E"/>
    <w:rsid w:val="003B56E0"/>
    <w:rsid w:val="003E34F3"/>
    <w:rsid w:val="003E6F2D"/>
    <w:rsid w:val="003F1081"/>
    <w:rsid w:val="003F6332"/>
    <w:rsid w:val="00400BAC"/>
    <w:rsid w:val="0040280D"/>
    <w:rsid w:val="00407130"/>
    <w:rsid w:val="00413C4E"/>
    <w:rsid w:val="00415DCD"/>
    <w:rsid w:val="0042088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D4A"/>
    <w:rsid w:val="004C117D"/>
    <w:rsid w:val="004C58D8"/>
    <w:rsid w:val="004E360B"/>
    <w:rsid w:val="004E3B20"/>
    <w:rsid w:val="004F6B3E"/>
    <w:rsid w:val="005030C9"/>
    <w:rsid w:val="00527E9B"/>
    <w:rsid w:val="00534DA0"/>
    <w:rsid w:val="00566679"/>
    <w:rsid w:val="00570CF4"/>
    <w:rsid w:val="00580094"/>
    <w:rsid w:val="00582B78"/>
    <w:rsid w:val="0058759E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0320B"/>
    <w:rsid w:val="00615C6A"/>
    <w:rsid w:val="0062370D"/>
    <w:rsid w:val="00627F5E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D6BBC"/>
    <w:rsid w:val="006E09F7"/>
    <w:rsid w:val="006E71A7"/>
    <w:rsid w:val="006F3075"/>
    <w:rsid w:val="0070505E"/>
    <w:rsid w:val="0071112B"/>
    <w:rsid w:val="00723B85"/>
    <w:rsid w:val="00727BBC"/>
    <w:rsid w:val="0073546A"/>
    <w:rsid w:val="00736420"/>
    <w:rsid w:val="0075075B"/>
    <w:rsid w:val="007568AF"/>
    <w:rsid w:val="007600CC"/>
    <w:rsid w:val="00787F08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7DD"/>
    <w:rsid w:val="007D2E2F"/>
    <w:rsid w:val="007D7A0C"/>
    <w:rsid w:val="007F7355"/>
    <w:rsid w:val="00802A4D"/>
    <w:rsid w:val="00805C16"/>
    <w:rsid w:val="008117A1"/>
    <w:rsid w:val="008369A7"/>
    <w:rsid w:val="00852D44"/>
    <w:rsid w:val="00857FC1"/>
    <w:rsid w:val="00873BED"/>
    <w:rsid w:val="00882F7C"/>
    <w:rsid w:val="008861B8"/>
    <w:rsid w:val="008A1BE7"/>
    <w:rsid w:val="008B2DC4"/>
    <w:rsid w:val="008C4C25"/>
    <w:rsid w:val="008D6CE0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766BE"/>
    <w:rsid w:val="00997434"/>
    <w:rsid w:val="009B6FE6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372AB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B00924"/>
    <w:rsid w:val="00B110DD"/>
    <w:rsid w:val="00B26141"/>
    <w:rsid w:val="00B35EB9"/>
    <w:rsid w:val="00B47297"/>
    <w:rsid w:val="00B47C69"/>
    <w:rsid w:val="00B5249D"/>
    <w:rsid w:val="00B54E31"/>
    <w:rsid w:val="00B80288"/>
    <w:rsid w:val="00B94607"/>
    <w:rsid w:val="00B94651"/>
    <w:rsid w:val="00BA34CC"/>
    <w:rsid w:val="00BA6167"/>
    <w:rsid w:val="00BB2892"/>
    <w:rsid w:val="00BC0D82"/>
    <w:rsid w:val="00BC381E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67F6D"/>
    <w:rsid w:val="00C8691E"/>
    <w:rsid w:val="00C8711D"/>
    <w:rsid w:val="00C96F4A"/>
    <w:rsid w:val="00CE1FFD"/>
    <w:rsid w:val="00CE2720"/>
    <w:rsid w:val="00CF7633"/>
    <w:rsid w:val="00D12CB6"/>
    <w:rsid w:val="00D27DDD"/>
    <w:rsid w:val="00D33422"/>
    <w:rsid w:val="00D3614D"/>
    <w:rsid w:val="00D5034E"/>
    <w:rsid w:val="00D5151C"/>
    <w:rsid w:val="00D57EB8"/>
    <w:rsid w:val="00D62E0C"/>
    <w:rsid w:val="00D80107"/>
    <w:rsid w:val="00DC705F"/>
    <w:rsid w:val="00DE3D07"/>
    <w:rsid w:val="00DE6206"/>
    <w:rsid w:val="00E11D40"/>
    <w:rsid w:val="00E35C37"/>
    <w:rsid w:val="00E51BF8"/>
    <w:rsid w:val="00E64194"/>
    <w:rsid w:val="00E73D46"/>
    <w:rsid w:val="00E77428"/>
    <w:rsid w:val="00E91206"/>
    <w:rsid w:val="00E9765C"/>
    <w:rsid w:val="00EA279A"/>
    <w:rsid w:val="00EB3D45"/>
    <w:rsid w:val="00EB41E4"/>
    <w:rsid w:val="00EC4D26"/>
    <w:rsid w:val="00EC6BF9"/>
    <w:rsid w:val="00EC6EA6"/>
    <w:rsid w:val="00EE0A83"/>
    <w:rsid w:val="00EF24C9"/>
    <w:rsid w:val="00EF2C29"/>
    <w:rsid w:val="00EF4420"/>
    <w:rsid w:val="00EF743C"/>
    <w:rsid w:val="00F024F1"/>
    <w:rsid w:val="00F02BDB"/>
    <w:rsid w:val="00F31C5D"/>
    <w:rsid w:val="00F35B38"/>
    <w:rsid w:val="00F57C20"/>
    <w:rsid w:val="00F74A3C"/>
    <w:rsid w:val="00F91727"/>
    <w:rsid w:val="00F91F95"/>
    <w:rsid w:val="00FA1DA0"/>
    <w:rsid w:val="00FA3801"/>
    <w:rsid w:val="00FC17EB"/>
    <w:rsid w:val="00FC21E5"/>
    <w:rsid w:val="00FC2885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3A223A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3A22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3A223A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3A22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tugutov</cp:lastModifiedBy>
  <cp:revision>14</cp:revision>
  <cp:lastPrinted>2019-12-16T09:34:00Z</cp:lastPrinted>
  <dcterms:created xsi:type="dcterms:W3CDTF">2019-12-12T07:35:00Z</dcterms:created>
  <dcterms:modified xsi:type="dcterms:W3CDTF">2019-12-16T09:40:00Z</dcterms:modified>
</cp:coreProperties>
</file>