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A3" w:rsidRDefault="00441FA3" w:rsidP="00441FA3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Техническое задание</w:t>
      </w:r>
    </w:p>
    <w:p w:rsidR="00441FA3" w:rsidRDefault="00441FA3" w:rsidP="00441FA3">
      <w:pPr>
        <w:pStyle w:val="Standard"/>
        <w:jc w:val="center"/>
        <w:rPr>
          <w:rFonts w:ascii="Times New Roman" w:hAnsi="Times New Roman" w:cs="Times New Roman"/>
          <w:sz w:val="21"/>
          <w:szCs w:val="21"/>
        </w:rPr>
      </w:pPr>
    </w:p>
    <w:p w:rsidR="00441FA3" w:rsidRDefault="00441FA3" w:rsidP="00441FA3">
      <w:pPr>
        <w:pStyle w:val="Standard"/>
        <w:tabs>
          <w:tab w:val="left" w:pos="2590"/>
        </w:tabs>
        <w:jc w:val="both"/>
        <w:rPr>
          <w:rFonts w:ascii="Times New Roman" w:hAnsi="Times New Roman" w:cs="Times New Roman"/>
          <w:color w:val="000000"/>
          <w:lang w:eastAsia="en-US" w:bidi="en-US"/>
        </w:rPr>
      </w:pPr>
      <w:r>
        <w:rPr>
          <w:rFonts w:ascii="Times New Roman" w:hAnsi="Times New Roman" w:cs="Times New Roman"/>
          <w:color w:val="000000"/>
          <w:lang w:eastAsia="en-US" w:bidi="en-US"/>
        </w:rPr>
        <w:t xml:space="preserve">       Выполнение работ по обеспечению инвалидов протезно-ортопедическими изделиями: протезами голени.</w:t>
      </w:r>
    </w:p>
    <w:p w:rsidR="00441FA3" w:rsidRDefault="00441FA3" w:rsidP="00441FA3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b/>
          <w:bCs/>
          <w:color w:val="000000"/>
          <w:lang w:eastAsia="en-US" w:bidi="en-US"/>
        </w:rPr>
      </w:pPr>
    </w:p>
    <w:tbl>
      <w:tblPr>
        <w:tblW w:w="992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9"/>
      </w:tblGrid>
      <w:tr w:rsidR="00441FA3" w:rsidTr="005426FF">
        <w:tblPrEx>
          <w:tblCellMar>
            <w:top w:w="0" w:type="dxa"/>
            <w:bottom w:w="0" w:type="dxa"/>
          </w:tblCellMar>
        </w:tblPrEx>
        <w:tc>
          <w:tcPr>
            <w:tcW w:w="9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FA3" w:rsidRDefault="00441FA3" w:rsidP="005426FF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техническим характеристикам изделия</w:t>
            </w:r>
          </w:p>
          <w:p w:rsidR="00441FA3" w:rsidRDefault="00441FA3" w:rsidP="005426FF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441FA3" w:rsidRDefault="00441FA3" w:rsidP="005426FF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Выполнение работ по протезированию должно быть направлено на изготовление протезно-ортопедических изделий, к которым </w:t>
            </w:r>
            <w:proofErr w:type="gramStart"/>
            <w:r>
              <w:rPr>
                <w:rFonts w:ascii="Times New Roman" w:hAnsi="Times New Roman"/>
              </w:rPr>
              <w:t>относятся  протезы</w:t>
            </w:r>
            <w:proofErr w:type="gramEnd"/>
            <w:r>
              <w:rPr>
                <w:rFonts w:ascii="Times New Roman" w:hAnsi="Times New Roman"/>
              </w:rPr>
              <w:t xml:space="preserve"> голени, для обеспечения механической фиксации.</w:t>
            </w:r>
          </w:p>
          <w:p w:rsidR="00441FA3" w:rsidRDefault="00441FA3" w:rsidP="005426FF">
            <w:pPr>
              <w:pStyle w:val="Standard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Выполняемые работы должны включать комплекс медицинских, технических и социальных мероприятий, проводимых с инвалидами, имеющих нарушения травматологического, и иного характера заболеваний, а также других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дефектов  организма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 и  обеспечивать компенсацию неустранимых анатомических дефектов и деформаций.</w:t>
            </w:r>
          </w:p>
          <w:p w:rsidR="00441FA3" w:rsidRDefault="00441FA3" w:rsidP="005426FF">
            <w:pPr>
              <w:pStyle w:val="Standard"/>
              <w:jc w:val="both"/>
              <w:rPr>
                <w:rFonts w:ascii="Times New Roman" w:hAnsi="Times New Roman" w:cs="Tahoma"/>
                <w:b/>
                <w:color w:val="000000"/>
                <w:lang w:eastAsia="en-US" w:bidi="en-US"/>
              </w:rPr>
            </w:pPr>
          </w:p>
          <w:p w:rsidR="00441FA3" w:rsidRDefault="00441FA3" w:rsidP="005426FF">
            <w:pPr>
              <w:pStyle w:val="Standard"/>
              <w:jc w:val="center"/>
              <w:rPr>
                <w:rFonts w:ascii="Times New Roman" w:hAnsi="Times New Roman" w:cs="Tahoma"/>
                <w:b/>
                <w:color w:val="000000"/>
                <w:lang w:eastAsia="en-US" w:bidi="en-US"/>
              </w:rPr>
            </w:pPr>
            <w:r>
              <w:rPr>
                <w:rFonts w:ascii="Times New Roman" w:hAnsi="Times New Roman" w:cs="Tahoma"/>
                <w:b/>
                <w:color w:val="000000"/>
                <w:lang w:eastAsia="en-US" w:bidi="en-US"/>
              </w:rPr>
              <w:t>Требования к безопасности работ</w:t>
            </w:r>
          </w:p>
          <w:p w:rsidR="00441FA3" w:rsidRDefault="00441FA3" w:rsidP="005426FF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441FA3" w:rsidRDefault="00441FA3" w:rsidP="005426FF">
            <w:pPr>
              <w:pStyle w:val="Standard"/>
              <w:jc w:val="both"/>
              <w:rPr>
                <w:rFonts w:ascii="Times New Roman" w:hAnsi="Times New Roman" w:cs="Tahoma"/>
                <w:color w:val="000000"/>
                <w:lang w:eastAsia="en-US" w:bidi="en-US"/>
              </w:rPr>
            </w:pPr>
            <w:r>
              <w:rPr>
                <w:rFonts w:ascii="Times New Roman" w:hAnsi="Times New Roman" w:cs="Tahoma"/>
                <w:color w:val="000000"/>
                <w:lang w:eastAsia="en-US" w:bidi="en-US"/>
              </w:rPr>
              <w:t xml:space="preserve">  Материалы, узлы, полуфабрикаты для изготовления протезно-ортопедических изделий должны соответствовать требованиям действующих стандартов и технических условий.</w:t>
            </w:r>
          </w:p>
          <w:p w:rsidR="00441FA3" w:rsidRDefault="00441FA3" w:rsidP="005426FF">
            <w:pPr>
              <w:pStyle w:val="Standard"/>
              <w:jc w:val="center"/>
              <w:rPr>
                <w:rFonts w:ascii="Times New Roman" w:hAnsi="Times New Roman" w:cs="Tahoma"/>
                <w:b/>
                <w:color w:val="000000"/>
                <w:lang w:eastAsia="en-US" w:bidi="en-US"/>
              </w:rPr>
            </w:pPr>
            <w:r>
              <w:rPr>
                <w:rFonts w:ascii="Times New Roman" w:hAnsi="Times New Roman" w:cs="Tahoma"/>
                <w:b/>
                <w:color w:val="000000"/>
                <w:lang w:eastAsia="en-US" w:bidi="en-US"/>
              </w:rPr>
              <w:t xml:space="preserve">                   </w:t>
            </w:r>
          </w:p>
          <w:p w:rsidR="00441FA3" w:rsidRDefault="00441FA3" w:rsidP="005426FF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color w:val="000000"/>
                <w:lang w:eastAsia="en-US" w:bidi="en-US"/>
              </w:rPr>
              <w:t xml:space="preserve"> Требования к функциональным характеристикам изделия</w:t>
            </w:r>
            <w:r>
              <w:rPr>
                <w:rFonts w:ascii="Times New Roman" w:hAnsi="Times New Roman" w:cs="Tahoma"/>
                <w:color w:val="000000"/>
                <w:lang w:eastAsia="en-US" w:bidi="en-US"/>
              </w:rPr>
              <w:t xml:space="preserve">     </w:t>
            </w:r>
          </w:p>
          <w:p w:rsidR="00441FA3" w:rsidRDefault="00441FA3" w:rsidP="005426FF">
            <w:pPr>
              <w:pStyle w:val="Standard"/>
              <w:jc w:val="both"/>
              <w:rPr>
                <w:rFonts w:ascii="Times New Roman" w:hAnsi="Times New Roman" w:cs="Tahoma"/>
                <w:color w:val="000000"/>
                <w:lang w:eastAsia="en-US" w:bidi="en-US"/>
              </w:rPr>
            </w:pPr>
            <w:r>
              <w:rPr>
                <w:rFonts w:ascii="Times New Roman" w:hAnsi="Times New Roman" w:cs="Tahoma"/>
                <w:color w:val="000000"/>
                <w:lang w:eastAsia="en-US" w:bidi="en-US"/>
              </w:rPr>
              <w:t xml:space="preserve">   </w:t>
            </w:r>
          </w:p>
          <w:p w:rsidR="00441FA3" w:rsidRDefault="00441FA3" w:rsidP="005426FF">
            <w:pPr>
              <w:pStyle w:val="Standard"/>
              <w:jc w:val="both"/>
              <w:rPr>
                <w:rFonts w:ascii="Times New Roman" w:hAnsi="Times New Roman" w:cs="Tahoma"/>
                <w:color w:val="000000"/>
                <w:lang w:eastAsia="en-US" w:bidi="en-US"/>
              </w:rPr>
            </w:pPr>
            <w:r>
              <w:rPr>
                <w:rFonts w:ascii="Times New Roman" w:hAnsi="Times New Roman" w:cs="Tahoma"/>
                <w:color w:val="000000"/>
                <w:lang w:eastAsia="en-US" w:bidi="en-US"/>
              </w:rPr>
              <w:t xml:space="preserve">    Протезы должны нести фиксирующую, функциональную, разгружающую, корригирующую функцию и использоваться для коррекции взаимоположения неустранимых анатомических дефектов и деформаций.</w:t>
            </w:r>
          </w:p>
          <w:p w:rsidR="00441FA3" w:rsidRDefault="00441FA3" w:rsidP="005426FF">
            <w:pPr>
              <w:pStyle w:val="Standard"/>
              <w:jc w:val="both"/>
              <w:rPr>
                <w:rFonts w:ascii="Times New Roman" w:hAnsi="Times New Roman" w:cs="Tahoma"/>
                <w:b/>
                <w:color w:val="000000"/>
                <w:lang w:eastAsia="en-US" w:bidi="en-US"/>
              </w:rPr>
            </w:pPr>
          </w:p>
          <w:p w:rsidR="00441FA3" w:rsidRDefault="00441FA3" w:rsidP="005426FF">
            <w:pPr>
              <w:pStyle w:val="Standard"/>
              <w:jc w:val="both"/>
              <w:rPr>
                <w:rFonts w:ascii="Times New Roman" w:hAnsi="Times New Roman" w:cs="Tahoma"/>
                <w:b/>
                <w:color w:val="000000"/>
                <w:lang w:eastAsia="en-US" w:bidi="en-US"/>
              </w:rPr>
            </w:pPr>
          </w:p>
          <w:p w:rsidR="00441FA3" w:rsidRDefault="00441FA3" w:rsidP="005426FF">
            <w:pPr>
              <w:pStyle w:val="Textbody"/>
              <w:jc w:val="center"/>
              <w:rPr>
                <w:rFonts w:ascii="Times New Roman" w:hAnsi="Times New Roman" w:cs="Tahoma"/>
                <w:b/>
                <w:color w:val="000000"/>
                <w:lang w:eastAsia="en-US" w:bidi="en-US"/>
              </w:rPr>
            </w:pPr>
            <w:r>
              <w:rPr>
                <w:rFonts w:ascii="Times New Roman" w:hAnsi="Times New Roman" w:cs="Tahoma"/>
                <w:b/>
                <w:color w:val="000000"/>
                <w:lang w:eastAsia="en-US" w:bidi="en-US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color w:val="000000"/>
                <w:lang w:eastAsia="en-US" w:bidi="en-US"/>
              </w:rPr>
              <w:t>к гарантии качества (гарантийным обязательствам) выполнения работ, а также требования к гарантийному сроку и (или) объему предоставления гарантий их качества, к гарантийному обслуживанию выполнения работ</w:t>
            </w:r>
          </w:p>
          <w:p w:rsidR="00441FA3" w:rsidRDefault="00441FA3" w:rsidP="005426FF">
            <w:pPr>
              <w:pStyle w:val="Standard"/>
              <w:jc w:val="both"/>
              <w:rPr>
                <w:rFonts w:ascii="Times New Roman" w:hAnsi="Times New Roman" w:cs="Tahoma"/>
                <w:color w:val="000000"/>
                <w:lang w:eastAsia="en-US" w:bidi="en-US"/>
              </w:rPr>
            </w:pPr>
          </w:p>
          <w:p w:rsidR="00441FA3" w:rsidRDefault="00441FA3" w:rsidP="005426FF">
            <w:pPr>
              <w:pStyle w:val="Standard"/>
              <w:jc w:val="both"/>
              <w:rPr>
                <w:rFonts w:ascii="Times New Roman" w:hAnsi="Times New Roman" w:cs="Tahoma"/>
                <w:color w:val="000000"/>
                <w:lang w:eastAsia="en-US" w:bidi="en-US"/>
              </w:rPr>
            </w:pPr>
            <w:r>
              <w:rPr>
                <w:rFonts w:ascii="Times New Roman" w:hAnsi="Times New Roman" w:cs="Tahoma"/>
                <w:color w:val="000000"/>
                <w:lang w:eastAsia="en-US" w:bidi="en-US"/>
              </w:rPr>
              <w:t xml:space="preserve">     Исполнитель должен гарантировать, что результаты работ, выполненные в соответствии с условиями настоящего Контракта, надлежащего качества, не должны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      </w:r>
          </w:p>
          <w:p w:rsidR="00441FA3" w:rsidRDefault="00441FA3" w:rsidP="005426FF">
            <w:pPr>
              <w:pStyle w:val="Standard"/>
              <w:keepLines/>
              <w:widowControl w:val="0"/>
              <w:shd w:val="clear" w:color="auto" w:fill="FFFFFF"/>
              <w:tabs>
                <w:tab w:val="left" w:pos="259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  <w:t>Данная гарантия действительна в течение не менее 12 (двенадцати) месяцев после подписания Акта приема-передачи изделия.</w:t>
            </w:r>
          </w:p>
          <w:p w:rsidR="00441FA3" w:rsidRDefault="00441FA3" w:rsidP="005426FF">
            <w:pPr>
              <w:pStyle w:val="Standard"/>
              <w:keepLines/>
              <w:jc w:val="center"/>
              <w:rPr>
                <w:rFonts w:ascii="Times New Roman" w:hAnsi="Times New Roman"/>
                <w:b/>
                <w:color w:val="000000"/>
                <w:lang w:eastAsia="en-US" w:bidi="en-US"/>
              </w:rPr>
            </w:pPr>
          </w:p>
          <w:p w:rsidR="00441FA3" w:rsidRDefault="00441FA3" w:rsidP="005426FF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  <w:t>Требования к количественным и качественным характеристикам</w:t>
            </w:r>
          </w:p>
          <w:p w:rsidR="00441FA3" w:rsidRDefault="00441FA3" w:rsidP="005426FF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</w:pPr>
          </w:p>
          <w:p w:rsidR="00441FA3" w:rsidRDefault="00441FA3" w:rsidP="005426FF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986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1609"/>
              <w:gridCol w:w="2523"/>
              <w:gridCol w:w="613"/>
              <w:gridCol w:w="628"/>
              <w:gridCol w:w="3956"/>
            </w:tblGrid>
            <w:tr w:rsidR="00441FA3" w:rsidTr="00441F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bookmarkStart w:id="0" w:name="_GoBack" w:colFirst="0" w:colLast="2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6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КОЗ</w:t>
                  </w:r>
                </w:p>
              </w:tc>
              <w:tc>
                <w:tcPr>
                  <w:tcW w:w="2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  <w:t>Наименование изделия по КОЗ</w:t>
                  </w:r>
                </w:p>
              </w:tc>
              <w:tc>
                <w:tcPr>
                  <w:tcW w:w="6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  <w:t>Единица измерения</w:t>
                  </w:r>
                </w:p>
              </w:tc>
              <w:tc>
                <w:tcPr>
                  <w:tcW w:w="6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  <w:t>Кол-во</w:t>
                  </w:r>
                </w:p>
              </w:tc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  <w:t>Характеристики изделия</w:t>
                  </w:r>
                </w:p>
              </w:tc>
            </w:tr>
            <w:tr w:rsidR="00441FA3" w:rsidTr="00441F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1"/>
                      <w:szCs w:val="21"/>
                    </w:rPr>
                    <w:t>01.28.08.07.02</w:t>
                  </w:r>
                </w:p>
              </w:tc>
              <w:tc>
                <w:tcPr>
                  <w:tcW w:w="25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Протез голени лечебно-тренировочный</w:t>
                  </w:r>
                </w:p>
              </w:tc>
              <w:tc>
                <w:tcPr>
                  <w:tcW w:w="6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9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Протез голени лечебно-тренировочный.</w:t>
                  </w:r>
                </w:p>
                <w:p w:rsidR="00441FA3" w:rsidRDefault="00441FA3" w:rsidP="005426FF">
                  <w:pPr>
                    <w:pStyle w:val="Standard"/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Формообразующая часть косметической облицовки должна быть модульная мягкая полиуретановая.  Косметическое покрытие облицовки должны быть чулки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 xml:space="preserve">ортопедические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силоновые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может допускаться покрытие защитное плёночное.  Приёмная гильза должна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быть  индивидуальной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(одна пробная гильза).   Материал индивидуальной постоянной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гильзы: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должен быть литьевой слоистый пластик на основе  акриловых смол.  Может допускаться применение вкладной гильзы из вспененных материалов. Крепление протеза должно быть с использованием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гильзы(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манжеты с шинами) бедра.  Регулировочно-соединительные устройства должны соответствовать весу инвалида. Стопа должна быть шарнирная полиуретановая, монолитная. Тип протеза должен быть лечебно-тренировочный.</w:t>
                  </w:r>
                </w:p>
              </w:tc>
            </w:tr>
            <w:tr w:rsidR="00441FA3" w:rsidTr="00441F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6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1"/>
                      <w:szCs w:val="21"/>
                    </w:rPr>
                    <w:t>01.28.08.07.09</w:t>
                  </w:r>
                </w:p>
              </w:tc>
              <w:tc>
                <w:tcPr>
                  <w:tcW w:w="25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Протез голени модульный, в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при недоразвитии</w:t>
                  </w:r>
                </w:p>
              </w:tc>
              <w:tc>
                <w:tcPr>
                  <w:tcW w:w="6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9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Протез голени модульный (функционально-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косметический)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Формообразующая часть косметической облицовки должна быть модульная мягкая,  листовой поролон. Косметическое покрытие облицовки должны быть чулки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ортопедические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силоновые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может допускаться покрытие защитное плёночное.  Приёмная гильза должна быть индивидуальной (две пробные гильзы).   Материал индивидуальной постоянной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гильзы: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должен быть литьевой слоистый пластик на основе  акриловых смол.  Может допускаться применение вкладной гильзы из вспененных материалов. Крепление должно быть с помощью чехла полимерного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гелевого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, стопа должна быть с голеностопным шарниром подвижным в сагиттальной плоскости со сменным пяточным амортизатором, поворотное устройство должно отсутствовать. Тип протеза должен быть постоянный.</w:t>
                  </w:r>
                </w:p>
              </w:tc>
            </w:tr>
            <w:tr w:rsidR="00441FA3" w:rsidTr="00441F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1"/>
                      <w:szCs w:val="21"/>
                    </w:rPr>
                    <w:t>01.28.08.07.09</w:t>
                  </w:r>
                </w:p>
              </w:tc>
              <w:tc>
                <w:tcPr>
                  <w:tcW w:w="25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Протез голени модульный, в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при недоразвитии</w:t>
                  </w:r>
                </w:p>
              </w:tc>
              <w:tc>
                <w:tcPr>
                  <w:tcW w:w="6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9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keepLines/>
                    <w:jc w:val="both"/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Протез голени модульный (функционально-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косметический)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Формообразующая часть косметической облицовки должна быть модульная мягкая, листовой поролон. Косметическое покрытие облицовки должно быть чулки ортопедические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силоновые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. Приемная гильза должна быть индивидуальная изготовленная по слепку с культи инвалида. Материал индивидуальной постоянной гильзы должен быть из литьевого пластика на основе акриловых смол. Вкладная гильза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должна быть из вспененных материалов. Крепление протеза голени на инвалиде должно быть с использованием индивидуальной кожаной гильзы бедра, металлических коленных шин с шарнирами и пояса с кожаными полуфабрикатами. Регулировочно-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соеденительные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устройства должны соответствовать весу инвалида. Стопа должна быть шарнирная полиуретановая, монолитная. Протез должен назначаться инвалидам всех половозрастных групп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I</w:t>
                  </w:r>
                  <w:r w:rsidRPr="00441F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II</w:t>
                  </w:r>
                  <w:r w:rsidRPr="00441F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степени активности с очень короткой культей. Тип протеза по назначению должен быть постоянный.</w:t>
                  </w:r>
                </w:p>
              </w:tc>
            </w:tr>
            <w:tr w:rsidR="00441FA3" w:rsidTr="00441F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16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1"/>
                      <w:szCs w:val="21"/>
                    </w:rPr>
                    <w:t>01.28.08.07.09</w:t>
                  </w:r>
                </w:p>
              </w:tc>
              <w:tc>
                <w:tcPr>
                  <w:tcW w:w="25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Протез голени модульный, в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при недоразвитии</w:t>
                  </w:r>
                </w:p>
              </w:tc>
              <w:tc>
                <w:tcPr>
                  <w:tcW w:w="6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Протез голени модульный должен быть для инвалидов среднего уровня двигательной активности. Протез должен изготавливаться по индивидуальному техническому процессу. Пробная приемная гильза должна быть из термопласта; постоянная приемная гильза должна быть из литьевого слоистого пластика на основе акриловых смол. Стопа должна быть модели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VARI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FLEX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XC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EVO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дополнительной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образной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углепластиковой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пружиной, включающейся при повышенных нагрузках, расширенный носок, адаптер – пирамидка стандартная пятка. Регулировочно-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соеденительные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устройства должны соответствовать весу инвалида. Гидравлическая система должна быть с бесступенчатой регулировкой высоты каблука. Косметическая облицовка модульная должна быть из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пенополиуретана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 Крепление протеза на конечности должно быть за счет наколенника. Тип протеза по назначению должен быть постоянный.</w:t>
                  </w:r>
                </w:p>
              </w:tc>
            </w:tr>
            <w:tr w:rsidR="00441FA3" w:rsidTr="00441F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1"/>
                      <w:szCs w:val="21"/>
                    </w:rPr>
                    <w:t>01.28.08.07.09</w:t>
                  </w:r>
                </w:p>
              </w:tc>
              <w:tc>
                <w:tcPr>
                  <w:tcW w:w="25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Протез голени модульный, в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при недоразвитии</w:t>
                  </w:r>
                </w:p>
              </w:tc>
              <w:tc>
                <w:tcPr>
                  <w:tcW w:w="6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Протез голени модульный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высокофункциональный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)</w:t>
                  </w:r>
                </w:p>
                <w:p w:rsidR="00441FA3" w:rsidRDefault="00441FA3" w:rsidP="005426FF">
                  <w:pPr>
                    <w:pStyle w:val="Standard"/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Протез голени модульный должен быть с силиконовым чехлом с замковым устройством. Формообразующая часть косметической</w:t>
                  </w:r>
                </w:p>
                <w:p w:rsidR="00441FA3" w:rsidRDefault="00441FA3" w:rsidP="005426FF">
                  <w:pPr>
                    <w:pStyle w:val="Standard"/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облицовки должна быть модульная мягкая полиуретановая.</w:t>
                  </w:r>
                </w:p>
                <w:p w:rsidR="00441FA3" w:rsidRDefault="00441FA3" w:rsidP="005426FF">
                  <w:pPr>
                    <w:pStyle w:val="Standard"/>
                    <w:keepLines/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Косметическое покрытие облицовки должны быть чулки ортопедические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перлоновые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. Приёмная гильза должна быть индивидуальная (одна пробная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 xml:space="preserve">гильза). Материал индивидуальной постоянной гильзы должен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быть  литьевой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слоистый пластик на основе акриловых смол. Вкладная гильза должна быть из полимерных вспененных материалов. Крепление протеза должно быть с использованием кожаных полуфабрикатов. Регулировочно-соединительные устройства должны соответствовать весу инвалида. Стопа должна быть карбоновая с пирамидальными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адаптарами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и карбоновыми пружинами передних отделов стоп, должна обеспечивать физиологичный перекат и подталкивающий эффект при переходе на носок стопы. Стопа должна подходить для различной скорости ходьбы, без ухудшения комфортности, снижая нагрузку на здоровую конечность. Тип протеза должен быть постоянный.</w:t>
                  </w:r>
                </w:p>
              </w:tc>
            </w:tr>
            <w:tr w:rsidR="00441FA3" w:rsidTr="00441F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16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1"/>
                      <w:szCs w:val="21"/>
                    </w:rPr>
                    <w:t>01.28.08.07.09</w:t>
                  </w:r>
                </w:p>
              </w:tc>
              <w:tc>
                <w:tcPr>
                  <w:tcW w:w="25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Протез голени модульный, в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при недоразвитии</w:t>
                  </w:r>
                </w:p>
              </w:tc>
              <w:tc>
                <w:tcPr>
                  <w:tcW w:w="6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keepLines/>
                    <w:rPr>
                      <w:rFonts w:ascii="Times New Roman" w:eastAsia="Tahoma" w:hAnsi="Times New Roman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ahoma" w:hAnsi="Times New Roman" w:cs="Tahoma"/>
                      <w:color w:val="000000"/>
                      <w:sz w:val="22"/>
                      <w:szCs w:val="22"/>
                    </w:rPr>
                    <w:t>Протез голени модульный (</w:t>
                  </w:r>
                  <w:proofErr w:type="spellStart"/>
                  <w:r>
                    <w:rPr>
                      <w:rFonts w:ascii="Times New Roman" w:eastAsia="Tahoma" w:hAnsi="Times New Roman" w:cs="Tahoma"/>
                      <w:color w:val="000000"/>
                      <w:sz w:val="22"/>
                      <w:szCs w:val="22"/>
                    </w:rPr>
                    <w:t>высокофункциональный</w:t>
                  </w:r>
                  <w:proofErr w:type="spellEnd"/>
                  <w:r>
                    <w:rPr>
                      <w:rFonts w:ascii="Times New Roman" w:eastAsia="Tahoma" w:hAnsi="Times New Roman" w:cs="Tahoma"/>
                      <w:color w:val="000000"/>
                      <w:sz w:val="22"/>
                      <w:szCs w:val="22"/>
                    </w:rPr>
                    <w:t>). Протез должен быть с силиконовым чехлом типа «</w:t>
                  </w:r>
                  <w:r>
                    <w:rPr>
                      <w:rFonts w:ascii="Times New Roman" w:eastAsia="Tahoma" w:hAnsi="Times New Roman" w:cs="Tahoma"/>
                      <w:color w:val="000000"/>
                      <w:sz w:val="22"/>
                      <w:szCs w:val="22"/>
                      <w:lang w:val="en-US"/>
                    </w:rPr>
                    <w:t>OSSUR</w:t>
                  </w:r>
                  <w:r>
                    <w:rPr>
                      <w:rFonts w:ascii="Times New Roman" w:eastAsia="Tahoma" w:hAnsi="Times New Roman" w:cs="Tahoma"/>
                      <w:color w:val="000000"/>
                      <w:sz w:val="22"/>
                      <w:szCs w:val="22"/>
                    </w:rPr>
                    <w:t xml:space="preserve">» с замковым устройством. Формообразующая часть косметической облицовки должна быть модульная мягкая полиуретановая. Косметическое покрытие облицовки должно быть чулки ортопедические </w:t>
                  </w:r>
                  <w:proofErr w:type="spellStart"/>
                  <w:r>
                    <w:rPr>
                      <w:rFonts w:ascii="Times New Roman" w:eastAsia="Tahoma" w:hAnsi="Times New Roman" w:cs="Tahoma"/>
                      <w:color w:val="000000"/>
                      <w:sz w:val="22"/>
                      <w:szCs w:val="22"/>
                    </w:rPr>
                    <w:t>перлоновые</w:t>
                  </w:r>
                  <w:proofErr w:type="spellEnd"/>
                  <w:r>
                    <w:rPr>
                      <w:rFonts w:ascii="Times New Roman" w:eastAsia="Tahoma" w:hAnsi="Times New Roman" w:cs="Tahoma"/>
                      <w:color w:val="000000"/>
                      <w:sz w:val="22"/>
                      <w:szCs w:val="22"/>
                    </w:rPr>
                    <w:t xml:space="preserve">. Приемная гильза должна быть индивидуальная (одна пробная гильза). Материал индивидуальной постоянной гильзы должен быть из литьевого слоистого пластика на основе акриловых смол. Регулировочно-соединительные устройства должны быть рассчитаны на вес инвалида до 125 кг. Стопа должна быть </w:t>
                  </w:r>
                  <w:proofErr w:type="gramStart"/>
                  <w:r>
                    <w:rPr>
                      <w:rFonts w:ascii="Times New Roman" w:eastAsia="Tahoma" w:hAnsi="Times New Roman" w:cs="Tahoma"/>
                      <w:color w:val="000000"/>
                      <w:sz w:val="22"/>
                      <w:szCs w:val="22"/>
                    </w:rPr>
                    <w:t>карбоновая</w:t>
                  </w:r>
                  <w:proofErr w:type="gramEnd"/>
                  <w:r>
                    <w:rPr>
                      <w:rFonts w:ascii="Times New Roman" w:eastAsia="Tahoma" w:hAnsi="Times New Roman" w:cs="Tahoma"/>
                      <w:color w:val="000000"/>
                      <w:sz w:val="22"/>
                      <w:szCs w:val="22"/>
                    </w:rPr>
                    <w:t xml:space="preserve"> а пирамидальными адаптерами и карбоновыми пружинами передних отделов стоп, должна обеспечивать физиологический перекат и подталкивающий эффект при переходе на носок стопы. Стопа должна подходить для различной скорости ходьбы, без ухудшения комфортности, снижая нагрузку на здоровую конечность. Тип протеза по назначению должен быть постоянный.</w:t>
                  </w:r>
                </w:p>
              </w:tc>
            </w:tr>
            <w:tr w:rsidR="00441FA3" w:rsidTr="00441FA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1"/>
                      <w:szCs w:val="21"/>
                    </w:rPr>
                    <w:t>01.28.08.07.04</w:t>
                  </w:r>
                </w:p>
              </w:tc>
              <w:tc>
                <w:tcPr>
                  <w:tcW w:w="25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Протез голени для купания</w:t>
                  </w:r>
                </w:p>
              </w:tc>
              <w:tc>
                <w:tcPr>
                  <w:tcW w:w="6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1FA3" w:rsidRDefault="00441FA3" w:rsidP="005426FF">
                  <w:pPr>
                    <w:pStyle w:val="Standard"/>
                    <w:rPr>
                      <w:rFonts w:eastAsia="Arial" w:cs="Arial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Протез голени модульный для купания.</w:t>
                  </w:r>
                </w:p>
                <w:p w:rsidR="00441FA3" w:rsidRDefault="00441FA3" w:rsidP="005426FF">
                  <w:pPr>
                    <w:pStyle w:val="Standard"/>
                    <w:keepLines/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Формообразующая  часть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 косметической  облицовки  должна отсутствовать; чулки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перлоновые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должны отсутствовать; покрытие  косметическое  должно быть пленочное 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lastRenderedPageBreak/>
                    <w:t xml:space="preserve">с  водоотталкивающими свойствами. Приёмная гильза должна быть индивидуальная. Материал индивидуальной постоянной гильзы должен быть литьевой слоистый пластик на основе акриловых смол.  В качестве вкладного элемента должны применяться чехлы полимерные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гелевые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крепление  должно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быть с  использованием  замка  из  полимерных  материалов. Регулировочно-соединительные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устройства  должны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 соответствовать   весу  инвалида,  и  выполнены  из  пластических  материалов.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Стопа  ППУ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 для  купальных протезов. Назначение должно быть в качестве вспомогательного протеза.</w:t>
                  </w:r>
                </w:p>
              </w:tc>
            </w:tr>
            <w:bookmarkEnd w:id="0"/>
          </w:tbl>
          <w:p w:rsidR="00441FA3" w:rsidRDefault="00441FA3" w:rsidP="005426FF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</w:pPr>
          </w:p>
        </w:tc>
      </w:tr>
      <w:tr w:rsidR="00441FA3" w:rsidTr="005426FF">
        <w:tblPrEx>
          <w:tblCellMar>
            <w:top w:w="0" w:type="dxa"/>
            <w:bottom w:w="0" w:type="dxa"/>
          </w:tblCellMar>
        </w:tblPrEx>
        <w:tc>
          <w:tcPr>
            <w:tcW w:w="9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FA3" w:rsidRDefault="00441FA3" w:rsidP="005426FF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41FA3" w:rsidRDefault="00441FA3" w:rsidP="00441FA3">
      <w:pPr>
        <w:pStyle w:val="Standard"/>
        <w:widowControl w:val="0"/>
        <w:shd w:val="clear" w:color="auto" w:fill="FFFFFF"/>
        <w:tabs>
          <w:tab w:val="left" w:pos="2590"/>
        </w:tabs>
        <w:suppressAutoHyphens w:val="0"/>
        <w:ind w:firstLine="573"/>
        <w:jc w:val="both"/>
        <w:rPr>
          <w:rFonts w:ascii="Times New Roman" w:hAnsi="Times New Roman" w:cs="Times New Roman"/>
          <w:color w:val="000000"/>
          <w:lang w:eastAsia="en-US" w:bidi="en-US"/>
        </w:rPr>
      </w:pPr>
      <w:r>
        <w:rPr>
          <w:rFonts w:ascii="Times New Roman" w:hAnsi="Times New Roman" w:cs="Tahoma"/>
          <w:color w:val="000000"/>
          <w:lang w:eastAsia="en-US" w:bidi="en-US"/>
        </w:rPr>
        <w:t>Протезно-ортопедические изделия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 должны отвечать требованиям</w:t>
      </w:r>
      <w:r>
        <w:rPr>
          <w:rFonts w:ascii="Times New Roman" w:hAnsi="Times New Roman" w:cs="Times New Roman"/>
          <w:color w:val="000000"/>
          <w:sz w:val="21"/>
          <w:szCs w:val="21"/>
          <w:lang w:eastAsia="en-US" w:bidi="en-US"/>
        </w:rPr>
        <w:t xml:space="preserve">: 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ГОСТ </w:t>
      </w:r>
      <w:r>
        <w:rPr>
          <w:rFonts w:ascii="Times New Roman" w:hAnsi="Times New Roman" w:cs="Times New Roman"/>
          <w:color w:val="000000"/>
          <w:lang w:val="en-US" w:eastAsia="en-US" w:bidi="en-US"/>
        </w:rPr>
        <w:t>ISO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 10993-1-2011 «Изделия медицинские. Оценка биологического действия медицинских изделий». Часть 1 «Оценка и исследования», ГОСТ </w:t>
      </w:r>
      <w:r>
        <w:rPr>
          <w:rFonts w:ascii="Times New Roman" w:hAnsi="Times New Roman" w:cs="Times New Roman"/>
          <w:color w:val="000000"/>
          <w:lang w:val="en-US" w:eastAsia="en-US" w:bidi="en-US"/>
        </w:rPr>
        <w:t>ISO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>
        <w:rPr>
          <w:rFonts w:ascii="Times New Roman" w:hAnsi="Times New Roman" w:cs="Times New Roman"/>
          <w:color w:val="000000"/>
          <w:lang w:eastAsia="en-US" w:bidi="en-US"/>
        </w:rPr>
        <w:t>цитотоксичность</w:t>
      </w:r>
      <w:proofErr w:type="spellEnd"/>
      <w:r>
        <w:rPr>
          <w:rFonts w:ascii="Times New Roman" w:hAnsi="Times New Roman" w:cs="Times New Roman"/>
          <w:color w:val="000000"/>
          <w:lang w:eastAsia="en-US" w:bidi="en-US"/>
        </w:rPr>
        <w:t xml:space="preserve">: методы </w:t>
      </w:r>
      <w:proofErr w:type="spellStart"/>
      <w:r>
        <w:rPr>
          <w:rFonts w:ascii="Times New Roman" w:hAnsi="Times New Roman" w:cs="Times New Roman"/>
          <w:color w:val="000000"/>
          <w:lang w:eastAsia="en-US" w:bidi="en-US"/>
        </w:rPr>
        <w:t>in</w:t>
      </w:r>
      <w:proofErr w:type="spellEnd"/>
      <w:r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en-US" w:bidi="en-US"/>
        </w:rPr>
        <w:t>vitro</w:t>
      </w:r>
      <w:proofErr w:type="spellEnd"/>
      <w:r>
        <w:rPr>
          <w:rFonts w:ascii="Times New Roman" w:hAnsi="Times New Roman" w:cs="Times New Roman"/>
          <w:color w:val="000000"/>
          <w:lang w:eastAsia="en-US" w:bidi="en-US"/>
        </w:rPr>
        <w:t xml:space="preserve">»; ГОСТ </w:t>
      </w:r>
      <w:r>
        <w:rPr>
          <w:rFonts w:ascii="Times New Roman" w:hAnsi="Times New Roman" w:cs="Times New Roman"/>
          <w:color w:val="000000"/>
          <w:lang w:val="en-US" w:eastAsia="en-US" w:bidi="en-US"/>
        </w:rPr>
        <w:t>ISO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 (с поправкой); ГОСТ </w:t>
      </w:r>
      <w:r>
        <w:rPr>
          <w:rFonts w:ascii="Times New Roman" w:hAnsi="Times New Roman" w:cs="Times New Roman"/>
          <w:color w:val="000000"/>
          <w:lang w:val="en-US" w:eastAsia="en-US" w:bidi="en-US"/>
        </w:rPr>
        <w:t>ISO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 10993-11-2011 «Изделия медицинские. Оценка биологического действия медицинских изделий». Часть 11 «Исследования общетоксического действия»; ГОСТ Р 52770-2016 «Изделия медицинские. Требования безопасности. Методы санитарно-химических и токсикологических испытаний»; ГОСТ Р 51632-2014, в </w:t>
      </w:r>
      <w:proofErr w:type="spellStart"/>
      <w:r>
        <w:rPr>
          <w:rFonts w:ascii="Times New Roman" w:hAnsi="Times New Roman" w:cs="Times New Roman"/>
          <w:color w:val="000000"/>
          <w:lang w:eastAsia="en-US" w:bidi="en-US"/>
        </w:rPr>
        <w:t>т.ч</w:t>
      </w:r>
      <w:proofErr w:type="spellEnd"/>
      <w:r>
        <w:rPr>
          <w:rFonts w:ascii="Times New Roman" w:hAnsi="Times New Roman" w:cs="Times New Roman"/>
          <w:color w:val="000000"/>
          <w:lang w:eastAsia="en-US" w:bidi="en-US"/>
        </w:rPr>
        <w:t xml:space="preserve"> (Раздел 4,5) «Технические средства реабилитации людей с ограничениями жизнедеятельности. Общие технические требования и методы испытаний» (с Изменениями № 1), ГОСТ Р ИСО 22523-2007 «Протезы конечностей и </w:t>
      </w:r>
      <w:proofErr w:type="spellStart"/>
      <w:r>
        <w:rPr>
          <w:rFonts w:ascii="Times New Roman" w:hAnsi="Times New Roman" w:cs="Times New Roman"/>
          <w:color w:val="000000"/>
          <w:lang w:eastAsia="en-US" w:bidi="en-US"/>
        </w:rPr>
        <w:t>ортезы</w:t>
      </w:r>
      <w:proofErr w:type="spellEnd"/>
      <w:r>
        <w:rPr>
          <w:rFonts w:ascii="Times New Roman" w:hAnsi="Times New Roman" w:cs="Times New Roman"/>
          <w:color w:val="000000"/>
          <w:lang w:eastAsia="en-US" w:bidi="en-US"/>
        </w:rPr>
        <w:t xml:space="preserve"> наружные. Требования и методы испытаний».</w:t>
      </w:r>
    </w:p>
    <w:p w:rsidR="00441FA3" w:rsidRDefault="00441FA3" w:rsidP="00441FA3">
      <w:pPr>
        <w:pStyle w:val="a3"/>
        <w:widowControl w:val="0"/>
        <w:shd w:val="clear" w:color="auto" w:fill="FFFFFF"/>
        <w:tabs>
          <w:tab w:val="left" w:pos="450"/>
        </w:tabs>
        <w:suppressAutoHyphens w:val="0"/>
        <w:ind w:left="0" w:firstLine="559"/>
        <w:jc w:val="both"/>
        <w:rPr>
          <w:rFonts w:ascii="Times New Roman" w:hAnsi="Times New Roman" w:cs="Times New Roman"/>
          <w:bCs/>
          <w:color w:val="000000"/>
          <w:lang w:eastAsia="en-US" w:bidi="en-US"/>
        </w:rPr>
      </w:pPr>
    </w:p>
    <w:p w:rsidR="00441FA3" w:rsidRDefault="00441FA3" w:rsidP="00441FA3">
      <w:pPr>
        <w:pStyle w:val="a3"/>
        <w:widowControl w:val="0"/>
        <w:shd w:val="clear" w:color="auto" w:fill="FFFFFF"/>
        <w:tabs>
          <w:tab w:val="left" w:pos="450"/>
        </w:tabs>
        <w:suppressAutoHyphens w:val="0"/>
        <w:ind w:left="0" w:firstLine="627"/>
        <w:jc w:val="both"/>
        <w:rPr>
          <w:rFonts w:ascii="Times New Roman" w:hAnsi="Times New Roman" w:cs="Times New Roman"/>
          <w:color w:val="000000"/>
          <w:lang w:eastAsia="en-US" w:bidi="en-US"/>
        </w:rPr>
      </w:pPr>
      <w:r>
        <w:rPr>
          <w:rFonts w:ascii="Times New Roman" w:hAnsi="Times New Roman" w:cs="Times New Roman"/>
          <w:bCs/>
          <w:color w:val="000000"/>
          <w:lang w:eastAsia="en-US" w:bidi="en-US"/>
        </w:rPr>
        <w:t xml:space="preserve">Срок выполнения работ - в течение 75 (семидесяти пяти) календарных дней с даты получения от Заказчика Реестра получателей, и (или) не позднее 30 (тридцати) календарных дней с момента получения направления Исполнителем от Получателя. Направления принимаются Исполнителем не позднее </w:t>
      </w:r>
      <w:r w:rsidRPr="00441FA3">
        <w:rPr>
          <w:rFonts w:ascii="Times New Roman" w:hAnsi="Times New Roman" w:cs="Times New Roman"/>
          <w:bCs/>
          <w:color w:val="000000"/>
          <w:lang w:eastAsia="en-US" w:bidi="en-US"/>
        </w:rPr>
        <w:t>06</w:t>
      </w:r>
      <w:r>
        <w:rPr>
          <w:rFonts w:ascii="Times New Roman" w:hAnsi="Times New Roman" w:cs="Times New Roman"/>
          <w:bCs/>
          <w:color w:val="000000"/>
          <w:lang w:eastAsia="en-US" w:bidi="en-US"/>
        </w:rPr>
        <w:t>.08.2020</w:t>
      </w:r>
      <w:r w:rsidRPr="00441FA3">
        <w:rPr>
          <w:rFonts w:ascii="Times New Roman" w:hAnsi="Times New Roman" w:cs="Times New Roman"/>
          <w:bCs/>
          <w:color w:val="000000"/>
          <w:lang w:eastAsia="en-US" w:bidi="en-US"/>
        </w:rPr>
        <w:t>.</w:t>
      </w:r>
      <w:r>
        <w:rPr>
          <w:rFonts w:ascii="Times New Roman" w:hAnsi="Times New Roman" w:cs="Times New Roman"/>
          <w:bCs/>
          <w:color w:val="000000"/>
          <w:lang w:eastAsia="en-US" w:bidi="en-US"/>
        </w:rPr>
        <w:t xml:space="preserve"> В случае приема Направлений после указанного срока, Исполнитель принимает на себя обязательства по выполнению работ в срок до 20.08.2020.</w:t>
      </w:r>
    </w:p>
    <w:p w:rsidR="00441FA3" w:rsidRDefault="00441FA3" w:rsidP="00441FA3">
      <w:pPr>
        <w:pStyle w:val="a3"/>
        <w:widowControl w:val="0"/>
        <w:shd w:val="clear" w:color="auto" w:fill="FFFFFF"/>
        <w:tabs>
          <w:tab w:val="left" w:pos="450"/>
        </w:tabs>
        <w:suppressAutoHyphens w:val="0"/>
        <w:ind w:left="0" w:firstLine="559"/>
        <w:jc w:val="both"/>
        <w:rPr>
          <w:rFonts w:ascii="Times New Roman" w:hAnsi="Times New Roman" w:cs="Times New Roman"/>
          <w:bCs/>
          <w:color w:val="000000"/>
          <w:lang w:eastAsia="en-US" w:bidi="en-US"/>
        </w:rPr>
      </w:pPr>
    </w:p>
    <w:p w:rsidR="00441FA3" w:rsidRDefault="00441FA3" w:rsidP="00441FA3">
      <w:pPr>
        <w:pStyle w:val="a3"/>
        <w:widowControl w:val="0"/>
        <w:shd w:val="clear" w:color="auto" w:fill="FFFFFF"/>
        <w:tabs>
          <w:tab w:val="left" w:pos="450"/>
        </w:tabs>
        <w:suppressAutoHyphens w:val="0"/>
        <w:ind w:left="0" w:firstLine="600"/>
        <w:jc w:val="both"/>
        <w:rPr>
          <w:rFonts w:ascii="Times New Roman" w:hAnsi="Times New Roman" w:cs="Times New Roman"/>
          <w:color w:val="000000"/>
          <w:lang w:eastAsia="en-US" w:bidi="en-US"/>
        </w:rPr>
      </w:pPr>
      <w:r>
        <w:rPr>
          <w:rFonts w:ascii="Times New Roman" w:hAnsi="Times New Roman" w:cs="Times New Roman"/>
          <w:bCs/>
          <w:color w:val="000000"/>
          <w:lang w:eastAsia="en-US" w:bidi="en-US"/>
        </w:rPr>
        <w:t>Место выполнения работ:</w:t>
      </w:r>
      <w:r>
        <w:rPr>
          <w:rFonts w:ascii="Times New Roman" w:hAnsi="Times New Roman" w:cs="Tahoma"/>
          <w:bCs/>
          <w:color w:val="000000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en-US" w:bidi="en-US"/>
        </w:rPr>
        <w:t>Сибирский федеральный округ. Работы по снятию слепков, плановая примерка изделия, должны производиться (по желанию инвалида) в пункте приема граждан открытого на территории Республики Хакасия (в пределах 25 км от г. Абакана). Пункт приема должен быть оборудован мебелью для ожидания в сидячем положении, а также должны быть созданы условия для возможности примерки изделия.</w:t>
      </w:r>
    </w:p>
    <w:p w:rsidR="00441FA3" w:rsidRDefault="00441FA3" w:rsidP="00441FA3">
      <w:pPr>
        <w:pStyle w:val="Standard"/>
        <w:jc w:val="center"/>
        <w:rPr>
          <w:rFonts w:ascii="Times New Roman" w:hAnsi="Times New Roman"/>
          <w:b/>
        </w:rPr>
      </w:pPr>
    </w:p>
    <w:p w:rsidR="006D10DD" w:rsidRDefault="006D10DD"/>
    <w:sectPr w:rsidR="006D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66"/>
    <w:rsid w:val="0000697A"/>
    <w:rsid w:val="00007227"/>
    <w:rsid w:val="0001226B"/>
    <w:rsid w:val="00013621"/>
    <w:rsid w:val="000141B5"/>
    <w:rsid w:val="00014A90"/>
    <w:rsid w:val="000155C3"/>
    <w:rsid w:val="00015AA8"/>
    <w:rsid w:val="00016C49"/>
    <w:rsid w:val="00020443"/>
    <w:rsid w:val="0002135C"/>
    <w:rsid w:val="000217F4"/>
    <w:rsid w:val="00022DAA"/>
    <w:rsid w:val="000255C7"/>
    <w:rsid w:val="00025B5B"/>
    <w:rsid w:val="00026912"/>
    <w:rsid w:val="0003106F"/>
    <w:rsid w:val="000314EF"/>
    <w:rsid w:val="00032919"/>
    <w:rsid w:val="00034376"/>
    <w:rsid w:val="0003437B"/>
    <w:rsid w:val="00035153"/>
    <w:rsid w:val="000370B3"/>
    <w:rsid w:val="0003747C"/>
    <w:rsid w:val="00037F01"/>
    <w:rsid w:val="0004140E"/>
    <w:rsid w:val="00041807"/>
    <w:rsid w:val="0004209C"/>
    <w:rsid w:val="00043599"/>
    <w:rsid w:val="00045478"/>
    <w:rsid w:val="00050450"/>
    <w:rsid w:val="00050C0B"/>
    <w:rsid w:val="00051412"/>
    <w:rsid w:val="00052475"/>
    <w:rsid w:val="0005313D"/>
    <w:rsid w:val="0005335D"/>
    <w:rsid w:val="00053439"/>
    <w:rsid w:val="00053D57"/>
    <w:rsid w:val="00053D76"/>
    <w:rsid w:val="00055176"/>
    <w:rsid w:val="0005542C"/>
    <w:rsid w:val="00055A17"/>
    <w:rsid w:val="00055C7D"/>
    <w:rsid w:val="00056CB6"/>
    <w:rsid w:val="000576D0"/>
    <w:rsid w:val="000579FA"/>
    <w:rsid w:val="0006009B"/>
    <w:rsid w:val="00060483"/>
    <w:rsid w:val="00061D7F"/>
    <w:rsid w:val="00062698"/>
    <w:rsid w:val="000646A5"/>
    <w:rsid w:val="0006531C"/>
    <w:rsid w:val="00067A45"/>
    <w:rsid w:val="00067E2A"/>
    <w:rsid w:val="00067F61"/>
    <w:rsid w:val="00071525"/>
    <w:rsid w:val="0007156D"/>
    <w:rsid w:val="000717A9"/>
    <w:rsid w:val="00071EB1"/>
    <w:rsid w:val="00072A77"/>
    <w:rsid w:val="00072DE1"/>
    <w:rsid w:val="00073EA4"/>
    <w:rsid w:val="000757E4"/>
    <w:rsid w:val="000777CF"/>
    <w:rsid w:val="00080CC7"/>
    <w:rsid w:val="00080FDC"/>
    <w:rsid w:val="00082A6A"/>
    <w:rsid w:val="00083856"/>
    <w:rsid w:val="00084929"/>
    <w:rsid w:val="000856EB"/>
    <w:rsid w:val="00086774"/>
    <w:rsid w:val="00086DA5"/>
    <w:rsid w:val="0009074A"/>
    <w:rsid w:val="00092FEC"/>
    <w:rsid w:val="0009306C"/>
    <w:rsid w:val="00093B96"/>
    <w:rsid w:val="00094330"/>
    <w:rsid w:val="00094AA6"/>
    <w:rsid w:val="00094C8F"/>
    <w:rsid w:val="000A00BE"/>
    <w:rsid w:val="000A1D0C"/>
    <w:rsid w:val="000A2DD2"/>
    <w:rsid w:val="000B0412"/>
    <w:rsid w:val="000B526D"/>
    <w:rsid w:val="000B5ABF"/>
    <w:rsid w:val="000B63A9"/>
    <w:rsid w:val="000B63BD"/>
    <w:rsid w:val="000C29EF"/>
    <w:rsid w:val="000C38B1"/>
    <w:rsid w:val="000C4906"/>
    <w:rsid w:val="000C5439"/>
    <w:rsid w:val="000C59D7"/>
    <w:rsid w:val="000C630E"/>
    <w:rsid w:val="000C6B0C"/>
    <w:rsid w:val="000C73CD"/>
    <w:rsid w:val="000C7FDA"/>
    <w:rsid w:val="000D0081"/>
    <w:rsid w:val="000D0A5A"/>
    <w:rsid w:val="000D3129"/>
    <w:rsid w:val="000D37F6"/>
    <w:rsid w:val="000D39DB"/>
    <w:rsid w:val="000D5AE1"/>
    <w:rsid w:val="000E07AC"/>
    <w:rsid w:val="000E0E5E"/>
    <w:rsid w:val="000E2971"/>
    <w:rsid w:val="000E355A"/>
    <w:rsid w:val="000E36AE"/>
    <w:rsid w:val="000E4586"/>
    <w:rsid w:val="000E6C42"/>
    <w:rsid w:val="000E7A04"/>
    <w:rsid w:val="000F1404"/>
    <w:rsid w:val="000F42A5"/>
    <w:rsid w:val="000F7194"/>
    <w:rsid w:val="00100B18"/>
    <w:rsid w:val="001030C9"/>
    <w:rsid w:val="0010440D"/>
    <w:rsid w:val="001050E8"/>
    <w:rsid w:val="00106416"/>
    <w:rsid w:val="001069F3"/>
    <w:rsid w:val="00106F71"/>
    <w:rsid w:val="00107E3B"/>
    <w:rsid w:val="00112E34"/>
    <w:rsid w:val="00114446"/>
    <w:rsid w:val="0011465C"/>
    <w:rsid w:val="00114D75"/>
    <w:rsid w:val="00115518"/>
    <w:rsid w:val="00117DAC"/>
    <w:rsid w:val="00117E2C"/>
    <w:rsid w:val="00121EFB"/>
    <w:rsid w:val="00122BB7"/>
    <w:rsid w:val="0012304D"/>
    <w:rsid w:val="0012422D"/>
    <w:rsid w:val="00124516"/>
    <w:rsid w:val="001246D4"/>
    <w:rsid w:val="001264FC"/>
    <w:rsid w:val="0013004B"/>
    <w:rsid w:val="00130274"/>
    <w:rsid w:val="0013097B"/>
    <w:rsid w:val="001309ED"/>
    <w:rsid w:val="0013384D"/>
    <w:rsid w:val="00134048"/>
    <w:rsid w:val="001348E6"/>
    <w:rsid w:val="0014199E"/>
    <w:rsid w:val="001447A7"/>
    <w:rsid w:val="0014714C"/>
    <w:rsid w:val="00152A69"/>
    <w:rsid w:val="00152D7A"/>
    <w:rsid w:val="00152E6A"/>
    <w:rsid w:val="00153393"/>
    <w:rsid w:val="00153A2E"/>
    <w:rsid w:val="001552C6"/>
    <w:rsid w:val="001557A6"/>
    <w:rsid w:val="0015766C"/>
    <w:rsid w:val="00157D51"/>
    <w:rsid w:val="001605DE"/>
    <w:rsid w:val="00160D31"/>
    <w:rsid w:val="001612FC"/>
    <w:rsid w:val="001624CC"/>
    <w:rsid w:val="001626C9"/>
    <w:rsid w:val="00164A56"/>
    <w:rsid w:val="00165091"/>
    <w:rsid w:val="00165B30"/>
    <w:rsid w:val="00165D11"/>
    <w:rsid w:val="00171477"/>
    <w:rsid w:val="00173C5C"/>
    <w:rsid w:val="00175988"/>
    <w:rsid w:val="00180BA1"/>
    <w:rsid w:val="00180C5E"/>
    <w:rsid w:val="00181ED8"/>
    <w:rsid w:val="00182301"/>
    <w:rsid w:val="0018256C"/>
    <w:rsid w:val="00184378"/>
    <w:rsid w:val="001844EE"/>
    <w:rsid w:val="00185BB7"/>
    <w:rsid w:val="00190079"/>
    <w:rsid w:val="00190A7F"/>
    <w:rsid w:val="00190E3D"/>
    <w:rsid w:val="00193E72"/>
    <w:rsid w:val="00193F87"/>
    <w:rsid w:val="0019573D"/>
    <w:rsid w:val="00197E88"/>
    <w:rsid w:val="001A066F"/>
    <w:rsid w:val="001A18BF"/>
    <w:rsid w:val="001A1CE1"/>
    <w:rsid w:val="001A5326"/>
    <w:rsid w:val="001A6FF4"/>
    <w:rsid w:val="001B0B87"/>
    <w:rsid w:val="001B1AF7"/>
    <w:rsid w:val="001B27C4"/>
    <w:rsid w:val="001B3611"/>
    <w:rsid w:val="001B457A"/>
    <w:rsid w:val="001B5847"/>
    <w:rsid w:val="001C113B"/>
    <w:rsid w:val="001C2502"/>
    <w:rsid w:val="001C2672"/>
    <w:rsid w:val="001C2A9E"/>
    <w:rsid w:val="001C2D35"/>
    <w:rsid w:val="001C57DC"/>
    <w:rsid w:val="001C702B"/>
    <w:rsid w:val="001C77BA"/>
    <w:rsid w:val="001D22DF"/>
    <w:rsid w:val="001D5375"/>
    <w:rsid w:val="001D539D"/>
    <w:rsid w:val="001D787A"/>
    <w:rsid w:val="001E021C"/>
    <w:rsid w:val="001E1D5B"/>
    <w:rsid w:val="001E2C41"/>
    <w:rsid w:val="001E2F20"/>
    <w:rsid w:val="001E3DD0"/>
    <w:rsid w:val="001E4E23"/>
    <w:rsid w:val="001E5199"/>
    <w:rsid w:val="001E54D2"/>
    <w:rsid w:val="001E5AF6"/>
    <w:rsid w:val="001E7208"/>
    <w:rsid w:val="001E7604"/>
    <w:rsid w:val="001E7EBA"/>
    <w:rsid w:val="001F0CAD"/>
    <w:rsid w:val="001F332D"/>
    <w:rsid w:val="001F3B8A"/>
    <w:rsid w:val="001F3BE1"/>
    <w:rsid w:val="001F53E1"/>
    <w:rsid w:val="001F54C4"/>
    <w:rsid w:val="001F5886"/>
    <w:rsid w:val="001F6432"/>
    <w:rsid w:val="001F6702"/>
    <w:rsid w:val="001F6CF6"/>
    <w:rsid w:val="001F7CB3"/>
    <w:rsid w:val="002001C1"/>
    <w:rsid w:val="00202BB1"/>
    <w:rsid w:val="00203420"/>
    <w:rsid w:val="0020373D"/>
    <w:rsid w:val="00204802"/>
    <w:rsid w:val="00212005"/>
    <w:rsid w:val="002123DE"/>
    <w:rsid w:val="002133BB"/>
    <w:rsid w:val="00215D02"/>
    <w:rsid w:val="00216C8F"/>
    <w:rsid w:val="002205C1"/>
    <w:rsid w:val="00220D11"/>
    <w:rsid w:val="00222725"/>
    <w:rsid w:val="00222C46"/>
    <w:rsid w:val="00223F5D"/>
    <w:rsid w:val="00224F38"/>
    <w:rsid w:val="00225405"/>
    <w:rsid w:val="002262FC"/>
    <w:rsid w:val="002265FC"/>
    <w:rsid w:val="002300FD"/>
    <w:rsid w:val="00230B60"/>
    <w:rsid w:val="0023213A"/>
    <w:rsid w:val="00233490"/>
    <w:rsid w:val="002362EE"/>
    <w:rsid w:val="00240331"/>
    <w:rsid w:val="00241531"/>
    <w:rsid w:val="00242B46"/>
    <w:rsid w:val="00246567"/>
    <w:rsid w:val="0024761A"/>
    <w:rsid w:val="00247ECB"/>
    <w:rsid w:val="00251128"/>
    <w:rsid w:val="002526EB"/>
    <w:rsid w:val="00252F2F"/>
    <w:rsid w:val="00254E89"/>
    <w:rsid w:val="00257E46"/>
    <w:rsid w:val="00262434"/>
    <w:rsid w:val="00265400"/>
    <w:rsid w:val="00266CC8"/>
    <w:rsid w:val="0027027E"/>
    <w:rsid w:val="00270567"/>
    <w:rsid w:val="002711C5"/>
    <w:rsid w:val="00272DEE"/>
    <w:rsid w:val="00273ECC"/>
    <w:rsid w:val="002779F4"/>
    <w:rsid w:val="00281A55"/>
    <w:rsid w:val="002871DB"/>
    <w:rsid w:val="00287660"/>
    <w:rsid w:val="0029084F"/>
    <w:rsid w:val="002937FC"/>
    <w:rsid w:val="002A023C"/>
    <w:rsid w:val="002A2719"/>
    <w:rsid w:val="002A3AA3"/>
    <w:rsid w:val="002A3CC0"/>
    <w:rsid w:val="002B0CBB"/>
    <w:rsid w:val="002B1B58"/>
    <w:rsid w:val="002B2875"/>
    <w:rsid w:val="002B3131"/>
    <w:rsid w:val="002B483A"/>
    <w:rsid w:val="002B7CCF"/>
    <w:rsid w:val="002C1918"/>
    <w:rsid w:val="002C2BBE"/>
    <w:rsid w:val="002C418B"/>
    <w:rsid w:val="002C4A3D"/>
    <w:rsid w:val="002C4C53"/>
    <w:rsid w:val="002C58FD"/>
    <w:rsid w:val="002D02BB"/>
    <w:rsid w:val="002D0902"/>
    <w:rsid w:val="002D1B87"/>
    <w:rsid w:val="002D4FE2"/>
    <w:rsid w:val="002D5250"/>
    <w:rsid w:val="002D69EB"/>
    <w:rsid w:val="002D73EE"/>
    <w:rsid w:val="002D7956"/>
    <w:rsid w:val="002E1034"/>
    <w:rsid w:val="002E39D2"/>
    <w:rsid w:val="002E42E7"/>
    <w:rsid w:val="002E43F2"/>
    <w:rsid w:val="002E5BBB"/>
    <w:rsid w:val="002E62AA"/>
    <w:rsid w:val="002E7947"/>
    <w:rsid w:val="002F0262"/>
    <w:rsid w:val="002F19E4"/>
    <w:rsid w:val="002F3DDE"/>
    <w:rsid w:val="002F4590"/>
    <w:rsid w:val="002F4CC9"/>
    <w:rsid w:val="002F6AB5"/>
    <w:rsid w:val="00300291"/>
    <w:rsid w:val="00300E83"/>
    <w:rsid w:val="00301A68"/>
    <w:rsid w:val="00303B11"/>
    <w:rsid w:val="003040EA"/>
    <w:rsid w:val="00304613"/>
    <w:rsid w:val="00305510"/>
    <w:rsid w:val="00307951"/>
    <w:rsid w:val="0031238D"/>
    <w:rsid w:val="00312955"/>
    <w:rsid w:val="00313F3D"/>
    <w:rsid w:val="00315511"/>
    <w:rsid w:val="00316B94"/>
    <w:rsid w:val="003176B4"/>
    <w:rsid w:val="00321709"/>
    <w:rsid w:val="00322040"/>
    <w:rsid w:val="00322E9E"/>
    <w:rsid w:val="00324E0F"/>
    <w:rsid w:val="0032590F"/>
    <w:rsid w:val="00325B0D"/>
    <w:rsid w:val="00326B69"/>
    <w:rsid w:val="00330D8F"/>
    <w:rsid w:val="00333659"/>
    <w:rsid w:val="00334725"/>
    <w:rsid w:val="00334C87"/>
    <w:rsid w:val="0033513D"/>
    <w:rsid w:val="003352B5"/>
    <w:rsid w:val="00335875"/>
    <w:rsid w:val="003364AE"/>
    <w:rsid w:val="00336ACD"/>
    <w:rsid w:val="00337CD0"/>
    <w:rsid w:val="00340518"/>
    <w:rsid w:val="003412B8"/>
    <w:rsid w:val="003413E0"/>
    <w:rsid w:val="0034183F"/>
    <w:rsid w:val="00341F81"/>
    <w:rsid w:val="00342127"/>
    <w:rsid w:val="00344E2F"/>
    <w:rsid w:val="003453A5"/>
    <w:rsid w:val="0034630D"/>
    <w:rsid w:val="00347C50"/>
    <w:rsid w:val="00350F7D"/>
    <w:rsid w:val="003524CB"/>
    <w:rsid w:val="00352D74"/>
    <w:rsid w:val="00362E09"/>
    <w:rsid w:val="00363CDF"/>
    <w:rsid w:val="0036508D"/>
    <w:rsid w:val="00366E14"/>
    <w:rsid w:val="00366F9D"/>
    <w:rsid w:val="00370ED6"/>
    <w:rsid w:val="003716FC"/>
    <w:rsid w:val="003727DD"/>
    <w:rsid w:val="003764F6"/>
    <w:rsid w:val="00377E32"/>
    <w:rsid w:val="0038085F"/>
    <w:rsid w:val="0038162A"/>
    <w:rsid w:val="00382A01"/>
    <w:rsid w:val="0038321F"/>
    <w:rsid w:val="00383FC4"/>
    <w:rsid w:val="00390BDA"/>
    <w:rsid w:val="00391275"/>
    <w:rsid w:val="003912FB"/>
    <w:rsid w:val="0039384B"/>
    <w:rsid w:val="00395C5B"/>
    <w:rsid w:val="003972A9"/>
    <w:rsid w:val="003A0225"/>
    <w:rsid w:val="003A0CD1"/>
    <w:rsid w:val="003A1B08"/>
    <w:rsid w:val="003A1F42"/>
    <w:rsid w:val="003A3144"/>
    <w:rsid w:val="003A34AF"/>
    <w:rsid w:val="003A4D4C"/>
    <w:rsid w:val="003A5881"/>
    <w:rsid w:val="003A6D03"/>
    <w:rsid w:val="003A6DA5"/>
    <w:rsid w:val="003B033E"/>
    <w:rsid w:val="003B19AD"/>
    <w:rsid w:val="003B1B14"/>
    <w:rsid w:val="003B3178"/>
    <w:rsid w:val="003B3A05"/>
    <w:rsid w:val="003B6656"/>
    <w:rsid w:val="003B6E33"/>
    <w:rsid w:val="003B7D7F"/>
    <w:rsid w:val="003C0AB9"/>
    <w:rsid w:val="003C1DB1"/>
    <w:rsid w:val="003C4A00"/>
    <w:rsid w:val="003C5716"/>
    <w:rsid w:val="003C598D"/>
    <w:rsid w:val="003C5D64"/>
    <w:rsid w:val="003C5FCC"/>
    <w:rsid w:val="003C6D64"/>
    <w:rsid w:val="003C70F9"/>
    <w:rsid w:val="003D0B14"/>
    <w:rsid w:val="003D20B5"/>
    <w:rsid w:val="003D2F5A"/>
    <w:rsid w:val="003D3CDD"/>
    <w:rsid w:val="003D50BC"/>
    <w:rsid w:val="003D596C"/>
    <w:rsid w:val="003D5A12"/>
    <w:rsid w:val="003D6BF7"/>
    <w:rsid w:val="003D6E3D"/>
    <w:rsid w:val="003D6EA0"/>
    <w:rsid w:val="003D756D"/>
    <w:rsid w:val="003E0D78"/>
    <w:rsid w:val="003E171C"/>
    <w:rsid w:val="003E1902"/>
    <w:rsid w:val="003E37E2"/>
    <w:rsid w:val="003E4074"/>
    <w:rsid w:val="003E40ED"/>
    <w:rsid w:val="003E47A1"/>
    <w:rsid w:val="003E4E35"/>
    <w:rsid w:val="003E7AF9"/>
    <w:rsid w:val="003F44CD"/>
    <w:rsid w:val="003F5CAE"/>
    <w:rsid w:val="003F6433"/>
    <w:rsid w:val="003F6FF9"/>
    <w:rsid w:val="003F761D"/>
    <w:rsid w:val="003F7EF4"/>
    <w:rsid w:val="004014DB"/>
    <w:rsid w:val="0040158A"/>
    <w:rsid w:val="00402137"/>
    <w:rsid w:val="004027E1"/>
    <w:rsid w:val="00405303"/>
    <w:rsid w:val="00405752"/>
    <w:rsid w:val="004062AA"/>
    <w:rsid w:val="0040736F"/>
    <w:rsid w:val="004115B2"/>
    <w:rsid w:val="004128A9"/>
    <w:rsid w:val="00412C2A"/>
    <w:rsid w:val="0041422C"/>
    <w:rsid w:val="00415574"/>
    <w:rsid w:val="004202F0"/>
    <w:rsid w:val="004253C9"/>
    <w:rsid w:val="00431202"/>
    <w:rsid w:val="004319E8"/>
    <w:rsid w:val="004327F8"/>
    <w:rsid w:val="004330DC"/>
    <w:rsid w:val="0043447D"/>
    <w:rsid w:val="0043740E"/>
    <w:rsid w:val="00440A01"/>
    <w:rsid w:val="00441FA3"/>
    <w:rsid w:val="00441FDA"/>
    <w:rsid w:val="0044287A"/>
    <w:rsid w:val="00442FC3"/>
    <w:rsid w:val="00443502"/>
    <w:rsid w:val="00444095"/>
    <w:rsid w:val="0044576A"/>
    <w:rsid w:val="004459F7"/>
    <w:rsid w:val="00451001"/>
    <w:rsid w:val="00451E03"/>
    <w:rsid w:val="00453077"/>
    <w:rsid w:val="004538BC"/>
    <w:rsid w:val="00454C0F"/>
    <w:rsid w:val="0045524C"/>
    <w:rsid w:val="00456447"/>
    <w:rsid w:val="00457690"/>
    <w:rsid w:val="0046034A"/>
    <w:rsid w:val="004608C7"/>
    <w:rsid w:val="00460F66"/>
    <w:rsid w:val="00462A9D"/>
    <w:rsid w:val="00462D84"/>
    <w:rsid w:val="00463277"/>
    <w:rsid w:val="00463FA8"/>
    <w:rsid w:val="00465F0C"/>
    <w:rsid w:val="0046772B"/>
    <w:rsid w:val="00470226"/>
    <w:rsid w:val="00470F1C"/>
    <w:rsid w:val="004723D6"/>
    <w:rsid w:val="004727B9"/>
    <w:rsid w:val="00472816"/>
    <w:rsid w:val="0047298E"/>
    <w:rsid w:val="00473B28"/>
    <w:rsid w:val="00474B95"/>
    <w:rsid w:val="00474F68"/>
    <w:rsid w:val="0047640D"/>
    <w:rsid w:val="00477636"/>
    <w:rsid w:val="00482CCF"/>
    <w:rsid w:val="0048368A"/>
    <w:rsid w:val="00485844"/>
    <w:rsid w:val="00485BDF"/>
    <w:rsid w:val="00486D6C"/>
    <w:rsid w:val="00487678"/>
    <w:rsid w:val="0049130E"/>
    <w:rsid w:val="00495EF3"/>
    <w:rsid w:val="00496950"/>
    <w:rsid w:val="00497383"/>
    <w:rsid w:val="004975F0"/>
    <w:rsid w:val="00497602"/>
    <w:rsid w:val="00497D1C"/>
    <w:rsid w:val="00497D2D"/>
    <w:rsid w:val="004A06F1"/>
    <w:rsid w:val="004A0F87"/>
    <w:rsid w:val="004A1DCD"/>
    <w:rsid w:val="004A226D"/>
    <w:rsid w:val="004A23ED"/>
    <w:rsid w:val="004A3D39"/>
    <w:rsid w:val="004A4747"/>
    <w:rsid w:val="004A5B3E"/>
    <w:rsid w:val="004A673B"/>
    <w:rsid w:val="004B002F"/>
    <w:rsid w:val="004B1067"/>
    <w:rsid w:val="004B11FF"/>
    <w:rsid w:val="004B42AF"/>
    <w:rsid w:val="004B50EC"/>
    <w:rsid w:val="004B5560"/>
    <w:rsid w:val="004B7AC3"/>
    <w:rsid w:val="004B7AD8"/>
    <w:rsid w:val="004C6683"/>
    <w:rsid w:val="004C73CC"/>
    <w:rsid w:val="004D079C"/>
    <w:rsid w:val="004D0EB3"/>
    <w:rsid w:val="004D2308"/>
    <w:rsid w:val="004D27E6"/>
    <w:rsid w:val="004D2EFD"/>
    <w:rsid w:val="004D4BF7"/>
    <w:rsid w:val="004D70F3"/>
    <w:rsid w:val="004D72C1"/>
    <w:rsid w:val="004E120C"/>
    <w:rsid w:val="004E4654"/>
    <w:rsid w:val="004E4C8F"/>
    <w:rsid w:val="004E4CC6"/>
    <w:rsid w:val="004E4EB7"/>
    <w:rsid w:val="004E6323"/>
    <w:rsid w:val="004F08AD"/>
    <w:rsid w:val="004F1880"/>
    <w:rsid w:val="004F2636"/>
    <w:rsid w:val="004F4DFD"/>
    <w:rsid w:val="004F5FDF"/>
    <w:rsid w:val="00500497"/>
    <w:rsid w:val="00501115"/>
    <w:rsid w:val="00502C0E"/>
    <w:rsid w:val="005053D5"/>
    <w:rsid w:val="00505497"/>
    <w:rsid w:val="00505B16"/>
    <w:rsid w:val="00506110"/>
    <w:rsid w:val="00506929"/>
    <w:rsid w:val="0051117F"/>
    <w:rsid w:val="00512AC4"/>
    <w:rsid w:val="00512CDD"/>
    <w:rsid w:val="005134E5"/>
    <w:rsid w:val="00513862"/>
    <w:rsid w:val="00513D2C"/>
    <w:rsid w:val="005142A5"/>
    <w:rsid w:val="00515B4B"/>
    <w:rsid w:val="0051768D"/>
    <w:rsid w:val="005208CD"/>
    <w:rsid w:val="005210FA"/>
    <w:rsid w:val="005228F7"/>
    <w:rsid w:val="00524E5E"/>
    <w:rsid w:val="0052568E"/>
    <w:rsid w:val="00525879"/>
    <w:rsid w:val="005266C6"/>
    <w:rsid w:val="00531646"/>
    <w:rsid w:val="005335F6"/>
    <w:rsid w:val="00533967"/>
    <w:rsid w:val="0053517A"/>
    <w:rsid w:val="0054070C"/>
    <w:rsid w:val="00543BEC"/>
    <w:rsid w:val="00544A18"/>
    <w:rsid w:val="0054550A"/>
    <w:rsid w:val="00546F0C"/>
    <w:rsid w:val="00547E22"/>
    <w:rsid w:val="00557F77"/>
    <w:rsid w:val="00562289"/>
    <w:rsid w:val="005664AE"/>
    <w:rsid w:val="00567340"/>
    <w:rsid w:val="005675C2"/>
    <w:rsid w:val="005715EE"/>
    <w:rsid w:val="00571880"/>
    <w:rsid w:val="00573620"/>
    <w:rsid w:val="005749F0"/>
    <w:rsid w:val="005751B8"/>
    <w:rsid w:val="00576C91"/>
    <w:rsid w:val="0057767C"/>
    <w:rsid w:val="00580B6A"/>
    <w:rsid w:val="00581E3D"/>
    <w:rsid w:val="005857E2"/>
    <w:rsid w:val="00585F2D"/>
    <w:rsid w:val="00585F39"/>
    <w:rsid w:val="005860CF"/>
    <w:rsid w:val="00586584"/>
    <w:rsid w:val="00587540"/>
    <w:rsid w:val="00591F09"/>
    <w:rsid w:val="005923AC"/>
    <w:rsid w:val="00597623"/>
    <w:rsid w:val="005A0EC3"/>
    <w:rsid w:val="005A0EEC"/>
    <w:rsid w:val="005A44C8"/>
    <w:rsid w:val="005B18FD"/>
    <w:rsid w:val="005B1CA8"/>
    <w:rsid w:val="005B30E8"/>
    <w:rsid w:val="005B438C"/>
    <w:rsid w:val="005B4D56"/>
    <w:rsid w:val="005B521F"/>
    <w:rsid w:val="005B5C5E"/>
    <w:rsid w:val="005B6995"/>
    <w:rsid w:val="005B6CB4"/>
    <w:rsid w:val="005B7420"/>
    <w:rsid w:val="005B7A88"/>
    <w:rsid w:val="005C0579"/>
    <w:rsid w:val="005C09F9"/>
    <w:rsid w:val="005C0D2D"/>
    <w:rsid w:val="005C168A"/>
    <w:rsid w:val="005C512E"/>
    <w:rsid w:val="005C5E6B"/>
    <w:rsid w:val="005C6EE4"/>
    <w:rsid w:val="005D251A"/>
    <w:rsid w:val="005D2C36"/>
    <w:rsid w:val="005D32D0"/>
    <w:rsid w:val="005D3860"/>
    <w:rsid w:val="005D3FE5"/>
    <w:rsid w:val="005D4C63"/>
    <w:rsid w:val="005D61F9"/>
    <w:rsid w:val="005D6429"/>
    <w:rsid w:val="005D6EEC"/>
    <w:rsid w:val="005D7CD1"/>
    <w:rsid w:val="005E0F31"/>
    <w:rsid w:val="005E1EC1"/>
    <w:rsid w:val="005E5B0D"/>
    <w:rsid w:val="005E737A"/>
    <w:rsid w:val="005E7B43"/>
    <w:rsid w:val="005F3AEE"/>
    <w:rsid w:val="005F648C"/>
    <w:rsid w:val="005F6FB8"/>
    <w:rsid w:val="005F74E3"/>
    <w:rsid w:val="005F775F"/>
    <w:rsid w:val="0060051D"/>
    <w:rsid w:val="0060130F"/>
    <w:rsid w:val="00605AC8"/>
    <w:rsid w:val="00611F1B"/>
    <w:rsid w:val="00612C2E"/>
    <w:rsid w:val="00612E32"/>
    <w:rsid w:val="00613669"/>
    <w:rsid w:val="00613869"/>
    <w:rsid w:val="006151DE"/>
    <w:rsid w:val="006168E9"/>
    <w:rsid w:val="006169B4"/>
    <w:rsid w:val="006209C3"/>
    <w:rsid w:val="00621836"/>
    <w:rsid w:val="00625EFC"/>
    <w:rsid w:val="006260EF"/>
    <w:rsid w:val="00626BAD"/>
    <w:rsid w:val="00627B1E"/>
    <w:rsid w:val="00630930"/>
    <w:rsid w:val="006313E0"/>
    <w:rsid w:val="00633E9B"/>
    <w:rsid w:val="00634F15"/>
    <w:rsid w:val="006438AF"/>
    <w:rsid w:val="006448E4"/>
    <w:rsid w:val="00647D93"/>
    <w:rsid w:val="00647D9F"/>
    <w:rsid w:val="00650179"/>
    <w:rsid w:val="00652C47"/>
    <w:rsid w:val="006533FD"/>
    <w:rsid w:val="00654F3A"/>
    <w:rsid w:val="00655A09"/>
    <w:rsid w:val="00655A15"/>
    <w:rsid w:val="0065666E"/>
    <w:rsid w:val="006574C2"/>
    <w:rsid w:val="006579A9"/>
    <w:rsid w:val="00661169"/>
    <w:rsid w:val="00661D66"/>
    <w:rsid w:val="00661FAB"/>
    <w:rsid w:val="0066314F"/>
    <w:rsid w:val="00663F1E"/>
    <w:rsid w:val="00665A6E"/>
    <w:rsid w:val="006672D7"/>
    <w:rsid w:val="006712F3"/>
    <w:rsid w:val="0067287F"/>
    <w:rsid w:val="00672890"/>
    <w:rsid w:val="006739C7"/>
    <w:rsid w:val="00676CFA"/>
    <w:rsid w:val="006813A6"/>
    <w:rsid w:val="00681AF1"/>
    <w:rsid w:val="00686D83"/>
    <w:rsid w:val="0069028F"/>
    <w:rsid w:val="006906CA"/>
    <w:rsid w:val="00692143"/>
    <w:rsid w:val="00693330"/>
    <w:rsid w:val="006938AC"/>
    <w:rsid w:val="00694067"/>
    <w:rsid w:val="006944B8"/>
    <w:rsid w:val="00694B3F"/>
    <w:rsid w:val="00694C87"/>
    <w:rsid w:val="00695D56"/>
    <w:rsid w:val="00696C8E"/>
    <w:rsid w:val="006A05EC"/>
    <w:rsid w:val="006A3A6E"/>
    <w:rsid w:val="006A3E29"/>
    <w:rsid w:val="006A40E7"/>
    <w:rsid w:val="006A6437"/>
    <w:rsid w:val="006A73FD"/>
    <w:rsid w:val="006B0717"/>
    <w:rsid w:val="006B1C73"/>
    <w:rsid w:val="006B2819"/>
    <w:rsid w:val="006B2CC5"/>
    <w:rsid w:val="006B3264"/>
    <w:rsid w:val="006B5051"/>
    <w:rsid w:val="006B50CE"/>
    <w:rsid w:val="006B59EF"/>
    <w:rsid w:val="006B65BB"/>
    <w:rsid w:val="006B6BF5"/>
    <w:rsid w:val="006C5077"/>
    <w:rsid w:val="006D018D"/>
    <w:rsid w:val="006D0DDA"/>
    <w:rsid w:val="006D10DD"/>
    <w:rsid w:val="006D2737"/>
    <w:rsid w:val="006D493E"/>
    <w:rsid w:val="006D4CA2"/>
    <w:rsid w:val="006D761D"/>
    <w:rsid w:val="006D79D5"/>
    <w:rsid w:val="006E332A"/>
    <w:rsid w:val="006E45DB"/>
    <w:rsid w:val="006E4F82"/>
    <w:rsid w:val="006F0FD4"/>
    <w:rsid w:val="006F18FA"/>
    <w:rsid w:val="006F1CD0"/>
    <w:rsid w:val="006F2BF7"/>
    <w:rsid w:val="006F3AA8"/>
    <w:rsid w:val="006F4F8D"/>
    <w:rsid w:val="006F6C70"/>
    <w:rsid w:val="00701A18"/>
    <w:rsid w:val="00701BB8"/>
    <w:rsid w:val="00701F42"/>
    <w:rsid w:val="0070221E"/>
    <w:rsid w:val="007023E4"/>
    <w:rsid w:val="007043D4"/>
    <w:rsid w:val="00710DD3"/>
    <w:rsid w:val="007117AC"/>
    <w:rsid w:val="007130A4"/>
    <w:rsid w:val="007130E8"/>
    <w:rsid w:val="00714683"/>
    <w:rsid w:val="00715A04"/>
    <w:rsid w:val="00716CB8"/>
    <w:rsid w:val="007171BE"/>
    <w:rsid w:val="007204B6"/>
    <w:rsid w:val="0072315E"/>
    <w:rsid w:val="007234BD"/>
    <w:rsid w:val="007266B1"/>
    <w:rsid w:val="0073061E"/>
    <w:rsid w:val="00730B4B"/>
    <w:rsid w:val="0073205B"/>
    <w:rsid w:val="007335E5"/>
    <w:rsid w:val="00734D64"/>
    <w:rsid w:val="00735C2C"/>
    <w:rsid w:val="007375BB"/>
    <w:rsid w:val="00737A86"/>
    <w:rsid w:val="0074248A"/>
    <w:rsid w:val="0074480B"/>
    <w:rsid w:val="00746076"/>
    <w:rsid w:val="0075050A"/>
    <w:rsid w:val="00754315"/>
    <w:rsid w:val="007577C9"/>
    <w:rsid w:val="007604AE"/>
    <w:rsid w:val="00760AFC"/>
    <w:rsid w:val="00760C07"/>
    <w:rsid w:val="007613C7"/>
    <w:rsid w:val="00761B28"/>
    <w:rsid w:val="00762A35"/>
    <w:rsid w:val="00763501"/>
    <w:rsid w:val="00764395"/>
    <w:rsid w:val="00764D77"/>
    <w:rsid w:val="00765310"/>
    <w:rsid w:val="00765BD1"/>
    <w:rsid w:val="00766F82"/>
    <w:rsid w:val="00767D4D"/>
    <w:rsid w:val="00770A21"/>
    <w:rsid w:val="00772278"/>
    <w:rsid w:val="00772F73"/>
    <w:rsid w:val="0077434F"/>
    <w:rsid w:val="00774ED7"/>
    <w:rsid w:val="00776B7E"/>
    <w:rsid w:val="00781538"/>
    <w:rsid w:val="007815E3"/>
    <w:rsid w:val="007836F9"/>
    <w:rsid w:val="00784847"/>
    <w:rsid w:val="00785919"/>
    <w:rsid w:val="007866CE"/>
    <w:rsid w:val="0078751B"/>
    <w:rsid w:val="00790768"/>
    <w:rsid w:val="0079194A"/>
    <w:rsid w:val="00791D58"/>
    <w:rsid w:val="007928AB"/>
    <w:rsid w:val="00792F84"/>
    <w:rsid w:val="00793275"/>
    <w:rsid w:val="007954A6"/>
    <w:rsid w:val="007A0C84"/>
    <w:rsid w:val="007A208A"/>
    <w:rsid w:val="007A322E"/>
    <w:rsid w:val="007A5D3A"/>
    <w:rsid w:val="007A622D"/>
    <w:rsid w:val="007A6859"/>
    <w:rsid w:val="007A6F97"/>
    <w:rsid w:val="007A7406"/>
    <w:rsid w:val="007B0848"/>
    <w:rsid w:val="007B10B7"/>
    <w:rsid w:val="007B130B"/>
    <w:rsid w:val="007B25DC"/>
    <w:rsid w:val="007B2721"/>
    <w:rsid w:val="007B4148"/>
    <w:rsid w:val="007B68AD"/>
    <w:rsid w:val="007B71A6"/>
    <w:rsid w:val="007B71EE"/>
    <w:rsid w:val="007B785C"/>
    <w:rsid w:val="007C1EF8"/>
    <w:rsid w:val="007C385C"/>
    <w:rsid w:val="007C39A3"/>
    <w:rsid w:val="007C3BEE"/>
    <w:rsid w:val="007C726A"/>
    <w:rsid w:val="007C7A34"/>
    <w:rsid w:val="007D07E8"/>
    <w:rsid w:val="007D0E6C"/>
    <w:rsid w:val="007D44A8"/>
    <w:rsid w:val="007D692B"/>
    <w:rsid w:val="007E0492"/>
    <w:rsid w:val="007E1874"/>
    <w:rsid w:val="007E213E"/>
    <w:rsid w:val="007E267B"/>
    <w:rsid w:val="007E4746"/>
    <w:rsid w:val="007E4ABC"/>
    <w:rsid w:val="007E5125"/>
    <w:rsid w:val="007E6FDB"/>
    <w:rsid w:val="007E76E0"/>
    <w:rsid w:val="007F0B3F"/>
    <w:rsid w:val="007F0D43"/>
    <w:rsid w:val="007F2E11"/>
    <w:rsid w:val="007F351A"/>
    <w:rsid w:val="007F5F22"/>
    <w:rsid w:val="007F697A"/>
    <w:rsid w:val="007F6E7A"/>
    <w:rsid w:val="007F760D"/>
    <w:rsid w:val="00802E87"/>
    <w:rsid w:val="0080479A"/>
    <w:rsid w:val="00806083"/>
    <w:rsid w:val="00807011"/>
    <w:rsid w:val="0080751D"/>
    <w:rsid w:val="0081185C"/>
    <w:rsid w:val="008148C9"/>
    <w:rsid w:val="008155DE"/>
    <w:rsid w:val="008155FE"/>
    <w:rsid w:val="00816F6C"/>
    <w:rsid w:val="0081752F"/>
    <w:rsid w:val="008177D0"/>
    <w:rsid w:val="0082219E"/>
    <w:rsid w:val="00822800"/>
    <w:rsid w:val="00823CBF"/>
    <w:rsid w:val="0082557E"/>
    <w:rsid w:val="00826414"/>
    <w:rsid w:val="00831BF1"/>
    <w:rsid w:val="00831E97"/>
    <w:rsid w:val="008324DA"/>
    <w:rsid w:val="00833302"/>
    <w:rsid w:val="0083417B"/>
    <w:rsid w:val="008348CD"/>
    <w:rsid w:val="008355B9"/>
    <w:rsid w:val="00835A09"/>
    <w:rsid w:val="00837A66"/>
    <w:rsid w:val="0084066F"/>
    <w:rsid w:val="008407FF"/>
    <w:rsid w:val="00840954"/>
    <w:rsid w:val="0084114A"/>
    <w:rsid w:val="00842C73"/>
    <w:rsid w:val="00844A35"/>
    <w:rsid w:val="00845C9F"/>
    <w:rsid w:val="00846684"/>
    <w:rsid w:val="00847035"/>
    <w:rsid w:val="00847F41"/>
    <w:rsid w:val="00851476"/>
    <w:rsid w:val="00852712"/>
    <w:rsid w:val="008563DF"/>
    <w:rsid w:val="0085747A"/>
    <w:rsid w:val="008609F7"/>
    <w:rsid w:val="00862546"/>
    <w:rsid w:val="00862A90"/>
    <w:rsid w:val="00863C51"/>
    <w:rsid w:val="008653C3"/>
    <w:rsid w:val="00865977"/>
    <w:rsid w:val="00866196"/>
    <w:rsid w:val="0086759A"/>
    <w:rsid w:val="00867644"/>
    <w:rsid w:val="00872633"/>
    <w:rsid w:val="008736CD"/>
    <w:rsid w:val="00873F28"/>
    <w:rsid w:val="00875CF2"/>
    <w:rsid w:val="00876780"/>
    <w:rsid w:val="00876BD5"/>
    <w:rsid w:val="00876DF7"/>
    <w:rsid w:val="0087729B"/>
    <w:rsid w:val="00880D18"/>
    <w:rsid w:val="00882401"/>
    <w:rsid w:val="00884CE8"/>
    <w:rsid w:val="008872F1"/>
    <w:rsid w:val="00890275"/>
    <w:rsid w:val="00890406"/>
    <w:rsid w:val="008910B9"/>
    <w:rsid w:val="0089131C"/>
    <w:rsid w:val="0089222D"/>
    <w:rsid w:val="00896840"/>
    <w:rsid w:val="008A0124"/>
    <w:rsid w:val="008A035A"/>
    <w:rsid w:val="008A2111"/>
    <w:rsid w:val="008A2E70"/>
    <w:rsid w:val="008A32A8"/>
    <w:rsid w:val="008A3BEA"/>
    <w:rsid w:val="008A4F77"/>
    <w:rsid w:val="008A5255"/>
    <w:rsid w:val="008B03D9"/>
    <w:rsid w:val="008B03DF"/>
    <w:rsid w:val="008B18D2"/>
    <w:rsid w:val="008B2F00"/>
    <w:rsid w:val="008B30C4"/>
    <w:rsid w:val="008B33D9"/>
    <w:rsid w:val="008B4572"/>
    <w:rsid w:val="008B518B"/>
    <w:rsid w:val="008B6113"/>
    <w:rsid w:val="008C0BD8"/>
    <w:rsid w:val="008C1426"/>
    <w:rsid w:val="008C1598"/>
    <w:rsid w:val="008C357E"/>
    <w:rsid w:val="008C3AD3"/>
    <w:rsid w:val="008C3DA9"/>
    <w:rsid w:val="008C5AD3"/>
    <w:rsid w:val="008C5F69"/>
    <w:rsid w:val="008C61CF"/>
    <w:rsid w:val="008C6220"/>
    <w:rsid w:val="008D0CBF"/>
    <w:rsid w:val="008D2BC6"/>
    <w:rsid w:val="008D433D"/>
    <w:rsid w:val="008D4C3B"/>
    <w:rsid w:val="008D4E00"/>
    <w:rsid w:val="008D588E"/>
    <w:rsid w:val="008D589D"/>
    <w:rsid w:val="008D610F"/>
    <w:rsid w:val="008E1CB0"/>
    <w:rsid w:val="008E2632"/>
    <w:rsid w:val="008E45FB"/>
    <w:rsid w:val="008E6CC0"/>
    <w:rsid w:val="008E7F09"/>
    <w:rsid w:val="008F08A5"/>
    <w:rsid w:val="008F0D52"/>
    <w:rsid w:val="008F15A7"/>
    <w:rsid w:val="008F1B61"/>
    <w:rsid w:val="008F3702"/>
    <w:rsid w:val="008F5A9C"/>
    <w:rsid w:val="008F6BAE"/>
    <w:rsid w:val="008F78C1"/>
    <w:rsid w:val="00901804"/>
    <w:rsid w:val="00901902"/>
    <w:rsid w:val="0090229F"/>
    <w:rsid w:val="009025B3"/>
    <w:rsid w:val="00903C55"/>
    <w:rsid w:val="00903E3E"/>
    <w:rsid w:val="00905219"/>
    <w:rsid w:val="00907493"/>
    <w:rsid w:val="00907B12"/>
    <w:rsid w:val="00907E2F"/>
    <w:rsid w:val="009103E8"/>
    <w:rsid w:val="00910BDB"/>
    <w:rsid w:val="009117EA"/>
    <w:rsid w:val="009136EB"/>
    <w:rsid w:val="009149FD"/>
    <w:rsid w:val="00915A17"/>
    <w:rsid w:val="00915DA7"/>
    <w:rsid w:val="00916310"/>
    <w:rsid w:val="009171D7"/>
    <w:rsid w:val="009173FF"/>
    <w:rsid w:val="00917776"/>
    <w:rsid w:val="00923427"/>
    <w:rsid w:val="009236CA"/>
    <w:rsid w:val="009247F1"/>
    <w:rsid w:val="00926894"/>
    <w:rsid w:val="00926CEE"/>
    <w:rsid w:val="009275B0"/>
    <w:rsid w:val="0092783F"/>
    <w:rsid w:val="00930302"/>
    <w:rsid w:val="00930E43"/>
    <w:rsid w:val="00932EE5"/>
    <w:rsid w:val="00935B4A"/>
    <w:rsid w:val="00935FED"/>
    <w:rsid w:val="00942A11"/>
    <w:rsid w:val="00943223"/>
    <w:rsid w:val="0094350A"/>
    <w:rsid w:val="00945BA1"/>
    <w:rsid w:val="00945F41"/>
    <w:rsid w:val="00947550"/>
    <w:rsid w:val="00950C7F"/>
    <w:rsid w:val="009519E0"/>
    <w:rsid w:val="009531E3"/>
    <w:rsid w:val="00954E73"/>
    <w:rsid w:val="0095754F"/>
    <w:rsid w:val="00957B3D"/>
    <w:rsid w:val="00960258"/>
    <w:rsid w:val="00960DD5"/>
    <w:rsid w:val="009615A6"/>
    <w:rsid w:val="009624E8"/>
    <w:rsid w:val="00962B7A"/>
    <w:rsid w:val="0096359B"/>
    <w:rsid w:val="00964B03"/>
    <w:rsid w:val="009671CE"/>
    <w:rsid w:val="009677F1"/>
    <w:rsid w:val="00971798"/>
    <w:rsid w:val="009717A3"/>
    <w:rsid w:val="009718EB"/>
    <w:rsid w:val="00973C5D"/>
    <w:rsid w:val="00973CF7"/>
    <w:rsid w:val="00974615"/>
    <w:rsid w:val="00974708"/>
    <w:rsid w:val="009753A7"/>
    <w:rsid w:val="00982088"/>
    <w:rsid w:val="00982100"/>
    <w:rsid w:val="009829AB"/>
    <w:rsid w:val="00987141"/>
    <w:rsid w:val="0098795B"/>
    <w:rsid w:val="00990B2E"/>
    <w:rsid w:val="0099249D"/>
    <w:rsid w:val="00994266"/>
    <w:rsid w:val="00994DCE"/>
    <w:rsid w:val="00995C60"/>
    <w:rsid w:val="009A0AE5"/>
    <w:rsid w:val="009A0DD1"/>
    <w:rsid w:val="009A1604"/>
    <w:rsid w:val="009A78A5"/>
    <w:rsid w:val="009A7A14"/>
    <w:rsid w:val="009B0A08"/>
    <w:rsid w:val="009B0F2C"/>
    <w:rsid w:val="009B0F30"/>
    <w:rsid w:val="009B19AD"/>
    <w:rsid w:val="009B3086"/>
    <w:rsid w:val="009B3299"/>
    <w:rsid w:val="009B60A1"/>
    <w:rsid w:val="009B6E99"/>
    <w:rsid w:val="009C0037"/>
    <w:rsid w:val="009C06A2"/>
    <w:rsid w:val="009C146A"/>
    <w:rsid w:val="009C2BE7"/>
    <w:rsid w:val="009D04EE"/>
    <w:rsid w:val="009D05F3"/>
    <w:rsid w:val="009D0AD5"/>
    <w:rsid w:val="009D0C86"/>
    <w:rsid w:val="009D0CDC"/>
    <w:rsid w:val="009D2131"/>
    <w:rsid w:val="009D2532"/>
    <w:rsid w:val="009D2873"/>
    <w:rsid w:val="009D34C2"/>
    <w:rsid w:val="009D38D5"/>
    <w:rsid w:val="009D5218"/>
    <w:rsid w:val="009D536D"/>
    <w:rsid w:val="009D54DE"/>
    <w:rsid w:val="009D6DA9"/>
    <w:rsid w:val="009D6E86"/>
    <w:rsid w:val="009D78EE"/>
    <w:rsid w:val="009E2FA4"/>
    <w:rsid w:val="009E4368"/>
    <w:rsid w:val="009E4BA1"/>
    <w:rsid w:val="009E5333"/>
    <w:rsid w:val="009E6D61"/>
    <w:rsid w:val="009F014E"/>
    <w:rsid w:val="009F0C65"/>
    <w:rsid w:val="009F2CAC"/>
    <w:rsid w:val="009F4198"/>
    <w:rsid w:val="009F44EC"/>
    <w:rsid w:val="009F4F2F"/>
    <w:rsid w:val="009F533A"/>
    <w:rsid w:val="009F5CE4"/>
    <w:rsid w:val="009F6562"/>
    <w:rsid w:val="009F75F6"/>
    <w:rsid w:val="00A01CB5"/>
    <w:rsid w:val="00A02EF0"/>
    <w:rsid w:val="00A04DEE"/>
    <w:rsid w:val="00A05863"/>
    <w:rsid w:val="00A0634B"/>
    <w:rsid w:val="00A077EF"/>
    <w:rsid w:val="00A10FF2"/>
    <w:rsid w:val="00A11BA3"/>
    <w:rsid w:val="00A12468"/>
    <w:rsid w:val="00A12CB1"/>
    <w:rsid w:val="00A12DEA"/>
    <w:rsid w:val="00A14CC2"/>
    <w:rsid w:val="00A15710"/>
    <w:rsid w:val="00A16A47"/>
    <w:rsid w:val="00A21539"/>
    <w:rsid w:val="00A2190F"/>
    <w:rsid w:val="00A21AD9"/>
    <w:rsid w:val="00A21F0F"/>
    <w:rsid w:val="00A22560"/>
    <w:rsid w:val="00A24692"/>
    <w:rsid w:val="00A256D5"/>
    <w:rsid w:val="00A27B8C"/>
    <w:rsid w:val="00A30113"/>
    <w:rsid w:val="00A30CC5"/>
    <w:rsid w:val="00A30D0E"/>
    <w:rsid w:val="00A30E2A"/>
    <w:rsid w:val="00A334F4"/>
    <w:rsid w:val="00A33F93"/>
    <w:rsid w:val="00A34E00"/>
    <w:rsid w:val="00A35B9B"/>
    <w:rsid w:val="00A3648F"/>
    <w:rsid w:val="00A37CA4"/>
    <w:rsid w:val="00A420FD"/>
    <w:rsid w:val="00A4325F"/>
    <w:rsid w:val="00A45CB1"/>
    <w:rsid w:val="00A4686C"/>
    <w:rsid w:val="00A50AB6"/>
    <w:rsid w:val="00A53F34"/>
    <w:rsid w:val="00A54115"/>
    <w:rsid w:val="00A54191"/>
    <w:rsid w:val="00A54C48"/>
    <w:rsid w:val="00A5695C"/>
    <w:rsid w:val="00A57C9A"/>
    <w:rsid w:val="00A646BC"/>
    <w:rsid w:val="00A6489C"/>
    <w:rsid w:val="00A64F46"/>
    <w:rsid w:val="00A65247"/>
    <w:rsid w:val="00A6554D"/>
    <w:rsid w:val="00A66B8E"/>
    <w:rsid w:val="00A70611"/>
    <w:rsid w:val="00A73CDF"/>
    <w:rsid w:val="00A74845"/>
    <w:rsid w:val="00A74ECB"/>
    <w:rsid w:val="00A7623C"/>
    <w:rsid w:val="00A7678C"/>
    <w:rsid w:val="00A76970"/>
    <w:rsid w:val="00A81967"/>
    <w:rsid w:val="00A82181"/>
    <w:rsid w:val="00A8356A"/>
    <w:rsid w:val="00A85104"/>
    <w:rsid w:val="00A87C35"/>
    <w:rsid w:val="00A90434"/>
    <w:rsid w:val="00A90E30"/>
    <w:rsid w:val="00A91165"/>
    <w:rsid w:val="00A91992"/>
    <w:rsid w:val="00A93F08"/>
    <w:rsid w:val="00A94417"/>
    <w:rsid w:val="00A947BF"/>
    <w:rsid w:val="00A959EB"/>
    <w:rsid w:val="00A96AF6"/>
    <w:rsid w:val="00AA0B19"/>
    <w:rsid w:val="00AA14A1"/>
    <w:rsid w:val="00AA15FD"/>
    <w:rsid w:val="00AA202E"/>
    <w:rsid w:val="00AA2234"/>
    <w:rsid w:val="00AA492D"/>
    <w:rsid w:val="00AA4EFC"/>
    <w:rsid w:val="00AA6ACA"/>
    <w:rsid w:val="00AB212E"/>
    <w:rsid w:val="00AB4C0B"/>
    <w:rsid w:val="00AB56BF"/>
    <w:rsid w:val="00AB63C7"/>
    <w:rsid w:val="00AB65FE"/>
    <w:rsid w:val="00AC017A"/>
    <w:rsid w:val="00AC1653"/>
    <w:rsid w:val="00AC39BE"/>
    <w:rsid w:val="00AC467B"/>
    <w:rsid w:val="00AC4F9C"/>
    <w:rsid w:val="00AC5EE9"/>
    <w:rsid w:val="00AC612F"/>
    <w:rsid w:val="00AC64DA"/>
    <w:rsid w:val="00AC762F"/>
    <w:rsid w:val="00AC7882"/>
    <w:rsid w:val="00AD1E23"/>
    <w:rsid w:val="00AD2D8E"/>
    <w:rsid w:val="00AD4260"/>
    <w:rsid w:val="00AD447A"/>
    <w:rsid w:val="00AD6315"/>
    <w:rsid w:val="00AD6956"/>
    <w:rsid w:val="00AE21C8"/>
    <w:rsid w:val="00AE4A5D"/>
    <w:rsid w:val="00AE608C"/>
    <w:rsid w:val="00AF03CA"/>
    <w:rsid w:val="00AF1053"/>
    <w:rsid w:val="00AF2A05"/>
    <w:rsid w:val="00AF3E9F"/>
    <w:rsid w:val="00B01332"/>
    <w:rsid w:val="00B01D35"/>
    <w:rsid w:val="00B06F03"/>
    <w:rsid w:val="00B072E1"/>
    <w:rsid w:val="00B10C9C"/>
    <w:rsid w:val="00B10E88"/>
    <w:rsid w:val="00B1142C"/>
    <w:rsid w:val="00B14BE4"/>
    <w:rsid w:val="00B1556C"/>
    <w:rsid w:val="00B16164"/>
    <w:rsid w:val="00B163B8"/>
    <w:rsid w:val="00B17079"/>
    <w:rsid w:val="00B21BD7"/>
    <w:rsid w:val="00B2356F"/>
    <w:rsid w:val="00B245A6"/>
    <w:rsid w:val="00B24B19"/>
    <w:rsid w:val="00B2513A"/>
    <w:rsid w:val="00B25445"/>
    <w:rsid w:val="00B25E48"/>
    <w:rsid w:val="00B266C4"/>
    <w:rsid w:val="00B27499"/>
    <w:rsid w:val="00B27913"/>
    <w:rsid w:val="00B30659"/>
    <w:rsid w:val="00B30704"/>
    <w:rsid w:val="00B30A66"/>
    <w:rsid w:val="00B31589"/>
    <w:rsid w:val="00B31DE3"/>
    <w:rsid w:val="00B326B2"/>
    <w:rsid w:val="00B33123"/>
    <w:rsid w:val="00B33500"/>
    <w:rsid w:val="00B33693"/>
    <w:rsid w:val="00B34795"/>
    <w:rsid w:val="00B3501D"/>
    <w:rsid w:val="00B36521"/>
    <w:rsid w:val="00B40479"/>
    <w:rsid w:val="00B41D6E"/>
    <w:rsid w:val="00B4662B"/>
    <w:rsid w:val="00B50364"/>
    <w:rsid w:val="00B50B4D"/>
    <w:rsid w:val="00B522B5"/>
    <w:rsid w:val="00B53902"/>
    <w:rsid w:val="00B540CD"/>
    <w:rsid w:val="00B5440B"/>
    <w:rsid w:val="00B55830"/>
    <w:rsid w:val="00B5637E"/>
    <w:rsid w:val="00B600B1"/>
    <w:rsid w:val="00B602D4"/>
    <w:rsid w:val="00B60B6B"/>
    <w:rsid w:val="00B60BD6"/>
    <w:rsid w:val="00B62B79"/>
    <w:rsid w:val="00B63F15"/>
    <w:rsid w:val="00B6507B"/>
    <w:rsid w:val="00B66DF5"/>
    <w:rsid w:val="00B675F6"/>
    <w:rsid w:val="00B7003C"/>
    <w:rsid w:val="00B7095B"/>
    <w:rsid w:val="00B70A39"/>
    <w:rsid w:val="00B7109C"/>
    <w:rsid w:val="00B71232"/>
    <w:rsid w:val="00B72865"/>
    <w:rsid w:val="00B72B85"/>
    <w:rsid w:val="00B73156"/>
    <w:rsid w:val="00B734AD"/>
    <w:rsid w:val="00B745CB"/>
    <w:rsid w:val="00B7474F"/>
    <w:rsid w:val="00B748BC"/>
    <w:rsid w:val="00B75194"/>
    <w:rsid w:val="00B75575"/>
    <w:rsid w:val="00B762AA"/>
    <w:rsid w:val="00B76569"/>
    <w:rsid w:val="00B76919"/>
    <w:rsid w:val="00B76C0F"/>
    <w:rsid w:val="00B804F2"/>
    <w:rsid w:val="00B819E2"/>
    <w:rsid w:val="00B82961"/>
    <w:rsid w:val="00B86126"/>
    <w:rsid w:val="00B903DC"/>
    <w:rsid w:val="00B925D0"/>
    <w:rsid w:val="00B92A5C"/>
    <w:rsid w:val="00B93697"/>
    <w:rsid w:val="00B9665C"/>
    <w:rsid w:val="00B97199"/>
    <w:rsid w:val="00B97D03"/>
    <w:rsid w:val="00BA12EF"/>
    <w:rsid w:val="00BA14BE"/>
    <w:rsid w:val="00BA1FDA"/>
    <w:rsid w:val="00BA3CA6"/>
    <w:rsid w:val="00BA4275"/>
    <w:rsid w:val="00BA56BC"/>
    <w:rsid w:val="00BA590E"/>
    <w:rsid w:val="00BA5CB7"/>
    <w:rsid w:val="00BA61AC"/>
    <w:rsid w:val="00BA6EEA"/>
    <w:rsid w:val="00BA70E9"/>
    <w:rsid w:val="00BA7F26"/>
    <w:rsid w:val="00BA7FFC"/>
    <w:rsid w:val="00BB153C"/>
    <w:rsid w:val="00BB1762"/>
    <w:rsid w:val="00BB3470"/>
    <w:rsid w:val="00BB367F"/>
    <w:rsid w:val="00BB3FD6"/>
    <w:rsid w:val="00BB4606"/>
    <w:rsid w:val="00BB6700"/>
    <w:rsid w:val="00BB7297"/>
    <w:rsid w:val="00BB7AED"/>
    <w:rsid w:val="00BC04E4"/>
    <w:rsid w:val="00BC1731"/>
    <w:rsid w:val="00BC270C"/>
    <w:rsid w:val="00BC373B"/>
    <w:rsid w:val="00BC3EA1"/>
    <w:rsid w:val="00BC46B5"/>
    <w:rsid w:val="00BC4D90"/>
    <w:rsid w:val="00BC67DD"/>
    <w:rsid w:val="00BC7C2C"/>
    <w:rsid w:val="00BC7EF7"/>
    <w:rsid w:val="00BD03E6"/>
    <w:rsid w:val="00BD0AAD"/>
    <w:rsid w:val="00BD0F97"/>
    <w:rsid w:val="00BD2C14"/>
    <w:rsid w:val="00BD40AA"/>
    <w:rsid w:val="00BD49C5"/>
    <w:rsid w:val="00BD5726"/>
    <w:rsid w:val="00BD57EF"/>
    <w:rsid w:val="00BD5F3A"/>
    <w:rsid w:val="00BD61F0"/>
    <w:rsid w:val="00BD6E47"/>
    <w:rsid w:val="00BE0F98"/>
    <w:rsid w:val="00BE45D9"/>
    <w:rsid w:val="00BE5FAA"/>
    <w:rsid w:val="00BF141F"/>
    <w:rsid w:val="00BF408F"/>
    <w:rsid w:val="00BF515C"/>
    <w:rsid w:val="00BF5185"/>
    <w:rsid w:val="00C001A7"/>
    <w:rsid w:val="00C02BA5"/>
    <w:rsid w:val="00C03AAE"/>
    <w:rsid w:val="00C04402"/>
    <w:rsid w:val="00C056FF"/>
    <w:rsid w:val="00C05DFD"/>
    <w:rsid w:val="00C101B5"/>
    <w:rsid w:val="00C102CD"/>
    <w:rsid w:val="00C104CC"/>
    <w:rsid w:val="00C11249"/>
    <w:rsid w:val="00C11803"/>
    <w:rsid w:val="00C11F65"/>
    <w:rsid w:val="00C13D38"/>
    <w:rsid w:val="00C13EEF"/>
    <w:rsid w:val="00C13F1B"/>
    <w:rsid w:val="00C15284"/>
    <w:rsid w:val="00C15792"/>
    <w:rsid w:val="00C16DAA"/>
    <w:rsid w:val="00C17839"/>
    <w:rsid w:val="00C20AA4"/>
    <w:rsid w:val="00C22F08"/>
    <w:rsid w:val="00C24C11"/>
    <w:rsid w:val="00C25A42"/>
    <w:rsid w:val="00C25BA8"/>
    <w:rsid w:val="00C277FB"/>
    <w:rsid w:val="00C30EB9"/>
    <w:rsid w:val="00C3239D"/>
    <w:rsid w:val="00C3249F"/>
    <w:rsid w:val="00C33BCA"/>
    <w:rsid w:val="00C3419F"/>
    <w:rsid w:val="00C371DD"/>
    <w:rsid w:val="00C37285"/>
    <w:rsid w:val="00C37D34"/>
    <w:rsid w:val="00C41B67"/>
    <w:rsid w:val="00C42C3D"/>
    <w:rsid w:val="00C42D3A"/>
    <w:rsid w:val="00C45A5A"/>
    <w:rsid w:val="00C47E22"/>
    <w:rsid w:val="00C5230D"/>
    <w:rsid w:val="00C53048"/>
    <w:rsid w:val="00C53AB9"/>
    <w:rsid w:val="00C56C08"/>
    <w:rsid w:val="00C611E3"/>
    <w:rsid w:val="00C61BEB"/>
    <w:rsid w:val="00C61E1C"/>
    <w:rsid w:val="00C629E1"/>
    <w:rsid w:val="00C62D3D"/>
    <w:rsid w:val="00C62DA6"/>
    <w:rsid w:val="00C663EB"/>
    <w:rsid w:val="00C66D8E"/>
    <w:rsid w:val="00C71558"/>
    <w:rsid w:val="00C73B14"/>
    <w:rsid w:val="00C749F9"/>
    <w:rsid w:val="00C80BA7"/>
    <w:rsid w:val="00C81513"/>
    <w:rsid w:val="00C817F8"/>
    <w:rsid w:val="00C818A7"/>
    <w:rsid w:val="00C82AC5"/>
    <w:rsid w:val="00C8316A"/>
    <w:rsid w:val="00C832CD"/>
    <w:rsid w:val="00C83C0D"/>
    <w:rsid w:val="00C86032"/>
    <w:rsid w:val="00C869D2"/>
    <w:rsid w:val="00C87978"/>
    <w:rsid w:val="00C900FE"/>
    <w:rsid w:val="00C90C86"/>
    <w:rsid w:val="00C91A52"/>
    <w:rsid w:val="00C91C06"/>
    <w:rsid w:val="00C924A1"/>
    <w:rsid w:val="00C939C8"/>
    <w:rsid w:val="00C94C37"/>
    <w:rsid w:val="00C9597B"/>
    <w:rsid w:val="00C95F33"/>
    <w:rsid w:val="00C96B12"/>
    <w:rsid w:val="00C96B1F"/>
    <w:rsid w:val="00C96F8E"/>
    <w:rsid w:val="00CA0D29"/>
    <w:rsid w:val="00CA135D"/>
    <w:rsid w:val="00CA5C36"/>
    <w:rsid w:val="00CA5E19"/>
    <w:rsid w:val="00CA5F52"/>
    <w:rsid w:val="00CA75CE"/>
    <w:rsid w:val="00CA7A4F"/>
    <w:rsid w:val="00CB2733"/>
    <w:rsid w:val="00CB2D8C"/>
    <w:rsid w:val="00CB2F43"/>
    <w:rsid w:val="00CB373C"/>
    <w:rsid w:val="00CB642C"/>
    <w:rsid w:val="00CB6E60"/>
    <w:rsid w:val="00CC03A4"/>
    <w:rsid w:val="00CC13C0"/>
    <w:rsid w:val="00CC7702"/>
    <w:rsid w:val="00CD2AE6"/>
    <w:rsid w:val="00CD55A9"/>
    <w:rsid w:val="00CD629E"/>
    <w:rsid w:val="00CD67CE"/>
    <w:rsid w:val="00CD79F4"/>
    <w:rsid w:val="00CE1FA9"/>
    <w:rsid w:val="00CE4BC4"/>
    <w:rsid w:val="00CE5E36"/>
    <w:rsid w:val="00CE603B"/>
    <w:rsid w:val="00CE60FA"/>
    <w:rsid w:val="00CE66E3"/>
    <w:rsid w:val="00CE79B2"/>
    <w:rsid w:val="00CF15BE"/>
    <w:rsid w:val="00CF3226"/>
    <w:rsid w:val="00CF348E"/>
    <w:rsid w:val="00CF3F2C"/>
    <w:rsid w:val="00CF3F5D"/>
    <w:rsid w:val="00CF74BF"/>
    <w:rsid w:val="00D02AF5"/>
    <w:rsid w:val="00D036CE"/>
    <w:rsid w:val="00D03AA8"/>
    <w:rsid w:val="00D04AA7"/>
    <w:rsid w:val="00D06BBD"/>
    <w:rsid w:val="00D06F78"/>
    <w:rsid w:val="00D10206"/>
    <w:rsid w:val="00D109DC"/>
    <w:rsid w:val="00D10F6E"/>
    <w:rsid w:val="00D12A56"/>
    <w:rsid w:val="00D1478E"/>
    <w:rsid w:val="00D15863"/>
    <w:rsid w:val="00D15877"/>
    <w:rsid w:val="00D1763B"/>
    <w:rsid w:val="00D22C33"/>
    <w:rsid w:val="00D2459C"/>
    <w:rsid w:val="00D258C4"/>
    <w:rsid w:val="00D26939"/>
    <w:rsid w:val="00D26C1F"/>
    <w:rsid w:val="00D31283"/>
    <w:rsid w:val="00D3285A"/>
    <w:rsid w:val="00D33446"/>
    <w:rsid w:val="00D34AC7"/>
    <w:rsid w:val="00D353B7"/>
    <w:rsid w:val="00D35532"/>
    <w:rsid w:val="00D36A1D"/>
    <w:rsid w:val="00D36A47"/>
    <w:rsid w:val="00D3741D"/>
    <w:rsid w:val="00D40BED"/>
    <w:rsid w:val="00D424E0"/>
    <w:rsid w:val="00D4433B"/>
    <w:rsid w:val="00D45090"/>
    <w:rsid w:val="00D47D4A"/>
    <w:rsid w:val="00D505AA"/>
    <w:rsid w:val="00D50ADF"/>
    <w:rsid w:val="00D50C19"/>
    <w:rsid w:val="00D514AE"/>
    <w:rsid w:val="00D51971"/>
    <w:rsid w:val="00D51DA7"/>
    <w:rsid w:val="00D52960"/>
    <w:rsid w:val="00D54A40"/>
    <w:rsid w:val="00D55EDC"/>
    <w:rsid w:val="00D5653D"/>
    <w:rsid w:val="00D5797F"/>
    <w:rsid w:val="00D609D3"/>
    <w:rsid w:val="00D61F60"/>
    <w:rsid w:val="00D6376E"/>
    <w:rsid w:val="00D659F7"/>
    <w:rsid w:val="00D65B7C"/>
    <w:rsid w:val="00D703E5"/>
    <w:rsid w:val="00D70895"/>
    <w:rsid w:val="00D70D5E"/>
    <w:rsid w:val="00D71D64"/>
    <w:rsid w:val="00D72C8F"/>
    <w:rsid w:val="00D73B5C"/>
    <w:rsid w:val="00D76BDB"/>
    <w:rsid w:val="00D76E66"/>
    <w:rsid w:val="00D77ED2"/>
    <w:rsid w:val="00D81715"/>
    <w:rsid w:val="00D832ED"/>
    <w:rsid w:val="00D83F50"/>
    <w:rsid w:val="00D84936"/>
    <w:rsid w:val="00D857C5"/>
    <w:rsid w:val="00D867E6"/>
    <w:rsid w:val="00D86943"/>
    <w:rsid w:val="00D86B80"/>
    <w:rsid w:val="00D900D8"/>
    <w:rsid w:val="00D91176"/>
    <w:rsid w:val="00D91225"/>
    <w:rsid w:val="00D9139D"/>
    <w:rsid w:val="00D958AF"/>
    <w:rsid w:val="00D960F7"/>
    <w:rsid w:val="00D978E2"/>
    <w:rsid w:val="00D97BD7"/>
    <w:rsid w:val="00D97D4E"/>
    <w:rsid w:val="00DA0A55"/>
    <w:rsid w:val="00DA196D"/>
    <w:rsid w:val="00DA2D72"/>
    <w:rsid w:val="00DA36BE"/>
    <w:rsid w:val="00DB4B5C"/>
    <w:rsid w:val="00DB4C53"/>
    <w:rsid w:val="00DB575A"/>
    <w:rsid w:val="00DB5FF0"/>
    <w:rsid w:val="00DB6849"/>
    <w:rsid w:val="00DB7BA2"/>
    <w:rsid w:val="00DB7CC3"/>
    <w:rsid w:val="00DC1968"/>
    <w:rsid w:val="00DC4792"/>
    <w:rsid w:val="00DC4C53"/>
    <w:rsid w:val="00DC4DBF"/>
    <w:rsid w:val="00DC5A36"/>
    <w:rsid w:val="00DC5A82"/>
    <w:rsid w:val="00DC6098"/>
    <w:rsid w:val="00DC71B4"/>
    <w:rsid w:val="00DC78DE"/>
    <w:rsid w:val="00DD1D7B"/>
    <w:rsid w:val="00DD519B"/>
    <w:rsid w:val="00DD56CA"/>
    <w:rsid w:val="00DD7ED1"/>
    <w:rsid w:val="00DE183E"/>
    <w:rsid w:val="00DE30C0"/>
    <w:rsid w:val="00DE43D3"/>
    <w:rsid w:val="00DE4572"/>
    <w:rsid w:val="00DE4B20"/>
    <w:rsid w:val="00DE52A6"/>
    <w:rsid w:val="00DF0124"/>
    <w:rsid w:val="00DF05DE"/>
    <w:rsid w:val="00DF099A"/>
    <w:rsid w:val="00DF27C5"/>
    <w:rsid w:val="00DF2A04"/>
    <w:rsid w:val="00DF4281"/>
    <w:rsid w:val="00DF48AB"/>
    <w:rsid w:val="00DF5A3A"/>
    <w:rsid w:val="00E005D5"/>
    <w:rsid w:val="00E01E17"/>
    <w:rsid w:val="00E02073"/>
    <w:rsid w:val="00E04182"/>
    <w:rsid w:val="00E04C96"/>
    <w:rsid w:val="00E04D3F"/>
    <w:rsid w:val="00E06230"/>
    <w:rsid w:val="00E0696B"/>
    <w:rsid w:val="00E07D6C"/>
    <w:rsid w:val="00E11A60"/>
    <w:rsid w:val="00E11C6D"/>
    <w:rsid w:val="00E11F84"/>
    <w:rsid w:val="00E2014D"/>
    <w:rsid w:val="00E21570"/>
    <w:rsid w:val="00E22942"/>
    <w:rsid w:val="00E23E09"/>
    <w:rsid w:val="00E249D1"/>
    <w:rsid w:val="00E2676B"/>
    <w:rsid w:val="00E27F76"/>
    <w:rsid w:val="00E305B7"/>
    <w:rsid w:val="00E30942"/>
    <w:rsid w:val="00E32181"/>
    <w:rsid w:val="00E32677"/>
    <w:rsid w:val="00E33390"/>
    <w:rsid w:val="00E36AA9"/>
    <w:rsid w:val="00E370E5"/>
    <w:rsid w:val="00E3756E"/>
    <w:rsid w:val="00E421CB"/>
    <w:rsid w:val="00E4297F"/>
    <w:rsid w:val="00E44FE8"/>
    <w:rsid w:val="00E45A7D"/>
    <w:rsid w:val="00E47524"/>
    <w:rsid w:val="00E518C0"/>
    <w:rsid w:val="00E540B9"/>
    <w:rsid w:val="00E54F4E"/>
    <w:rsid w:val="00E55ED2"/>
    <w:rsid w:val="00E6068B"/>
    <w:rsid w:val="00E61AA7"/>
    <w:rsid w:val="00E61FD6"/>
    <w:rsid w:val="00E65BF4"/>
    <w:rsid w:val="00E66CA4"/>
    <w:rsid w:val="00E6716C"/>
    <w:rsid w:val="00E74ABD"/>
    <w:rsid w:val="00E752D1"/>
    <w:rsid w:val="00E80547"/>
    <w:rsid w:val="00E81397"/>
    <w:rsid w:val="00E830EC"/>
    <w:rsid w:val="00E83CBD"/>
    <w:rsid w:val="00E84AD7"/>
    <w:rsid w:val="00E8503D"/>
    <w:rsid w:val="00E90E1D"/>
    <w:rsid w:val="00E913FF"/>
    <w:rsid w:val="00E92396"/>
    <w:rsid w:val="00E93696"/>
    <w:rsid w:val="00E94D9D"/>
    <w:rsid w:val="00E95873"/>
    <w:rsid w:val="00E959FB"/>
    <w:rsid w:val="00E95DAE"/>
    <w:rsid w:val="00EA165F"/>
    <w:rsid w:val="00EA3A25"/>
    <w:rsid w:val="00EA44BF"/>
    <w:rsid w:val="00EA50BF"/>
    <w:rsid w:val="00EA602D"/>
    <w:rsid w:val="00EA62D8"/>
    <w:rsid w:val="00EA7560"/>
    <w:rsid w:val="00EB0503"/>
    <w:rsid w:val="00EB3D85"/>
    <w:rsid w:val="00EB3FBD"/>
    <w:rsid w:val="00EB4157"/>
    <w:rsid w:val="00EB480C"/>
    <w:rsid w:val="00EB5064"/>
    <w:rsid w:val="00EB5671"/>
    <w:rsid w:val="00EB61D2"/>
    <w:rsid w:val="00EB637C"/>
    <w:rsid w:val="00EB63C8"/>
    <w:rsid w:val="00EB6551"/>
    <w:rsid w:val="00EB7B17"/>
    <w:rsid w:val="00EB7BDC"/>
    <w:rsid w:val="00EC2CCC"/>
    <w:rsid w:val="00EC302E"/>
    <w:rsid w:val="00EC3C58"/>
    <w:rsid w:val="00EC6A59"/>
    <w:rsid w:val="00ED1952"/>
    <w:rsid w:val="00ED616E"/>
    <w:rsid w:val="00ED7BC9"/>
    <w:rsid w:val="00EE1F89"/>
    <w:rsid w:val="00EE2B68"/>
    <w:rsid w:val="00EE2BF8"/>
    <w:rsid w:val="00EE2FFF"/>
    <w:rsid w:val="00EE34FD"/>
    <w:rsid w:val="00EE3574"/>
    <w:rsid w:val="00EE3D9E"/>
    <w:rsid w:val="00EE7611"/>
    <w:rsid w:val="00EE7CBE"/>
    <w:rsid w:val="00EF02CD"/>
    <w:rsid w:val="00EF0381"/>
    <w:rsid w:val="00EF0D13"/>
    <w:rsid w:val="00EF26B6"/>
    <w:rsid w:val="00EF2AAB"/>
    <w:rsid w:val="00EF6743"/>
    <w:rsid w:val="00EF6D72"/>
    <w:rsid w:val="00F025BC"/>
    <w:rsid w:val="00F031B5"/>
    <w:rsid w:val="00F03FBD"/>
    <w:rsid w:val="00F057A7"/>
    <w:rsid w:val="00F05A66"/>
    <w:rsid w:val="00F07F62"/>
    <w:rsid w:val="00F11853"/>
    <w:rsid w:val="00F120E7"/>
    <w:rsid w:val="00F12675"/>
    <w:rsid w:val="00F13D96"/>
    <w:rsid w:val="00F1498C"/>
    <w:rsid w:val="00F152B6"/>
    <w:rsid w:val="00F15B91"/>
    <w:rsid w:val="00F2070B"/>
    <w:rsid w:val="00F20B51"/>
    <w:rsid w:val="00F2116C"/>
    <w:rsid w:val="00F21177"/>
    <w:rsid w:val="00F229F9"/>
    <w:rsid w:val="00F231E7"/>
    <w:rsid w:val="00F23E9D"/>
    <w:rsid w:val="00F263A9"/>
    <w:rsid w:val="00F27AC6"/>
    <w:rsid w:val="00F313B4"/>
    <w:rsid w:val="00F35DBF"/>
    <w:rsid w:val="00F36170"/>
    <w:rsid w:val="00F361FD"/>
    <w:rsid w:val="00F37CB8"/>
    <w:rsid w:val="00F41E39"/>
    <w:rsid w:val="00F4278E"/>
    <w:rsid w:val="00F429FE"/>
    <w:rsid w:val="00F43471"/>
    <w:rsid w:val="00F454E1"/>
    <w:rsid w:val="00F46B56"/>
    <w:rsid w:val="00F4723B"/>
    <w:rsid w:val="00F474B1"/>
    <w:rsid w:val="00F5053A"/>
    <w:rsid w:val="00F5132B"/>
    <w:rsid w:val="00F51804"/>
    <w:rsid w:val="00F52558"/>
    <w:rsid w:val="00F53337"/>
    <w:rsid w:val="00F53FA8"/>
    <w:rsid w:val="00F54266"/>
    <w:rsid w:val="00F54A0F"/>
    <w:rsid w:val="00F5683A"/>
    <w:rsid w:val="00F5743C"/>
    <w:rsid w:val="00F5788D"/>
    <w:rsid w:val="00F6240C"/>
    <w:rsid w:val="00F6304B"/>
    <w:rsid w:val="00F63E41"/>
    <w:rsid w:val="00F64DEF"/>
    <w:rsid w:val="00F64E68"/>
    <w:rsid w:val="00F66617"/>
    <w:rsid w:val="00F66AEF"/>
    <w:rsid w:val="00F679DE"/>
    <w:rsid w:val="00F67E00"/>
    <w:rsid w:val="00F703CD"/>
    <w:rsid w:val="00F708E7"/>
    <w:rsid w:val="00F70E0C"/>
    <w:rsid w:val="00F720EE"/>
    <w:rsid w:val="00F723DE"/>
    <w:rsid w:val="00F73BCD"/>
    <w:rsid w:val="00F751D3"/>
    <w:rsid w:val="00F772CD"/>
    <w:rsid w:val="00F7736C"/>
    <w:rsid w:val="00F776C1"/>
    <w:rsid w:val="00F77FC7"/>
    <w:rsid w:val="00F817AB"/>
    <w:rsid w:val="00F8212B"/>
    <w:rsid w:val="00F82A19"/>
    <w:rsid w:val="00F83F7A"/>
    <w:rsid w:val="00F852F6"/>
    <w:rsid w:val="00F85818"/>
    <w:rsid w:val="00F85C8C"/>
    <w:rsid w:val="00F862C3"/>
    <w:rsid w:val="00F86DDB"/>
    <w:rsid w:val="00F87A83"/>
    <w:rsid w:val="00F87E53"/>
    <w:rsid w:val="00F90D8F"/>
    <w:rsid w:val="00F90E2E"/>
    <w:rsid w:val="00F911B1"/>
    <w:rsid w:val="00F92D24"/>
    <w:rsid w:val="00F94BE2"/>
    <w:rsid w:val="00F9728F"/>
    <w:rsid w:val="00FA0697"/>
    <w:rsid w:val="00FA0767"/>
    <w:rsid w:val="00FA0BD4"/>
    <w:rsid w:val="00FA0C4E"/>
    <w:rsid w:val="00FA0CF9"/>
    <w:rsid w:val="00FA0E66"/>
    <w:rsid w:val="00FA2BD0"/>
    <w:rsid w:val="00FA2F0D"/>
    <w:rsid w:val="00FA6B69"/>
    <w:rsid w:val="00FA70F7"/>
    <w:rsid w:val="00FB0204"/>
    <w:rsid w:val="00FB3912"/>
    <w:rsid w:val="00FB636E"/>
    <w:rsid w:val="00FB6AF0"/>
    <w:rsid w:val="00FB7CE8"/>
    <w:rsid w:val="00FB7E1A"/>
    <w:rsid w:val="00FC1024"/>
    <w:rsid w:val="00FC151A"/>
    <w:rsid w:val="00FC2274"/>
    <w:rsid w:val="00FC45E0"/>
    <w:rsid w:val="00FC5B7E"/>
    <w:rsid w:val="00FC6FA9"/>
    <w:rsid w:val="00FD1D51"/>
    <w:rsid w:val="00FD26F7"/>
    <w:rsid w:val="00FD27D0"/>
    <w:rsid w:val="00FD3382"/>
    <w:rsid w:val="00FD4269"/>
    <w:rsid w:val="00FD46BD"/>
    <w:rsid w:val="00FD740C"/>
    <w:rsid w:val="00FD7DB7"/>
    <w:rsid w:val="00FE4985"/>
    <w:rsid w:val="00FE4C12"/>
    <w:rsid w:val="00FE5F06"/>
    <w:rsid w:val="00FF1489"/>
    <w:rsid w:val="00FF2F06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ACB45-B33C-42D5-9FDF-1BF7F8E8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1F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1FA3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41FA3"/>
    <w:pPr>
      <w:spacing w:after="120"/>
    </w:pPr>
  </w:style>
  <w:style w:type="paragraph" w:styleId="a3">
    <w:name w:val="List Paragraph"/>
    <w:basedOn w:val="Standard"/>
    <w:rsid w:val="00441FA3"/>
    <w:pPr>
      <w:ind w:left="720"/>
    </w:pPr>
  </w:style>
  <w:style w:type="paragraph" w:customStyle="1" w:styleId="TableContents">
    <w:name w:val="Table Contents"/>
    <w:basedOn w:val="Standard"/>
    <w:rsid w:val="00441F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Бехтерева Ольга</dc:creator>
  <cp:keywords/>
  <dc:description/>
  <cp:lastModifiedBy>Бехтерева Ольга</cp:lastModifiedBy>
  <cp:revision>2</cp:revision>
  <dcterms:created xsi:type="dcterms:W3CDTF">2019-12-11T10:08:00Z</dcterms:created>
  <dcterms:modified xsi:type="dcterms:W3CDTF">2019-12-11T10:10:00Z</dcterms:modified>
</cp:coreProperties>
</file>