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50" w:rsidRPr="00127F24" w:rsidRDefault="00524050" w:rsidP="006860F3">
      <w:pPr>
        <w:widowControl w:val="0"/>
        <w:spacing w:line="240" w:lineRule="auto"/>
        <w:ind w:firstLine="540"/>
        <w:jc w:val="center"/>
        <w:rPr>
          <w:rFonts w:ascii="Times New Roman" w:hAnsi="Times New Roman" w:cs="Times New Roman"/>
          <w:b/>
          <w:bCs/>
          <w:sz w:val="20"/>
          <w:szCs w:val="20"/>
        </w:rPr>
      </w:pPr>
      <w:r w:rsidRPr="00127F24">
        <w:rPr>
          <w:rFonts w:ascii="Times New Roman" w:hAnsi="Times New Roman" w:cs="Times New Roman"/>
          <w:b/>
          <w:bCs/>
          <w:sz w:val="20"/>
          <w:szCs w:val="20"/>
        </w:rPr>
        <w:t xml:space="preserve">Техническое задание </w:t>
      </w:r>
    </w:p>
    <w:p w:rsidR="00524050" w:rsidRPr="00127F24" w:rsidRDefault="00524050" w:rsidP="006860F3">
      <w:pPr>
        <w:widowControl w:val="0"/>
        <w:spacing w:line="240" w:lineRule="auto"/>
        <w:ind w:firstLine="540"/>
        <w:jc w:val="center"/>
        <w:rPr>
          <w:rFonts w:ascii="Times New Roman" w:hAnsi="Times New Roman" w:cs="Times New Roman"/>
          <w:b/>
          <w:sz w:val="20"/>
          <w:szCs w:val="20"/>
        </w:rPr>
      </w:pPr>
      <w:r w:rsidRPr="00127F24">
        <w:rPr>
          <w:rFonts w:ascii="Times New Roman" w:hAnsi="Times New Roman" w:cs="Times New Roman"/>
          <w:b/>
          <w:sz w:val="20"/>
          <w:szCs w:val="20"/>
        </w:rPr>
        <w:t xml:space="preserve">на выполнение работ по изготовлению </w:t>
      </w:r>
      <w:proofErr w:type="spellStart"/>
      <w:r w:rsidRPr="00127F24">
        <w:rPr>
          <w:rFonts w:ascii="Times New Roman" w:hAnsi="Times New Roman" w:cs="Times New Roman"/>
          <w:b/>
          <w:sz w:val="20"/>
          <w:szCs w:val="20"/>
        </w:rPr>
        <w:t>ортезов</w:t>
      </w:r>
      <w:proofErr w:type="spellEnd"/>
      <w:r w:rsidRPr="00127F24">
        <w:rPr>
          <w:rFonts w:ascii="Times New Roman" w:hAnsi="Times New Roman" w:cs="Times New Roman"/>
          <w:b/>
          <w:sz w:val="20"/>
          <w:szCs w:val="20"/>
        </w:rPr>
        <w:t xml:space="preserve"> </w:t>
      </w:r>
      <w:r w:rsidR="005E2D29" w:rsidRPr="005E2D29">
        <w:rPr>
          <w:rFonts w:ascii="Times New Roman" w:eastAsia="SimSun" w:hAnsi="Times New Roman" w:cs="Times New Roman"/>
          <w:b/>
          <w:sz w:val="20"/>
          <w:szCs w:val="20"/>
          <w:lang w:eastAsia="zh-CN"/>
        </w:rPr>
        <w:t>верхних и нижних конечностей</w:t>
      </w:r>
      <w:r w:rsidR="005E2D29" w:rsidRPr="00CE6174">
        <w:rPr>
          <w:rFonts w:ascii="Times New Roman" w:eastAsia="SimSun" w:hAnsi="Times New Roman" w:cs="Times New Roman"/>
          <w:sz w:val="24"/>
          <w:szCs w:val="24"/>
          <w:lang w:eastAsia="zh-CN"/>
        </w:rPr>
        <w:t xml:space="preserve"> </w:t>
      </w:r>
      <w:r w:rsidR="00626FDA">
        <w:rPr>
          <w:rFonts w:ascii="Times New Roman" w:hAnsi="Times New Roman" w:cs="Times New Roman"/>
          <w:b/>
          <w:sz w:val="20"/>
          <w:szCs w:val="20"/>
        </w:rPr>
        <w:t>для обеспечения инвалидов в 2020</w:t>
      </w:r>
      <w:r w:rsidRPr="00127F24">
        <w:rPr>
          <w:rFonts w:ascii="Times New Roman" w:hAnsi="Times New Roman" w:cs="Times New Roman"/>
          <w:b/>
          <w:sz w:val="20"/>
          <w:szCs w:val="20"/>
        </w:rPr>
        <w:t xml:space="preserve"> году </w:t>
      </w:r>
    </w:p>
    <w:p w:rsidR="00524050" w:rsidRPr="00127F24" w:rsidRDefault="00524050" w:rsidP="006860F3">
      <w:pPr>
        <w:widowControl w:val="0"/>
        <w:spacing w:line="240" w:lineRule="auto"/>
        <w:ind w:firstLine="540"/>
        <w:jc w:val="center"/>
        <w:rPr>
          <w:rFonts w:ascii="Times New Roman" w:hAnsi="Times New Roman" w:cs="Times New Roman"/>
          <w:b/>
          <w:sz w:val="20"/>
          <w:szCs w:val="20"/>
        </w:rPr>
      </w:pPr>
      <w:r w:rsidRPr="00127F24">
        <w:rPr>
          <w:rFonts w:ascii="Times New Roman" w:hAnsi="Times New Roman" w:cs="Times New Roman"/>
          <w:b/>
          <w:sz w:val="20"/>
          <w:szCs w:val="20"/>
        </w:rPr>
        <w:t>Требования к качеству работ</w:t>
      </w:r>
    </w:p>
    <w:p w:rsidR="00F42CA2" w:rsidRPr="00127F24" w:rsidRDefault="00524050" w:rsidP="00626FDA">
      <w:pPr>
        <w:spacing w:after="0" w:line="240" w:lineRule="auto"/>
        <w:ind w:firstLine="567"/>
        <w:jc w:val="both"/>
        <w:rPr>
          <w:rFonts w:ascii="Times New Roman" w:hAnsi="Times New Roman" w:cs="Times New Roman"/>
          <w:sz w:val="20"/>
          <w:szCs w:val="20"/>
          <w:u w:val="single"/>
        </w:rPr>
      </w:pPr>
      <w:r w:rsidRPr="00127F24">
        <w:rPr>
          <w:rFonts w:ascii="Times New Roman" w:hAnsi="Times New Roman" w:cs="Times New Roman"/>
          <w:sz w:val="20"/>
          <w:szCs w:val="20"/>
        </w:rPr>
        <w:t xml:space="preserve">Выполнение работ по </w:t>
      </w:r>
      <w:proofErr w:type="spellStart"/>
      <w:r w:rsidRPr="00127F24">
        <w:rPr>
          <w:rFonts w:ascii="Times New Roman" w:hAnsi="Times New Roman" w:cs="Times New Roman"/>
          <w:sz w:val="20"/>
          <w:szCs w:val="20"/>
        </w:rPr>
        <w:t>ортезированию</w:t>
      </w:r>
      <w:proofErr w:type="spellEnd"/>
      <w:r w:rsidRPr="00127F24">
        <w:rPr>
          <w:rFonts w:ascii="Times New Roman" w:hAnsi="Times New Roman" w:cs="Times New Roman"/>
          <w:sz w:val="20"/>
          <w:szCs w:val="20"/>
        </w:rPr>
        <w:t xml:space="preserve"> должно соответствовать назначениям медико-социальной экспертизы, а также врача. При выполнении работ по </w:t>
      </w:r>
      <w:proofErr w:type="spellStart"/>
      <w:r w:rsidRPr="00127F24">
        <w:rPr>
          <w:rFonts w:ascii="Times New Roman" w:hAnsi="Times New Roman" w:cs="Times New Roman"/>
          <w:sz w:val="20"/>
          <w:szCs w:val="20"/>
        </w:rPr>
        <w:t>ортезированию</w:t>
      </w:r>
      <w:proofErr w:type="spellEnd"/>
      <w:r w:rsidRPr="00127F24">
        <w:rPr>
          <w:rFonts w:ascii="Times New Roman" w:hAnsi="Times New Roman" w:cs="Times New Roman"/>
          <w:sz w:val="20"/>
          <w:szCs w:val="20"/>
        </w:rPr>
        <w:t xml:space="preserve"> должен быть осуществлен контроль при примерке и обеспечении получателей указанными средствами реабилитации. Получатели не должны испытывать болей, избыточного давления, обуславливающих нарушения кровообращения.</w:t>
      </w:r>
    </w:p>
    <w:p w:rsidR="00524050" w:rsidRPr="00127F24" w:rsidRDefault="00F42CA2" w:rsidP="00626FDA">
      <w:pPr>
        <w:spacing w:after="0" w:line="240" w:lineRule="auto"/>
        <w:ind w:firstLine="567"/>
        <w:jc w:val="both"/>
        <w:rPr>
          <w:rFonts w:ascii="Times New Roman" w:hAnsi="Times New Roman" w:cs="Times New Roman"/>
          <w:sz w:val="20"/>
          <w:szCs w:val="20"/>
        </w:rPr>
      </w:pPr>
      <w:r w:rsidRPr="00127F24">
        <w:rPr>
          <w:rFonts w:ascii="Times New Roman" w:eastAsia="Times New Roman" w:hAnsi="Times New Roman" w:cs="Times New Roman"/>
          <w:sz w:val="20"/>
          <w:szCs w:val="20"/>
          <w:lang w:eastAsia="ru-RU"/>
        </w:rPr>
        <w:t xml:space="preserve">   При использовании изделия по назначению не должно создаваться угрозы для жизни и здоровья потребителя и окружающей среды, а также использование изделий не должно причинять вред имуществу потребителя при его эксплу</w:t>
      </w:r>
      <w:r w:rsidR="00C90321" w:rsidRPr="00127F24">
        <w:rPr>
          <w:rFonts w:ascii="Times New Roman" w:eastAsia="Times New Roman" w:hAnsi="Times New Roman" w:cs="Times New Roman"/>
          <w:sz w:val="20"/>
          <w:szCs w:val="20"/>
          <w:lang w:eastAsia="ru-RU"/>
        </w:rPr>
        <w:t>а</w:t>
      </w:r>
      <w:r w:rsidRPr="00127F24">
        <w:rPr>
          <w:rFonts w:ascii="Times New Roman" w:eastAsia="Times New Roman" w:hAnsi="Times New Roman" w:cs="Times New Roman"/>
          <w:sz w:val="20"/>
          <w:szCs w:val="20"/>
          <w:lang w:eastAsia="ru-RU"/>
        </w:rPr>
        <w:t>тации.</w:t>
      </w:r>
    </w:p>
    <w:p w:rsidR="00626FDA" w:rsidRDefault="00626FDA" w:rsidP="006860F3">
      <w:pPr>
        <w:pStyle w:val="text"/>
        <w:widowControl w:val="0"/>
        <w:ind w:left="0" w:right="0" w:firstLine="540"/>
        <w:jc w:val="center"/>
        <w:rPr>
          <w:rFonts w:ascii="Times New Roman" w:hAnsi="Times New Roman" w:cs="Times New Roman"/>
          <w:b/>
          <w:sz w:val="20"/>
          <w:szCs w:val="20"/>
        </w:rPr>
      </w:pPr>
    </w:p>
    <w:p w:rsidR="00524050" w:rsidRDefault="00524050" w:rsidP="006860F3">
      <w:pPr>
        <w:pStyle w:val="text"/>
        <w:widowControl w:val="0"/>
        <w:ind w:left="0" w:right="0" w:firstLine="540"/>
        <w:jc w:val="center"/>
        <w:rPr>
          <w:rFonts w:ascii="Times New Roman" w:hAnsi="Times New Roman" w:cs="Times New Roman"/>
          <w:b/>
          <w:sz w:val="20"/>
          <w:szCs w:val="20"/>
        </w:rPr>
      </w:pPr>
      <w:r w:rsidRPr="00127F24">
        <w:rPr>
          <w:rFonts w:ascii="Times New Roman" w:hAnsi="Times New Roman" w:cs="Times New Roman"/>
          <w:b/>
          <w:sz w:val="20"/>
          <w:szCs w:val="20"/>
        </w:rPr>
        <w:t>Требования к техническим характеристикам</w:t>
      </w:r>
    </w:p>
    <w:p w:rsidR="00524050" w:rsidRPr="00127F24" w:rsidRDefault="003C16A7" w:rsidP="00626FDA">
      <w:pPr>
        <w:pStyle w:val="text"/>
        <w:widowControl w:val="0"/>
        <w:ind w:left="0" w:right="0" w:firstLine="540"/>
        <w:jc w:val="both"/>
        <w:rPr>
          <w:rFonts w:ascii="Times New Roman" w:hAnsi="Times New Roman" w:cs="Times New Roman"/>
          <w:sz w:val="20"/>
          <w:szCs w:val="20"/>
        </w:rPr>
      </w:pPr>
      <w:r>
        <w:rPr>
          <w:rFonts w:ascii="Times New Roman" w:hAnsi="Times New Roman" w:cs="Times New Roman"/>
          <w:sz w:val="20"/>
          <w:szCs w:val="20"/>
        </w:rPr>
        <w:t>Р</w:t>
      </w:r>
      <w:r w:rsidR="00524050" w:rsidRPr="00127F24">
        <w:rPr>
          <w:rFonts w:ascii="Times New Roman" w:hAnsi="Times New Roman" w:cs="Times New Roman"/>
          <w:sz w:val="20"/>
          <w:szCs w:val="20"/>
        </w:rPr>
        <w:t>абот</w:t>
      </w:r>
      <w:r>
        <w:rPr>
          <w:rFonts w:ascii="Times New Roman" w:hAnsi="Times New Roman" w:cs="Times New Roman"/>
          <w:sz w:val="20"/>
          <w:szCs w:val="20"/>
        </w:rPr>
        <w:t>ы</w:t>
      </w:r>
      <w:r w:rsidR="00524050" w:rsidRPr="00127F24">
        <w:rPr>
          <w:rFonts w:ascii="Times New Roman" w:hAnsi="Times New Roman" w:cs="Times New Roman"/>
          <w:sz w:val="20"/>
          <w:szCs w:val="20"/>
        </w:rPr>
        <w:t xml:space="preserve"> по </w:t>
      </w:r>
      <w:proofErr w:type="spellStart"/>
      <w:r w:rsidR="00524050" w:rsidRPr="00127F24">
        <w:rPr>
          <w:rFonts w:ascii="Times New Roman" w:hAnsi="Times New Roman" w:cs="Times New Roman"/>
          <w:sz w:val="20"/>
          <w:szCs w:val="20"/>
        </w:rPr>
        <w:t>ортезированию</w:t>
      </w:r>
      <w:proofErr w:type="spellEnd"/>
      <w:r w:rsidR="00524050" w:rsidRPr="00127F24">
        <w:rPr>
          <w:rFonts w:ascii="Times New Roman" w:hAnsi="Times New Roman" w:cs="Times New Roman"/>
          <w:sz w:val="20"/>
          <w:szCs w:val="20"/>
        </w:rPr>
        <w:t xml:space="preserve"> должны быть направлены на изготовление технических устройств, к которым относятся  аппараты ортопедические, туторы для обеспечения жесткой фиксации и частичной разгрузки суставов или сегментов конечности в </w:t>
      </w:r>
      <w:proofErr w:type="gramStart"/>
      <w:r w:rsidR="00524050" w:rsidRPr="00127F24">
        <w:rPr>
          <w:rFonts w:ascii="Times New Roman" w:hAnsi="Times New Roman" w:cs="Times New Roman"/>
          <w:sz w:val="20"/>
          <w:szCs w:val="20"/>
        </w:rPr>
        <w:t>приданном</w:t>
      </w:r>
      <w:proofErr w:type="gramEnd"/>
      <w:r w:rsidR="00524050" w:rsidRPr="00127F24">
        <w:rPr>
          <w:rFonts w:ascii="Times New Roman" w:hAnsi="Times New Roman" w:cs="Times New Roman"/>
          <w:sz w:val="20"/>
          <w:szCs w:val="20"/>
        </w:rPr>
        <w:t xml:space="preserve"> положении коррекции.</w:t>
      </w:r>
    </w:p>
    <w:p w:rsidR="00524050" w:rsidRPr="00127F24" w:rsidRDefault="00524050" w:rsidP="00626FDA">
      <w:pPr>
        <w:pStyle w:val="ab"/>
        <w:widowControl w:val="0"/>
        <w:spacing w:before="0" w:beforeAutospacing="0" w:after="0" w:afterAutospacing="0"/>
        <w:ind w:firstLine="540"/>
        <w:jc w:val="both"/>
        <w:rPr>
          <w:sz w:val="20"/>
          <w:szCs w:val="20"/>
        </w:rPr>
      </w:pPr>
      <w:r w:rsidRPr="00127F24">
        <w:rPr>
          <w:sz w:val="20"/>
          <w:szCs w:val="20"/>
        </w:rPr>
        <w:t xml:space="preserve">Выполняемые работы должны обеспечивать восстановление, и компенсацию утраченных функций организма и неустранимых анатомических дефектов и деформаций. </w:t>
      </w:r>
    </w:p>
    <w:p w:rsidR="00524050" w:rsidRPr="00127F24" w:rsidRDefault="00524050" w:rsidP="00626FDA">
      <w:pPr>
        <w:widowControl w:val="0"/>
        <w:spacing w:after="0" w:line="240" w:lineRule="auto"/>
        <w:ind w:firstLine="539"/>
        <w:jc w:val="both"/>
        <w:rPr>
          <w:rFonts w:ascii="Times New Roman" w:hAnsi="Times New Roman" w:cs="Times New Roman"/>
          <w:sz w:val="20"/>
          <w:szCs w:val="20"/>
        </w:rPr>
      </w:pPr>
      <w:proofErr w:type="spellStart"/>
      <w:r w:rsidRPr="00127F24">
        <w:rPr>
          <w:rFonts w:ascii="Times New Roman" w:hAnsi="Times New Roman" w:cs="Times New Roman"/>
          <w:sz w:val="20"/>
          <w:szCs w:val="20"/>
        </w:rPr>
        <w:t>Ортезы</w:t>
      </w:r>
      <w:proofErr w:type="spellEnd"/>
      <w:r w:rsidRPr="00127F24">
        <w:rPr>
          <w:rFonts w:ascii="Times New Roman" w:hAnsi="Times New Roman" w:cs="Times New Roman"/>
          <w:sz w:val="20"/>
          <w:szCs w:val="20"/>
        </w:rPr>
        <w:t xml:space="preserve"> должны отвечать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ИСО 9999-2014 «Вспомогательные средства для людей с ограничениями жизнедеятельности. Классификация и терминология», ГОСТ Р ИСО 22523-2007 «Протезы конечностей и </w:t>
      </w:r>
      <w:proofErr w:type="spellStart"/>
      <w:r w:rsidRPr="00127F24">
        <w:rPr>
          <w:rFonts w:ascii="Times New Roman" w:hAnsi="Times New Roman" w:cs="Times New Roman"/>
          <w:sz w:val="20"/>
          <w:szCs w:val="20"/>
        </w:rPr>
        <w:t>ортезы</w:t>
      </w:r>
      <w:proofErr w:type="spellEnd"/>
      <w:r w:rsidRPr="00127F24">
        <w:rPr>
          <w:rFonts w:ascii="Times New Roman" w:hAnsi="Times New Roman" w:cs="Times New Roman"/>
          <w:sz w:val="20"/>
          <w:szCs w:val="20"/>
        </w:rPr>
        <w:t xml:space="preserve"> наружные требования и методы испытаний»</w:t>
      </w:r>
    </w:p>
    <w:p w:rsidR="00524050" w:rsidRPr="00127F24" w:rsidRDefault="00524050" w:rsidP="00626FDA">
      <w:pPr>
        <w:widowControl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 xml:space="preserve">Разработка, производство, сертификация, эксплуатация, ремонт, снятие с производства </w:t>
      </w:r>
      <w:proofErr w:type="spellStart"/>
      <w:r w:rsidRPr="00127F24">
        <w:rPr>
          <w:rFonts w:ascii="Times New Roman" w:hAnsi="Times New Roman" w:cs="Times New Roman"/>
          <w:sz w:val="20"/>
          <w:szCs w:val="20"/>
        </w:rPr>
        <w:t>ортезов</w:t>
      </w:r>
      <w:proofErr w:type="spellEnd"/>
      <w:r w:rsidRPr="00127F24">
        <w:rPr>
          <w:rFonts w:ascii="Times New Roman" w:hAnsi="Times New Roman" w:cs="Times New Roman"/>
          <w:sz w:val="20"/>
          <w:szCs w:val="20"/>
        </w:rPr>
        <w:t xml:space="preserve">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524050" w:rsidRPr="00127F24" w:rsidRDefault="00524050" w:rsidP="00626FDA">
      <w:pPr>
        <w:pStyle w:val="1"/>
        <w:spacing w:before="0" w:beforeAutospacing="0" w:after="0" w:afterAutospacing="0"/>
        <w:ind w:firstLine="540"/>
        <w:jc w:val="both"/>
        <w:rPr>
          <w:b w:val="0"/>
          <w:sz w:val="20"/>
          <w:szCs w:val="20"/>
        </w:rPr>
      </w:pPr>
      <w:r w:rsidRPr="00127F24">
        <w:rPr>
          <w:b w:val="0"/>
          <w:sz w:val="20"/>
          <w:szCs w:val="20"/>
          <w:u w:val="single"/>
        </w:rPr>
        <w:t xml:space="preserve">Аппараты ортопедические, туторы, </w:t>
      </w:r>
      <w:r w:rsidRPr="00127F24">
        <w:rPr>
          <w:b w:val="0"/>
          <w:sz w:val="20"/>
          <w:szCs w:val="20"/>
        </w:rPr>
        <w:t xml:space="preserve">должны соответствовать требованиям Государственных стандартов Российской Федерации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127F24">
        <w:rPr>
          <w:b w:val="0"/>
          <w:sz w:val="20"/>
          <w:szCs w:val="20"/>
        </w:rPr>
        <w:t>цитотоксичность</w:t>
      </w:r>
      <w:proofErr w:type="spellEnd"/>
      <w:r w:rsidRPr="00127F24">
        <w:rPr>
          <w:b w:val="0"/>
          <w:sz w:val="20"/>
          <w:szCs w:val="20"/>
        </w:rPr>
        <w:t xml:space="preserve">: методы </w:t>
      </w:r>
      <w:proofErr w:type="spellStart"/>
      <w:r w:rsidRPr="00127F24">
        <w:rPr>
          <w:b w:val="0"/>
          <w:sz w:val="20"/>
          <w:szCs w:val="20"/>
        </w:rPr>
        <w:t>in</w:t>
      </w:r>
      <w:proofErr w:type="spellEnd"/>
      <w:r w:rsidRPr="00127F24">
        <w:rPr>
          <w:b w:val="0"/>
          <w:sz w:val="20"/>
          <w:szCs w:val="20"/>
        </w:rPr>
        <w:t xml:space="preserve"> </w:t>
      </w:r>
      <w:proofErr w:type="spellStart"/>
      <w:r w:rsidRPr="00127F24">
        <w:rPr>
          <w:b w:val="0"/>
          <w:sz w:val="20"/>
          <w:szCs w:val="20"/>
        </w:rPr>
        <w:t>vitro</w:t>
      </w:r>
      <w:proofErr w:type="spellEnd"/>
      <w:r w:rsidRPr="00127F24">
        <w:rPr>
          <w:b w:val="0"/>
          <w:sz w:val="20"/>
          <w:szCs w:val="20"/>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w:t>
      </w:r>
      <w:r w:rsidR="00127F24" w:rsidRPr="00127F24">
        <w:rPr>
          <w:b w:val="0"/>
          <w:sz w:val="20"/>
          <w:szCs w:val="20"/>
        </w:rPr>
        <w:t>16</w:t>
      </w:r>
      <w:r w:rsidRPr="00127F24">
        <w:rPr>
          <w:b w:val="0"/>
          <w:sz w:val="20"/>
          <w:szCs w:val="20"/>
        </w:rPr>
        <w:t xml:space="preserve"> «Изделия медицинские</w:t>
      </w:r>
      <w:r w:rsidR="00127F24" w:rsidRPr="00127F24">
        <w:rPr>
          <w:b w:val="0"/>
          <w:sz w:val="20"/>
          <w:szCs w:val="20"/>
        </w:rPr>
        <w:t>.</w:t>
      </w:r>
      <w:r w:rsidR="00C9712B" w:rsidRPr="00C9712B">
        <w:rPr>
          <w:b w:val="0"/>
          <w:sz w:val="20"/>
          <w:szCs w:val="20"/>
        </w:rPr>
        <w:t xml:space="preserve"> </w:t>
      </w:r>
      <w:r w:rsidR="00127F24" w:rsidRPr="00127F24">
        <w:rPr>
          <w:b w:val="0"/>
          <w:sz w:val="20"/>
          <w:szCs w:val="20"/>
        </w:rPr>
        <w:t>Т</w:t>
      </w:r>
      <w:r w:rsidRPr="00127F24">
        <w:rPr>
          <w:b w:val="0"/>
          <w:sz w:val="20"/>
          <w:szCs w:val="20"/>
        </w:rPr>
        <w:t>ребования безопасности. Методы санитарно-химических и токсикологических испытаний», ГОСТ Р 52878-2007 «Туторы на верхние и нижние конечности. Технические требования и методы испытаний»,</w:t>
      </w:r>
      <w:r w:rsidR="00C9712B" w:rsidRPr="00C9712B">
        <w:rPr>
          <w:b w:val="0"/>
          <w:sz w:val="20"/>
          <w:szCs w:val="20"/>
        </w:rPr>
        <w:t xml:space="preserve"> </w:t>
      </w:r>
      <w:r w:rsidRPr="00127F24">
        <w:rPr>
          <w:b w:val="0"/>
          <w:sz w:val="20"/>
          <w:szCs w:val="20"/>
        </w:rPr>
        <w:t xml:space="preserve">ГОСТ Р 53346-2009 «Узлы ортопедических аппаратов на нижние конечности. Технические требования и методы испытаний», ГОСТ Р 56137-2014 «Протезирование и </w:t>
      </w:r>
      <w:proofErr w:type="spellStart"/>
      <w:r w:rsidRPr="00127F24">
        <w:rPr>
          <w:b w:val="0"/>
          <w:sz w:val="20"/>
          <w:szCs w:val="20"/>
        </w:rPr>
        <w:t>ортезирование</w:t>
      </w:r>
      <w:proofErr w:type="spellEnd"/>
      <w:r w:rsidRPr="00127F24">
        <w:rPr>
          <w:b w:val="0"/>
          <w:sz w:val="20"/>
          <w:szCs w:val="20"/>
        </w:rPr>
        <w:t xml:space="preserve">. Контроль качества протезов и </w:t>
      </w:r>
      <w:proofErr w:type="spellStart"/>
      <w:r w:rsidRPr="00127F24">
        <w:rPr>
          <w:b w:val="0"/>
          <w:sz w:val="20"/>
          <w:szCs w:val="20"/>
        </w:rPr>
        <w:t>ортезов</w:t>
      </w:r>
      <w:proofErr w:type="spellEnd"/>
      <w:r w:rsidRPr="00127F24">
        <w:rPr>
          <w:b w:val="0"/>
          <w:sz w:val="20"/>
          <w:szCs w:val="20"/>
        </w:rPr>
        <w:t xml:space="preserve"> нижних конечностей с индивидуаль</w:t>
      </w:r>
      <w:r w:rsidR="00626FDA">
        <w:rPr>
          <w:b w:val="0"/>
          <w:sz w:val="20"/>
          <w:szCs w:val="20"/>
        </w:rPr>
        <w:t>ными параметрами изготовления».</w:t>
      </w:r>
    </w:p>
    <w:p w:rsidR="00626FDA" w:rsidRDefault="00626FDA" w:rsidP="006860F3">
      <w:pPr>
        <w:widowControl w:val="0"/>
        <w:spacing w:line="240" w:lineRule="auto"/>
        <w:ind w:firstLine="540"/>
        <w:jc w:val="center"/>
        <w:rPr>
          <w:rFonts w:ascii="Times New Roman" w:hAnsi="Times New Roman" w:cs="Times New Roman"/>
          <w:b/>
          <w:sz w:val="20"/>
          <w:szCs w:val="20"/>
        </w:rPr>
      </w:pPr>
    </w:p>
    <w:p w:rsidR="00524050" w:rsidRPr="00127F24" w:rsidRDefault="00524050" w:rsidP="00626FDA">
      <w:pPr>
        <w:widowControl w:val="0"/>
        <w:spacing w:after="0" w:line="240" w:lineRule="auto"/>
        <w:ind w:firstLine="539"/>
        <w:jc w:val="center"/>
        <w:rPr>
          <w:rFonts w:ascii="Times New Roman" w:hAnsi="Times New Roman" w:cs="Times New Roman"/>
          <w:b/>
          <w:sz w:val="20"/>
          <w:szCs w:val="20"/>
        </w:rPr>
      </w:pPr>
      <w:r w:rsidRPr="00127F24">
        <w:rPr>
          <w:rFonts w:ascii="Times New Roman" w:hAnsi="Times New Roman" w:cs="Times New Roman"/>
          <w:b/>
          <w:sz w:val="20"/>
          <w:szCs w:val="20"/>
        </w:rPr>
        <w:t>Требования к результатам работ</w:t>
      </w:r>
    </w:p>
    <w:p w:rsidR="00524050" w:rsidRPr="00127F24" w:rsidRDefault="00524050" w:rsidP="00626FDA">
      <w:pPr>
        <w:widowControl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 xml:space="preserve">Работы по обеспечению Получателей </w:t>
      </w:r>
      <w:proofErr w:type="spellStart"/>
      <w:r w:rsidRPr="00127F24">
        <w:rPr>
          <w:rFonts w:ascii="Times New Roman" w:hAnsi="Times New Roman" w:cs="Times New Roman"/>
          <w:sz w:val="20"/>
          <w:szCs w:val="20"/>
        </w:rPr>
        <w:t>ортезами</w:t>
      </w:r>
      <w:proofErr w:type="spellEnd"/>
      <w:r w:rsidRPr="00127F24">
        <w:rPr>
          <w:rFonts w:ascii="Times New Roman" w:hAnsi="Times New Roman" w:cs="Times New Roman"/>
          <w:sz w:val="20"/>
          <w:szCs w:val="20"/>
        </w:rPr>
        <w:t xml:space="preserve"> следует считать эффективно исполненными, если у Получателей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по обеспечению Получателей </w:t>
      </w:r>
      <w:proofErr w:type="spellStart"/>
      <w:r w:rsidRPr="00127F24">
        <w:rPr>
          <w:rFonts w:ascii="Times New Roman" w:hAnsi="Times New Roman" w:cs="Times New Roman"/>
          <w:sz w:val="20"/>
          <w:szCs w:val="20"/>
        </w:rPr>
        <w:t>ортезами</w:t>
      </w:r>
      <w:proofErr w:type="spellEnd"/>
      <w:r w:rsidRPr="00127F24">
        <w:rPr>
          <w:rFonts w:ascii="Times New Roman" w:hAnsi="Times New Roman" w:cs="Times New Roman"/>
          <w:sz w:val="20"/>
          <w:szCs w:val="20"/>
        </w:rPr>
        <w:t xml:space="preserve"> должны быть выполнены с надлежащим качеством и в установленные сроки.</w:t>
      </w:r>
    </w:p>
    <w:p w:rsidR="00626FDA" w:rsidRDefault="00626FDA" w:rsidP="00626FDA">
      <w:pPr>
        <w:widowControl w:val="0"/>
        <w:spacing w:after="0" w:line="240" w:lineRule="auto"/>
        <w:ind w:firstLine="539"/>
        <w:jc w:val="center"/>
        <w:rPr>
          <w:rFonts w:ascii="Times New Roman" w:hAnsi="Times New Roman" w:cs="Times New Roman"/>
          <w:b/>
          <w:sz w:val="20"/>
          <w:szCs w:val="20"/>
        </w:rPr>
      </w:pPr>
    </w:p>
    <w:p w:rsidR="00524050" w:rsidRPr="00127F24" w:rsidRDefault="00524050" w:rsidP="00626FDA">
      <w:pPr>
        <w:widowControl w:val="0"/>
        <w:spacing w:after="0" w:line="240" w:lineRule="auto"/>
        <w:ind w:firstLine="539"/>
        <w:jc w:val="center"/>
        <w:rPr>
          <w:rFonts w:ascii="Times New Roman" w:hAnsi="Times New Roman" w:cs="Times New Roman"/>
          <w:sz w:val="20"/>
          <w:szCs w:val="20"/>
        </w:rPr>
      </w:pPr>
      <w:r w:rsidRPr="00127F24">
        <w:rPr>
          <w:rFonts w:ascii="Times New Roman" w:hAnsi="Times New Roman" w:cs="Times New Roman"/>
          <w:b/>
          <w:sz w:val="20"/>
          <w:szCs w:val="20"/>
        </w:rPr>
        <w:t>Требования к размерам, упаковке и отгрузке изделий.</w:t>
      </w:r>
    </w:p>
    <w:p w:rsidR="00524050" w:rsidRPr="00127F24" w:rsidRDefault="00524050" w:rsidP="00626FDA">
      <w:pPr>
        <w:widowControl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 xml:space="preserve">Упаковка </w:t>
      </w:r>
      <w:proofErr w:type="spellStart"/>
      <w:r w:rsidRPr="00127F24">
        <w:rPr>
          <w:rFonts w:ascii="Times New Roman" w:hAnsi="Times New Roman" w:cs="Times New Roman"/>
          <w:sz w:val="20"/>
          <w:szCs w:val="20"/>
        </w:rPr>
        <w:t>ортезов</w:t>
      </w:r>
      <w:proofErr w:type="spellEnd"/>
      <w:r w:rsidRPr="00127F24">
        <w:rPr>
          <w:rFonts w:ascii="Times New Roman" w:hAnsi="Times New Roman" w:cs="Times New Roman"/>
          <w:sz w:val="20"/>
          <w:szCs w:val="20"/>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изделий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524050" w:rsidRPr="00127F24" w:rsidRDefault="00524050" w:rsidP="00626FDA">
      <w:pPr>
        <w:widowControl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 xml:space="preserve">Временная противокоррозионная защита </w:t>
      </w:r>
      <w:proofErr w:type="spellStart"/>
      <w:r w:rsidRPr="00127F24">
        <w:rPr>
          <w:rFonts w:ascii="Times New Roman" w:hAnsi="Times New Roman" w:cs="Times New Roman"/>
          <w:sz w:val="20"/>
          <w:szCs w:val="20"/>
        </w:rPr>
        <w:t>ортезов</w:t>
      </w:r>
      <w:proofErr w:type="spellEnd"/>
      <w:r w:rsidRPr="00127F24">
        <w:rPr>
          <w:rFonts w:ascii="Times New Roman" w:hAnsi="Times New Roman" w:cs="Times New Roman"/>
          <w:sz w:val="20"/>
          <w:szCs w:val="20"/>
        </w:rPr>
        <w:t xml:space="preserve">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w:t>
      </w:r>
      <w:proofErr w:type="spellStart"/>
      <w:r w:rsidRPr="00127F24">
        <w:rPr>
          <w:rFonts w:ascii="Times New Roman" w:hAnsi="Times New Roman" w:cs="Times New Roman"/>
          <w:sz w:val="20"/>
          <w:szCs w:val="20"/>
        </w:rPr>
        <w:t>ортезы</w:t>
      </w:r>
      <w:proofErr w:type="spellEnd"/>
      <w:r w:rsidRPr="00127F24">
        <w:rPr>
          <w:rFonts w:ascii="Times New Roman" w:hAnsi="Times New Roman" w:cs="Times New Roman"/>
          <w:sz w:val="20"/>
          <w:szCs w:val="20"/>
        </w:rPr>
        <w:t xml:space="preserve"> конкретных групп, типов (видов, моделей).</w:t>
      </w:r>
    </w:p>
    <w:p w:rsidR="00626FDA" w:rsidRDefault="00626FDA" w:rsidP="006860F3">
      <w:pPr>
        <w:widowControl w:val="0"/>
        <w:shd w:val="clear" w:color="auto" w:fill="FFFFFF"/>
        <w:tabs>
          <w:tab w:val="left" w:pos="0"/>
        </w:tabs>
        <w:autoSpaceDE w:val="0"/>
        <w:autoSpaceDN w:val="0"/>
        <w:adjustRightInd w:val="0"/>
        <w:spacing w:line="240" w:lineRule="auto"/>
        <w:ind w:firstLine="540"/>
        <w:jc w:val="center"/>
        <w:rPr>
          <w:rFonts w:ascii="Times New Roman" w:hAnsi="Times New Roman" w:cs="Times New Roman"/>
          <w:b/>
          <w:sz w:val="20"/>
          <w:szCs w:val="20"/>
        </w:rPr>
      </w:pPr>
    </w:p>
    <w:p w:rsidR="00524050" w:rsidRPr="00127F24" w:rsidRDefault="00EC0762" w:rsidP="00626FDA">
      <w:pPr>
        <w:widowControl w:val="0"/>
        <w:shd w:val="clear" w:color="auto" w:fill="FFFFFF"/>
        <w:tabs>
          <w:tab w:val="left" w:pos="0"/>
        </w:tabs>
        <w:autoSpaceDE w:val="0"/>
        <w:autoSpaceDN w:val="0"/>
        <w:adjustRightInd w:val="0"/>
        <w:spacing w:after="0" w:line="240" w:lineRule="auto"/>
        <w:ind w:firstLine="540"/>
        <w:jc w:val="center"/>
        <w:rPr>
          <w:rFonts w:ascii="Times New Roman" w:hAnsi="Times New Roman" w:cs="Times New Roman"/>
          <w:b/>
          <w:sz w:val="20"/>
          <w:szCs w:val="20"/>
        </w:rPr>
      </w:pPr>
      <w:r w:rsidRPr="00127F24">
        <w:rPr>
          <w:rFonts w:ascii="Times New Roman" w:hAnsi="Times New Roman" w:cs="Times New Roman"/>
          <w:b/>
          <w:sz w:val="20"/>
          <w:szCs w:val="20"/>
        </w:rPr>
        <w:t>Т</w:t>
      </w:r>
      <w:r w:rsidR="00524050" w:rsidRPr="00127F24">
        <w:rPr>
          <w:rFonts w:ascii="Times New Roman" w:hAnsi="Times New Roman" w:cs="Times New Roman"/>
          <w:b/>
          <w:sz w:val="20"/>
          <w:szCs w:val="20"/>
        </w:rPr>
        <w:t xml:space="preserve">ребования к сроку и (или) объему предоставления гарантий </w:t>
      </w:r>
      <w:r w:rsidR="00524050" w:rsidRPr="00127F24">
        <w:rPr>
          <w:rFonts w:ascii="Times New Roman" w:hAnsi="Times New Roman" w:cs="Times New Roman"/>
          <w:b/>
          <w:bCs/>
          <w:sz w:val="20"/>
          <w:szCs w:val="20"/>
        </w:rPr>
        <w:t>выполнения работ по обеспечению</w:t>
      </w:r>
      <w:r w:rsidR="00524050" w:rsidRPr="00127F24">
        <w:rPr>
          <w:rFonts w:ascii="Times New Roman" w:hAnsi="Times New Roman" w:cs="Times New Roman"/>
          <w:b/>
          <w:sz w:val="20"/>
          <w:szCs w:val="20"/>
        </w:rPr>
        <w:t xml:space="preserve"> </w:t>
      </w:r>
      <w:proofErr w:type="spellStart"/>
      <w:r w:rsidR="00524050" w:rsidRPr="00127F24">
        <w:rPr>
          <w:rFonts w:ascii="Times New Roman" w:hAnsi="Times New Roman" w:cs="Times New Roman"/>
          <w:b/>
          <w:sz w:val="20"/>
          <w:szCs w:val="20"/>
        </w:rPr>
        <w:t>ортезами</w:t>
      </w:r>
      <w:proofErr w:type="spellEnd"/>
    </w:p>
    <w:p w:rsidR="00626FDA" w:rsidRDefault="00524050" w:rsidP="00626FDA">
      <w:pPr>
        <w:widowControl w:val="0"/>
        <w:spacing w:after="0" w:line="240" w:lineRule="auto"/>
        <w:ind w:firstLine="540"/>
        <w:jc w:val="both"/>
        <w:rPr>
          <w:rFonts w:ascii="Times New Roman" w:hAnsi="Times New Roman" w:cs="Times New Roman"/>
          <w:sz w:val="20"/>
          <w:szCs w:val="20"/>
        </w:rPr>
      </w:pPr>
      <w:r w:rsidRPr="00127F24">
        <w:rPr>
          <w:rFonts w:ascii="Times New Roman" w:hAnsi="Times New Roman" w:cs="Times New Roman"/>
          <w:sz w:val="20"/>
          <w:szCs w:val="20"/>
        </w:rPr>
        <w:t>Гарантийный срок устанавливается со дня выдачи готового изделия и его продолжительность по каждому конкретному виду изделия должна соответствовать</w:t>
      </w:r>
      <w:r w:rsidR="00626FDA">
        <w:rPr>
          <w:rFonts w:ascii="Times New Roman" w:hAnsi="Times New Roman" w:cs="Times New Roman"/>
          <w:sz w:val="20"/>
          <w:szCs w:val="20"/>
        </w:rPr>
        <w:t>:</w:t>
      </w:r>
      <w:r w:rsidRPr="00127F24">
        <w:rPr>
          <w:rFonts w:ascii="Times New Roman" w:hAnsi="Times New Roman" w:cs="Times New Roman"/>
          <w:sz w:val="20"/>
          <w:szCs w:val="20"/>
        </w:rPr>
        <w:t xml:space="preserve"> </w:t>
      </w:r>
    </w:p>
    <w:p w:rsidR="00524050" w:rsidRPr="00127F24" w:rsidRDefault="00626FDA" w:rsidP="00626FDA">
      <w:pPr>
        <w:widowControl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524050" w:rsidRPr="00127F24">
        <w:rPr>
          <w:rFonts w:ascii="Times New Roman" w:hAnsi="Times New Roman" w:cs="Times New Roman"/>
          <w:sz w:val="20"/>
          <w:szCs w:val="20"/>
        </w:rPr>
        <w:t>Аппараты верхних и нижних конечностей не менее 7 месяцев,</w:t>
      </w:r>
    </w:p>
    <w:p w:rsidR="00524050" w:rsidRPr="00127F24" w:rsidRDefault="00626FDA" w:rsidP="00626FDA">
      <w:pPr>
        <w:widowControl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524050" w:rsidRPr="00127F24">
        <w:rPr>
          <w:rFonts w:ascii="Times New Roman" w:hAnsi="Times New Roman" w:cs="Times New Roman"/>
          <w:sz w:val="20"/>
          <w:szCs w:val="20"/>
        </w:rPr>
        <w:t>Туторы верхних и нижних конечностей не менее 7 месяцев.</w:t>
      </w:r>
    </w:p>
    <w:p w:rsidR="00524050" w:rsidRPr="00127F24" w:rsidRDefault="00524050" w:rsidP="00626FDA">
      <w:pPr>
        <w:widowControl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 xml:space="preserve">В течение этого срока Исполнитель производит замену или ремонт изделия бесплатно. Проезд инвалида, </w:t>
      </w:r>
      <w:r w:rsidRPr="00127F24">
        <w:rPr>
          <w:rFonts w:ascii="Times New Roman" w:hAnsi="Times New Roman" w:cs="Times New Roman"/>
          <w:sz w:val="20"/>
          <w:szCs w:val="20"/>
        </w:rPr>
        <w:lastRenderedPageBreak/>
        <w:t>в том числе с сопровождающим лицом к месту проведения гарантийного ремонта или замены изделия оплачивается предприятием-изготовителем.</w:t>
      </w:r>
    </w:p>
    <w:p w:rsidR="00524050" w:rsidRPr="00127F24" w:rsidRDefault="00524050" w:rsidP="00626FDA">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Исполнитель должен предоставить декларацию о соответствии, либо сертификат соответствия (в случае, если на выполняемые работы в соответствии с Постановлением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предусмотрено оформление указанных документов) до приемки результатов выполненных работ.</w:t>
      </w:r>
    </w:p>
    <w:p w:rsidR="00626FDA" w:rsidRDefault="00626FDA" w:rsidP="006860F3">
      <w:pPr>
        <w:widowControl w:val="0"/>
        <w:shd w:val="clear" w:color="auto" w:fill="FFFFFF"/>
        <w:tabs>
          <w:tab w:val="left" w:pos="0"/>
        </w:tabs>
        <w:autoSpaceDE w:val="0"/>
        <w:autoSpaceDN w:val="0"/>
        <w:adjustRightInd w:val="0"/>
        <w:spacing w:line="240" w:lineRule="auto"/>
        <w:ind w:firstLine="540"/>
        <w:jc w:val="center"/>
        <w:rPr>
          <w:rFonts w:ascii="Times New Roman" w:hAnsi="Times New Roman" w:cs="Times New Roman"/>
          <w:b/>
          <w:sz w:val="20"/>
          <w:szCs w:val="20"/>
        </w:rPr>
      </w:pPr>
    </w:p>
    <w:p w:rsidR="00524050" w:rsidRPr="00127F24" w:rsidRDefault="00524050" w:rsidP="00626FDA">
      <w:pPr>
        <w:widowControl w:val="0"/>
        <w:shd w:val="clear" w:color="auto" w:fill="FFFFFF"/>
        <w:tabs>
          <w:tab w:val="left" w:pos="0"/>
        </w:tabs>
        <w:autoSpaceDE w:val="0"/>
        <w:autoSpaceDN w:val="0"/>
        <w:adjustRightInd w:val="0"/>
        <w:spacing w:after="0" w:line="240" w:lineRule="auto"/>
        <w:ind w:firstLine="540"/>
        <w:jc w:val="center"/>
        <w:rPr>
          <w:rFonts w:ascii="Times New Roman" w:hAnsi="Times New Roman" w:cs="Times New Roman"/>
          <w:b/>
          <w:sz w:val="20"/>
          <w:szCs w:val="20"/>
        </w:rPr>
      </w:pPr>
      <w:r w:rsidRPr="00127F24">
        <w:rPr>
          <w:rFonts w:ascii="Times New Roman" w:hAnsi="Times New Roman" w:cs="Times New Roman"/>
          <w:b/>
          <w:sz w:val="20"/>
          <w:szCs w:val="20"/>
        </w:rPr>
        <w:t>Место, условия и сроки выполнения работ</w:t>
      </w:r>
    </w:p>
    <w:p w:rsidR="00524050" w:rsidRPr="00127F24" w:rsidRDefault="00524050" w:rsidP="00626FDA">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 xml:space="preserve">Срок выполнения работ: со дня, следующего за днем заключения контракта и по </w:t>
      </w:r>
      <w:r w:rsidR="00626FDA">
        <w:rPr>
          <w:rFonts w:ascii="Times New Roman" w:hAnsi="Times New Roman" w:cs="Times New Roman"/>
          <w:sz w:val="20"/>
          <w:szCs w:val="20"/>
        </w:rPr>
        <w:t>31</w:t>
      </w:r>
      <w:r w:rsidRPr="00127F24">
        <w:rPr>
          <w:rFonts w:ascii="Times New Roman" w:hAnsi="Times New Roman" w:cs="Times New Roman"/>
          <w:sz w:val="20"/>
          <w:szCs w:val="20"/>
        </w:rPr>
        <w:t>.</w:t>
      </w:r>
      <w:r w:rsidR="00626FDA">
        <w:rPr>
          <w:rFonts w:ascii="Times New Roman" w:hAnsi="Times New Roman" w:cs="Times New Roman"/>
          <w:sz w:val="20"/>
          <w:szCs w:val="20"/>
        </w:rPr>
        <w:t>07.2020</w:t>
      </w:r>
      <w:r w:rsidR="00C82159">
        <w:rPr>
          <w:rFonts w:ascii="Times New Roman" w:hAnsi="Times New Roman" w:cs="Times New Roman"/>
          <w:sz w:val="20"/>
          <w:szCs w:val="20"/>
        </w:rPr>
        <w:t>г</w:t>
      </w:r>
      <w:bookmarkStart w:id="0" w:name="_GoBack"/>
      <w:bookmarkEnd w:id="0"/>
      <w:r w:rsidRPr="00127F24">
        <w:rPr>
          <w:rFonts w:ascii="Times New Roman" w:hAnsi="Times New Roman" w:cs="Times New Roman"/>
          <w:sz w:val="20"/>
          <w:szCs w:val="20"/>
        </w:rPr>
        <w:t>.</w:t>
      </w:r>
    </w:p>
    <w:p w:rsidR="00524050" w:rsidRPr="00127F24" w:rsidRDefault="00524050" w:rsidP="00626FDA">
      <w:pPr>
        <w:widowControl w:val="0"/>
        <w:tabs>
          <w:tab w:val="left" w:pos="10440"/>
        </w:tabs>
        <w:autoSpaceDE w:val="0"/>
        <w:autoSpaceDN w:val="0"/>
        <w:adjustRightInd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 xml:space="preserve">Работы по обеспечению Получателей </w:t>
      </w:r>
      <w:proofErr w:type="spellStart"/>
      <w:r w:rsidRPr="00127F24">
        <w:rPr>
          <w:rFonts w:ascii="Times New Roman" w:hAnsi="Times New Roman" w:cs="Times New Roman"/>
          <w:sz w:val="20"/>
          <w:szCs w:val="20"/>
        </w:rPr>
        <w:t>ортезами</w:t>
      </w:r>
      <w:proofErr w:type="spellEnd"/>
      <w:r w:rsidRPr="00127F24">
        <w:rPr>
          <w:rFonts w:ascii="Times New Roman" w:hAnsi="Times New Roman" w:cs="Times New Roman"/>
          <w:sz w:val="20"/>
          <w:szCs w:val="20"/>
        </w:rPr>
        <w:t xml:space="preserve"> считаются начатыми с момента обращения инвалидов. Направление действительно </w:t>
      </w:r>
      <w:r w:rsidR="00EC0762" w:rsidRPr="00127F24">
        <w:rPr>
          <w:rFonts w:ascii="Times New Roman" w:hAnsi="Times New Roman" w:cs="Times New Roman"/>
          <w:sz w:val="20"/>
          <w:szCs w:val="20"/>
        </w:rPr>
        <w:t>п</w:t>
      </w:r>
      <w:r w:rsidRPr="00127F24">
        <w:rPr>
          <w:rFonts w:ascii="Times New Roman" w:hAnsi="Times New Roman" w:cs="Times New Roman"/>
          <w:sz w:val="20"/>
          <w:szCs w:val="20"/>
        </w:rPr>
        <w:t xml:space="preserve">о </w:t>
      </w:r>
      <w:r w:rsidR="00626FDA">
        <w:rPr>
          <w:rFonts w:ascii="Times New Roman" w:hAnsi="Times New Roman" w:cs="Times New Roman"/>
          <w:sz w:val="20"/>
          <w:szCs w:val="20"/>
        </w:rPr>
        <w:t>15</w:t>
      </w:r>
      <w:r w:rsidRPr="00127F24">
        <w:rPr>
          <w:rFonts w:ascii="Times New Roman" w:hAnsi="Times New Roman" w:cs="Times New Roman"/>
          <w:sz w:val="20"/>
          <w:szCs w:val="20"/>
        </w:rPr>
        <w:t>.</w:t>
      </w:r>
      <w:r w:rsidR="00626FDA">
        <w:rPr>
          <w:rFonts w:ascii="Times New Roman" w:hAnsi="Times New Roman" w:cs="Times New Roman"/>
          <w:sz w:val="20"/>
          <w:szCs w:val="20"/>
        </w:rPr>
        <w:t>07.2020</w:t>
      </w:r>
      <w:r w:rsidR="00C82159">
        <w:rPr>
          <w:rFonts w:ascii="Times New Roman" w:hAnsi="Times New Roman" w:cs="Times New Roman"/>
          <w:sz w:val="20"/>
          <w:szCs w:val="20"/>
        </w:rPr>
        <w:t>г</w:t>
      </w:r>
      <w:r w:rsidRPr="00127F24">
        <w:rPr>
          <w:rFonts w:ascii="Times New Roman" w:hAnsi="Times New Roman" w:cs="Times New Roman"/>
          <w:sz w:val="20"/>
          <w:szCs w:val="20"/>
        </w:rPr>
        <w:t>.</w:t>
      </w:r>
    </w:p>
    <w:p w:rsidR="00524050" w:rsidRPr="00127F24" w:rsidRDefault="00524050" w:rsidP="00626FDA">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127F24">
        <w:rPr>
          <w:rFonts w:ascii="Times New Roman" w:hAnsi="Times New Roman" w:cs="Times New Roman"/>
          <w:sz w:val="20"/>
          <w:szCs w:val="20"/>
        </w:rPr>
        <w:t>Место выполнения работ – Российская Федерация, по месту изготовления изделия по индивидуальным заказам Получателей.</w:t>
      </w:r>
    </w:p>
    <w:p w:rsidR="00AA6EFA" w:rsidRDefault="00843CAD" w:rsidP="00626FDA">
      <w:pPr>
        <w:widowControl w:val="0"/>
        <w:autoSpaceDE w:val="0"/>
        <w:autoSpaceDN w:val="0"/>
        <w:adjustRightInd w:val="0"/>
        <w:spacing w:after="0"/>
        <w:ind w:right="113" w:firstLine="539"/>
        <w:jc w:val="both"/>
        <w:rPr>
          <w:rFonts w:ascii="Times New Roman" w:hAnsi="Times New Roman" w:cs="Times New Roman"/>
          <w:sz w:val="20"/>
          <w:szCs w:val="20"/>
        </w:rPr>
      </w:pPr>
      <w:r w:rsidRPr="00843CAD">
        <w:rPr>
          <w:rFonts w:ascii="Times New Roman" w:hAnsi="Times New Roman" w:cs="Times New Roman"/>
          <w:sz w:val="20"/>
          <w:szCs w:val="20"/>
        </w:rPr>
        <w:t>Объем работ: невозможно определить объем подлежащих выполнению работ (согласно ч.24 ст. 22 и ч. 2 ст. 42 Федерального закона от 05.04.2013г. № 44-ФЗ «О контрактной системе в сфере закупок товаров, работ, услуг для обеспечения государственных и муниципальных нужд»)</w:t>
      </w:r>
    </w:p>
    <w:tbl>
      <w:tblPr>
        <w:tblW w:w="89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4394"/>
        <w:gridCol w:w="2268"/>
        <w:gridCol w:w="1134"/>
      </w:tblGrid>
      <w:tr w:rsidR="00BF7EAF" w:rsidRPr="00AB5EAA" w:rsidTr="00BF7EAF">
        <w:trPr>
          <w:trHeight w:val="1489"/>
          <w:tblHeader/>
        </w:trPr>
        <w:tc>
          <w:tcPr>
            <w:tcW w:w="1135" w:type="dxa"/>
            <w:vAlign w:val="center"/>
          </w:tcPr>
          <w:p w:rsidR="00BF7EAF" w:rsidRPr="00626FDA" w:rsidRDefault="00BF7EAF" w:rsidP="001B65C8">
            <w:pPr>
              <w:suppressAutoHyphens/>
              <w:snapToGrid w:val="0"/>
              <w:spacing w:after="0" w:line="240" w:lineRule="auto"/>
              <w:ind w:right="-1931"/>
              <w:rPr>
                <w:rFonts w:ascii="Times New Roman" w:eastAsia="Times New Roman" w:hAnsi="Times New Roman" w:cs="Times New Roman"/>
                <w:bCs/>
                <w:color w:val="000000"/>
                <w:sz w:val="20"/>
                <w:szCs w:val="20"/>
                <w:lang w:eastAsia="ar-SA"/>
              </w:rPr>
            </w:pPr>
          </w:p>
          <w:p w:rsidR="00BF7EAF" w:rsidRPr="00626FDA" w:rsidRDefault="00BF7EAF" w:rsidP="001B65C8">
            <w:pPr>
              <w:suppressAutoHyphens/>
              <w:snapToGrid w:val="0"/>
              <w:spacing w:after="0" w:line="240" w:lineRule="auto"/>
              <w:ind w:right="-1931"/>
              <w:rPr>
                <w:rFonts w:ascii="Times New Roman" w:eastAsia="Times New Roman" w:hAnsi="Times New Roman" w:cs="Times New Roman"/>
                <w:bCs/>
                <w:color w:val="000000"/>
                <w:sz w:val="20"/>
                <w:szCs w:val="20"/>
                <w:lang w:eastAsia="ar-SA"/>
              </w:rPr>
            </w:pPr>
            <w:r w:rsidRPr="00626FDA">
              <w:rPr>
                <w:rFonts w:ascii="Times New Roman" w:eastAsia="Times New Roman" w:hAnsi="Times New Roman" w:cs="Times New Roman"/>
                <w:bCs/>
                <w:color w:val="000000"/>
                <w:sz w:val="20"/>
                <w:szCs w:val="20"/>
                <w:lang w:eastAsia="ar-SA"/>
              </w:rPr>
              <w:t>Наименование</w:t>
            </w:r>
          </w:p>
          <w:p w:rsidR="00BF7EAF" w:rsidRPr="00626FDA" w:rsidRDefault="00BF7EAF" w:rsidP="001B65C8">
            <w:pPr>
              <w:suppressAutoHyphens/>
              <w:snapToGrid w:val="0"/>
              <w:spacing w:after="0" w:line="240" w:lineRule="auto"/>
              <w:rPr>
                <w:rFonts w:ascii="Times New Roman" w:eastAsia="Times New Roman" w:hAnsi="Times New Roman" w:cs="Times New Roman"/>
                <w:bCs/>
                <w:color w:val="000000"/>
                <w:sz w:val="20"/>
                <w:szCs w:val="20"/>
                <w:lang w:eastAsia="ar-SA"/>
              </w:rPr>
            </w:pPr>
            <w:r w:rsidRPr="00626FDA">
              <w:rPr>
                <w:rFonts w:ascii="Times New Roman" w:eastAsia="Times New Roman" w:hAnsi="Times New Roman" w:cs="Times New Roman"/>
                <w:bCs/>
                <w:color w:val="000000"/>
                <w:sz w:val="20"/>
                <w:szCs w:val="20"/>
                <w:lang w:eastAsia="ar-SA"/>
              </w:rPr>
              <w:t>Изделия по ОКПД2</w:t>
            </w:r>
          </w:p>
        </w:tc>
        <w:tc>
          <w:tcPr>
            <w:tcW w:w="4394" w:type="dxa"/>
            <w:vAlign w:val="center"/>
          </w:tcPr>
          <w:p w:rsidR="00BF7EAF" w:rsidRPr="00626FDA" w:rsidRDefault="00BF7EAF" w:rsidP="001B65C8">
            <w:pPr>
              <w:widowControl w:val="0"/>
              <w:spacing w:after="0" w:line="240" w:lineRule="auto"/>
              <w:ind w:left="180" w:hanging="180"/>
              <w:jc w:val="center"/>
              <w:rPr>
                <w:rFonts w:ascii="Times New Roman" w:eastAsia="Times New Roman" w:hAnsi="Times New Roman" w:cs="Times New Roman"/>
                <w:b/>
                <w:color w:val="000000"/>
                <w:sz w:val="20"/>
                <w:szCs w:val="20"/>
                <w:lang w:eastAsia="ru-RU"/>
              </w:rPr>
            </w:pPr>
            <w:r w:rsidRPr="00626FDA">
              <w:rPr>
                <w:rFonts w:ascii="Times New Roman" w:hAnsi="Times New Roman" w:cs="Times New Roman"/>
                <w:color w:val="000000"/>
                <w:sz w:val="20"/>
                <w:szCs w:val="20"/>
              </w:rPr>
              <w:t>Функциональные и технические характеристики Изделия</w:t>
            </w:r>
            <w:r w:rsidRPr="00626FDA">
              <w:rPr>
                <w:rFonts w:ascii="Times New Roman" w:eastAsia="Times New Roman" w:hAnsi="Times New Roman" w:cs="Times New Roman"/>
                <w:color w:val="000000"/>
                <w:sz w:val="20"/>
                <w:szCs w:val="20"/>
                <w:lang w:eastAsia="ru-RU"/>
              </w:rPr>
              <w:t xml:space="preserve">  </w:t>
            </w:r>
          </w:p>
        </w:tc>
        <w:tc>
          <w:tcPr>
            <w:tcW w:w="2268" w:type="dxa"/>
            <w:vAlign w:val="center"/>
          </w:tcPr>
          <w:p w:rsidR="00BF7EAF" w:rsidRPr="00626FDA" w:rsidRDefault="00BF7EAF" w:rsidP="001B65C8">
            <w:pPr>
              <w:widowControl w:val="0"/>
              <w:spacing w:after="0" w:line="240" w:lineRule="auto"/>
              <w:ind w:left="180" w:hanging="180"/>
              <w:jc w:val="center"/>
              <w:rPr>
                <w:rFonts w:ascii="Times New Roman" w:eastAsia="Times New Roman" w:hAnsi="Times New Roman" w:cs="Times New Roman"/>
                <w:color w:val="000000"/>
                <w:sz w:val="20"/>
                <w:szCs w:val="20"/>
                <w:lang w:eastAsia="ru-RU"/>
              </w:rPr>
            </w:pPr>
            <w:r w:rsidRPr="00626FDA">
              <w:rPr>
                <w:rFonts w:ascii="Times New Roman" w:eastAsia="Times New Roman" w:hAnsi="Times New Roman" w:cs="Times New Roman"/>
                <w:color w:val="000000"/>
                <w:sz w:val="20"/>
                <w:szCs w:val="20"/>
                <w:lang w:eastAsia="ru-RU"/>
              </w:rPr>
              <w:t>Наименование характеристик</w:t>
            </w:r>
          </w:p>
        </w:tc>
        <w:tc>
          <w:tcPr>
            <w:tcW w:w="1134" w:type="dxa"/>
            <w:vAlign w:val="center"/>
          </w:tcPr>
          <w:p w:rsidR="00BF7EAF" w:rsidRPr="00626FDA" w:rsidRDefault="00BF7EAF" w:rsidP="001B65C8">
            <w:pPr>
              <w:widowControl w:val="0"/>
              <w:spacing w:after="0" w:line="240" w:lineRule="auto"/>
              <w:jc w:val="center"/>
              <w:rPr>
                <w:rFonts w:ascii="Times New Roman" w:eastAsia="Times New Roman" w:hAnsi="Times New Roman" w:cs="Times New Roman"/>
                <w:color w:val="000000"/>
                <w:sz w:val="20"/>
                <w:szCs w:val="20"/>
                <w:lang w:eastAsia="ru-RU"/>
              </w:rPr>
            </w:pPr>
            <w:r w:rsidRPr="00626FDA">
              <w:rPr>
                <w:rFonts w:ascii="Times New Roman" w:eastAsia="Times New Roman" w:hAnsi="Times New Roman" w:cs="Times New Roman"/>
                <w:color w:val="000000"/>
                <w:sz w:val="20"/>
                <w:szCs w:val="20"/>
                <w:lang w:eastAsia="ru-RU"/>
              </w:rPr>
              <w:t>Показатель характеристики используемого товара</w:t>
            </w:r>
          </w:p>
        </w:tc>
      </w:tr>
      <w:tr w:rsidR="00BF7EAF" w:rsidRPr="00AB5EAA" w:rsidTr="00BF7EAF">
        <w:trPr>
          <w:trHeight w:val="465"/>
          <w:tblHeader/>
        </w:trPr>
        <w:tc>
          <w:tcPr>
            <w:tcW w:w="1135" w:type="dxa"/>
            <w:vMerge w:val="restart"/>
          </w:tcPr>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26FDA">
              <w:rPr>
                <w:rFonts w:ascii="Times New Roman" w:eastAsia="Times New Roman" w:hAnsi="Times New Roman" w:cs="Times New Roman"/>
                <w:bCs/>
                <w:color w:val="000000"/>
                <w:sz w:val="20"/>
                <w:szCs w:val="20"/>
                <w:lang w:eastAsia="ar-SA"/>
              </w:rPr>
              <w:t>Аппарат на кисть</w:t>
            </w:r>
          </w:p>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26FDA">
              <w:rPr>
                <w:rFonts w:ascii="Times New Roman" w:eastAsia="Times New Roman" w:hAnsi="Times New Roman" w:cs="Times New Roman"/>
                <w:bCs/>
                <w:color w:val="000000"/>
                <w:sz w:val="20"/>
                <w:szCs w:val="20"/>
                <w:lang w:eastAsia="ar-SA"/>
              </w:rPr>
              <w:t>(8-09-27)</w:t>
            </w:r>
          </w:p>
        </w:tc>
        <w:tc>
          <w:tcPr>
            <w:tcW w:w="4394" w:type="dxa"/>
            <w:vMerge w:val="restart"/>
          </w:tcPr>
          <w:p w:rsidR="00BF7EAF" w:rsidRPr="00626FDA" w:rsidRDefault="00BF7EAF" w:rsidP="001B65C8">
            <w:pPr>
              <w:widowControl w:val="0"/>
              <w:spacing w:after="0" w:line="240" w:lineRule="auto"/>
              <w:rPr>
                <w:rFonts w:ascii="Times New Roman" w:hAnsi="Times New Roman" w:cs="Times New Roman"/>
                <w:color w:val="000000"/>
                <w:sz w:val="20"/>
                <w:szCs w:val="20"/>
              </w:rPr>
            </w:pPr>
            <w:r w:rsidRPr="00626FDA">
              <w:rPr>
                <w:rFonts w:ascii="Times New Roman" w:hAnsi="Times New Roman" w:cs="Times New Roman"/>
                <w:color w:val="000000"/>
                <w:sz w:val="20"/>
                <w:szCs w:val="20"/>
              </w:rPr>
              <w:t xml:space="preserve">Замковый или </w:t>
            </w:r>
            <w:proofErr w:type="spellStart"/>
            <w:r w:rsidRPr="00626FDA">
              <w:rPr>
                <w:rFonts w:ascii="Times New Roman" w:hAnsi="Times New Roman" w:cs="Times New Roman"/>
                <w:color w:val="000000"/>
                <w:sz w:val="20"/>
                <w:szCs w:val="20"/>
              </w:rPr>
              <w:t>беззамковый</w:t>
            </w:r>
            <w:proofErr w:type="spellEnd"/>
            <w:r w:rsidRPr="00626FDA">
              <w:rPr>
                <w:rFonts w:ascii="Times New Roman" w:hAnsi="Times New Roman" w:cs="Times New Roman"/>
                <w:color w:val="000000"/>
                <w:sz w:val="20"/>
                <w:szCs w:val="20"/>
              </w:rPr>
              <w:t xml:space="preserve"> ортопедический аппарат (в зависимости от потребностей получателя) для ограничения подвижности, фиксации и разгрузки суставов кисти в положении коррекции. Наличие гильзы кисти, выполненных по гипсовому слепку верхней конечности и соответствующих форме и размеру ее сегментов. Наличие элементов крепления. Наличие шарнирных соединений. Количество шарнирных соединений не менее 4-х. Количество замков (при наличии) не менее 2-х.</w:t>
            </w:r>
          </w:p>
        </w:tc>
        <w:tc>
          <w:tcPr>
            <w:tcW w:w="2268" w:type="dxa"/>
            <w:vAlign w:val="center"/>
          </w:tcPr>
          <w:p w:rsidR="00BF7EAF" w:rsidRPr="00626FDA" w:rsidRDefault="00BF7EAF" w:rsidP="001B65C8">
            <w:pPr>
              <w:widowControl w:val="0"/>
              <w:spacing w:after="0" w:line="240" w:lineRule="auto"/>
              <w:jc w:val="center"/>
              <w:rPr>
                <w:rFonts w:ascii="Times New Roman" w:eastAsia="Times New Roman" w:hAnsi="Times New Roman" w:cs="Times New Roman"/>
                <w:color w:val="000000"/>
                <w:sz w:val="20"/>
                <w:szCs w:val="20"/>
                <w:lang w:eastAsia="ru-RU"/>
              </w:rPr>
            </w:pPr>
            <w:r w:rsidRPr="00626FDA">
              <w:rPr>
                <w:rFonts w:ascii="Times New Roman" w:hAnsi="Times New Roman" w:cs="Times New Roman"/>
                <w:color w:val="000000"/>
                <w:sz w:val="20"/>
                <w:szCs w:val="20"/>
              </w:rPr>
              <w:t>Гильза кисти, выполнена по гипсовому слепку верхней конечности и соответствует форме и размеру ее сегментов</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465"/>
          <w:tblHeader/>
        </w:trPr>
        <w:tc>
          <w:tcPr>
            <w:tcW w:w="1135" w:type="dxa"/>
            <w:vMerge/>
          </w:tcPr>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p>
        </w:tc>
        <w:tc>
          <w:tcPr>
            <w:tcW w:w="4394" w:type="dxa"/>
            <w:vMerge/>
            <w:vAlign w:val="center"/>
          </w:tcPr>
          <w:p w:rsidR="00BF7EAF" w:rsidRPr="00626FDA" w:rsidRDefault="00BF7EAF" w:rsidP="001B65C8">
            <w:pPr>
              <w:widowControl w:val="0"/>
              <w:spacing w:after="0" w:line="240" w:lineRule="auto"/>
              <w:rPr>
                <w:rFonts w:ascii="Times New Roman" w:hAnsi="Times New Roman" w:cs="Times New Roman"/>
                <w:color w:val="000000"/>
                <w:sz w:val="20"/>
                <w:szCs w:val="20"/>
              </w:rPr>
            </w:pPr>
          </w:p>
        </w:tc>
        <w:tc>
          <w:tcPr>
            <w:tcW w:w="2268" w:type="dxa"/>
            <w:vAlign w:val="center"/>
          </w:tcPr>
          <w:p w:rsidR="00BF7EAF" w:rsidRPr="00626FDA" w:rsidRDefault="00BF7EAF" w:rsidP="001B65C8">
            <w:pPr>
              <w:widowControl w:val="0"/>
              <w:spacing w:after="0" w:line="240" w:lineRule="auto"/>
              <w:ind w:left="180" w:hanging="180"/>
              <w:jc w:val="center"/>
              <w:rPr>
                <w:rFonts w:ascii="Times New Roman" w:eastAsia="Times New Roman" w:hAnsi="Times New Roman" w:cs="Times New Roman"/>
                <w:color w:val="000000"/>
                <w:sz w:val="20"/>
                <w:szCs w:val="20"/>
                <w:lang w:eastAsia="ru-RU"/>
              </w:rPr>
            </w:pPr>
            <w:r w:rsidRPr="00626FDA">
              <w:rPr>
                <w:rFonts w:ascii="Times New Roman" w:hAnsi="Times New Roman" w:cs="Times New Roman"/>
                <w:color w:val="000000"/>
                <w:sz w:val="20"/>
                <w:szCs w:val="20"/>
              </w:rPr>
              <w:t>Элементы крепления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465"/>
          <w:tblHeader/>
        </w:trPr>
        <w:tc>
          <w:tcPr>
            <w:tcW w:w="1135" w:type="dxa"/>
            <w:vMerge/>
          </w:tcPr>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p>
        </w:tc>
        <w:tc>
          <w:tcPr>
            <w:tcW w:w="4394" w:type="dxa"/>
            <w:vMerge/>
            <w:vAlign w:val="center"/>
          </w:tcPr>
          <w:p w:rsidR="00BF7EAF" w:rsidRPr="00626FDA" w:rsidRDefault="00BF7EAF" w:rsidP="001B65C8">
            <w:pPr>
              <w:widowControl w:val="0"/>
              <w:spacing w:after="0" w:line="240" w:lineRule="auto"/>
              <w:rPr>
                <w:rFonts w:ascii="Times New Roman" w:hAnsi="Times New Roman" w:cs="Times New Roman"/>
                <w:color w:val="000000"/>
                <w:sz w:val="20"/>
                <w:szCs w:val="20"/>
              </w:rPr>
            </w:pPr>
          </w:p>
        </w:tc>
        <w:tc>
          <w:tcPr>
            <w:tcW w:w="2268" w:type="dxa"/>
            <w:vAlign w:val="center"/>
          </w:tcPr>
          <w:p w:rsidR="00BF7EAF" w:rsidRPr="00626FDA" w:rsidRDefault="00BF7EAF" w:rsidP="001B65C8">
            <w:pPr>
              <w:widowControl w:val="0"/>
              <w:spacing w:after="0" w:line="240" w:lineRule="auto"/>
              <w:jc w:val="center"/>
              <w:rPr>
                <w:rFonts w:ascii="Times New Roman" w:eastAsia="Times New Roman" w:hAnsi="Times New Roman" w:cs="Times New Roman"/>
                <w:color w:val="000000"/>
                <w:sz w:val="20"/>
                <w:szCs w:val="20"/>
                <w:lang w:eastAsia="ru-RU"/>
              </w:rPr>
            </w:pPr>
            <w:r w:rsidRPr="00626FDA">
              <w:rPr>
                <w:rFonts w:ascii="Times New Roman" w:hAnsi="Times New Roman" w:cs="Times New Roman"/>
                <w:color w:val="000000"/>
                <w:sz w:val="20"/>
                <w:szCs w:val="20"/>
              </w:rPr>
              <w:t>Шарнирные соединения не менее 4-х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413"/>
          <w:tblHeader/>
        </w:trPr>
        <w:tc>
          <w:tcPr>
            <w:tcW w:w="1135" w:type="dxa"/>
            <w:vMerge/>
          </w:tcPr>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p>
        </w:tc>
        <w:tc>
          <w:tcPr>
            <w:tcW w:w="4394" w:type="dxa"/>
            <w:vMerge/>
            <w:vAlign w:val="center"/>
          </w:tcPr>
          <w:p w:rsidR="00BF7EAF" w:rsidRPr="00626FDA" w:rsidRDefault="00BF7EAF" w:rsidP="001B65C8">
            <w:pPr>
              <w:widowControl w:val="0"/>
              <w:spacing w:after="0" w:line="240" w:lineRule="auto"/>
              <w:rPr>
                <w:rFonts w:ascii="Times New Roman" w:hAnsi="Times New Roman" w:cs="Times New Roman"/>
                <w:color w:val="000000"/>
                <w:sz w:val="20"/>
                <w:szCs w:val="20"/>
              </w:rPr>
            </w:pPr>
          </w:p>
        </w:tc>
        <w:tc>
          <w:tcPr>
            <w:tcW w:w="2268" w:type="dxa"/>
            <w:vAlign w:val="center"/>
          </w:tcPr>
          <w:p w:rsidR="00BF7EAF" w:rsidRPr="00626FDA" w:rsidRDefault="00BF7EAF" w:rsidP="001B65C8">
            <w:pPr>
              <w:widowControl w:val="0"/>
              <w:spacing w:after="0" w:line="240" w:lineRule="auto"/>
              <w:jc w:val="center"/>
              <w:rPr>
                <w:rFonts w:ascii="Times New Roman" w:hAnsi="Times New Roman" w:cs="Times New Roman"/>
                <w:color w:val="000000"/>
                <w:sz w:val="20"/>
                <w:szCs w:val="20"/>
              </w:rPr>
            </w:pPr>
            <w:r w:rsidRPr="00626FDA">
              <w:rPr>
                <w:rFonts w:ascii="Times New Roman" w:hAnsi="Times New Roman" w:cs="Times New Roman"/>
                <w:color w:val="000000"/>
                <w:sz w:val="20"/>
                <w:szCs w:val="20"/>
              </w:rPr>
              <w:t>Замки (при наличии) не менее 2-х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475"/>
          <w:tblHeader/>
        </w:trPr>
        <w:tc>
          <w:tcPr>
            <w:tcW w:w="1135" w:type="dxa"/>
            <w:vMerge w:val="restart"/>
          </w:tcPr>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26FDA">
              <w:rPr>
                <w:rFonts w:ascii="Times New Roman" w:eastAsia="Times New Roman" w:hAnsi="Times New Roman" w:cs="Times New Roman"/>
                <w:bCs/>
                <w:color w:val="000000"/>
                <w:sz w:val="20"/>
                <w:szCs w:val="20"/>
                <w:lang w:eastAsia="ar-SA"/>
              </w:rPr>
              <w:t>Аппарат на всю руку</w:t>
            </w:r>
          </w:p>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26FDA">
              <w:rPr>
                <w:rFonts w:ascii="Times New Roman" w:eastAsia="Times New Roman" w:hAnsi="Times New Roman" w:cs="Times New Roman"/>
                <w:bCs/>
                <w:color w:val="000000"/>
                <w:sz w:val="20"/>
                <w:szCs w:val="20"/>
                <w:lang w:eastAsia="ar-SA"/>
              </w:rPr>
              <w:t>(8-09-36)</w:t>
            </w:r>
          </w:p>
        </w:tc>
        <w:tc>
          <w:tcPr>
            <w:tcW w:w="4394" w:type="dxa"/>
            <w:vMerge w:val="restart"/>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r w:rsidRPr="00626FDA">
              <w:rPr>
                <w:rFonts w:ascii="Times New Roman" w:hAnsi="Times New Roman" w:cs="Times New Roman"/>
                <w:sz w:val="20"/>
                <w:szCs w:val="20"/>
              </w:rPr>
              <w:t xml:space="preserve">Замковый или </w:t>
            </w:r>
            <w:proofErr w:type="spellStart"/>
            <w:r w:rsidRPr="00626FDA">
              <w:rPr>
                <w:rFonts w:ascii="Times New Roman" w:hAnsi="Times New Roman" w:cs="Times New Roman"/>
                <w:sz w:val="20"/>
                <w:szCs w:val="20"/>
              </w:rPr>
              <w:t>беззамковый</w:t>
            </w:r>
            <w:proofErr w:type="spellEnd"/>
            <w:r w:rsidRPr="00626FDA">
              <w:rPr>
                <w:rFonts w:ascii="Times New Roman" w:hAnsi="Times New Roman" w:cs="Times New Roman"/>
                <w:sz w:val="20"/>
                <w:szCs w:val="20"/>
              </w:rPr>
              <w:t xml:space="preserve"> ортопедический аппарат (в зависимости от потребностей получателя) для ограничения подвижности, фиксации и разгрузки суставов верхней конечности в положении коррекции. Наличие гильзы плеча, гильзы предплечья, выполненных по гипсовому слепку верхней конечности и соответствующих форме и размеру ее сегментов. Наличие элементов крепления. Наличие шарнирных соединений. Количество шарнирных соединений не менее 4-х. Количество замков (при наличии) не менее 2-х.</w:t>
            </w:r>
          </w:p>
        </w:tc>
        <w:tc>
          <w:tcPr>
            <w:tcW w:w="2268" w:type="dxa"/>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Гильза плеча</w:t>
            </w:r>
          </w:p>
        </w:tc>
        <w:tc>
          <w:tcPr>
            <w:tcW w:w="1134" w:type="dxa"/>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539"/>
          <w:tblHeader/>
        </w:trPr>
        <w:tc>
          <w:tcPr>
            <w:tcW w:w="1135"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Гильза предплечья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307"/>
          <w:tblHeader/>
        </w:trPr>
        <w:tc>
          <w:tcPr>
            <w:tcW w:w="1135"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Элементы крепления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712"/>
          <w:tblHeader/>
        </w:trPr>
        <w:tc>
          <w:tcPr>
            <w:tcW w:w="1135"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Шарнирные соединения не менее 4-х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454"/>
          <w:tblHeader/>
        </w:trPr>
        <w:tc>
          <w:tcPr>
            <w:tcW w:w="1135"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Замки (при наличие) не менее 2-х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1381"/>
          <w:tblHeader/>
        </w:trPr>
        <w:tc>
          <w:tcPr>
            <w:tcW w:w="1135" w:type="dxa"/>
            <w:vMerge w:val="restart"/>
          </w:tcPr>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26FDA">
              <w:rPr>
                <w:rFonts w:ascii="Times New Roman" w:eastAsia="Times New Roman" w:hAnsi="Times New Roman" w:cs="Times New Roman"/>
                <w:bCs/>
                <w:color w:val="000000"/>
                <w:sz w:val="20"/>
                <w:szCs w:val="20"/>
                <w:lang w:eastAsia="ar-SA"/>
              </w:rPr>
              <w:t>Аппарат на коленный сустав</w:t>
            </w:r>
          </w:p>
          <w:p w:rsidR="00BF7EAF" w:rsidRPr="00626FDA" w:rsidRDefault="00BF7EAF" w:rsidP="001B65C8">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26FDA">
              <w:rPr>
                <w:rFonts w:ascii="Times New Roman" w:eastAsia="Times New Roman" w:hAnsi="Times New Roman" w:cs="Times New Roman"/>
                <w:bCs/>
                <w:color w:val="000000"/>
                <w:sz w:val="20"/>
                <w:szCs w:val="20"/>
                <w:lang w:eastAsia="ar-SA"/>
              </w:rPr>
              <w:t>(8-09-39)</w:t>
            </w:r>
          </w:p>
        </w:tc>
        <w:tc>
          <w:tcPr>
            <w:tcW w:w="4394" w:type="dxa"/>
            <w:vMerge w:val="restart"/>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roofErr w:type="spellStart"/>
            <w:r w:rsidRPr="00626FDA">
              <w:rPr>
                <w:rFonts w:ascii="Times New Roman" w:hAnsi="Times New Roman" w:cs="Times New Roman"/>
                <w:sz w:val="20"/>
                <w:szCs w:val="20"/>
              </w:rPr>
              <w:t>Беззамковый</w:t>
            </w:r>
            <w:proofErr w:type="spellEnd"/>
            <w:r w:rsidRPr="00626FDA">
              <w:rPr>
                <w:rFonts w:ascii="Times New Roman" w:hAnsi="Times New Roman" w:cs="Times New Roman"/>
                <w:sz w:val="20"/>
                <w:szCs w:val="20"/>
              </w:rPr>
              <w:t xml:space="preserve">  или замковый ортопедический аппарат (в зависимости от потребностей получателя) для разгрузки коленного сустава. Должен быть изготовлен  по индивидуальным размерам получателя.  Наличие гильзы бедра, гильзы голени. Наличие коленных шарниров (не мене 2). Наличие элементов крепления.</w:t>
            </w: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Материал- кожа или слоистый пластик (в зависимости от потребностей получателя)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185"/>
          <w:tblHeader/>
        </w:trPr>
        <w:tc>
          <w:tcPr>
            <w:tcW w:w="1135"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Гильза голени</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185"/>
          <w:tblHeader/>
        </w:trPr>
        <w:tc>
          <w:tcPr>
            <w:tcW w:w="1135"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vAlign w:val="center"/>
          </w:tcPr>
          <w:p w:rsidR="00BF7EAF" w:rsidRPr="00626FDA" w:rsidRDefault="00BF7EAF" w:rsidP="001B65C8">
            <w:pPr>
              <w:widowControl w:val="0"/>
              <w:spacing w:after="0" w:line="240" w:lineRule="auto"/>
              <w:ind w:left="180"/>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Гильза бедра</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105"/>
          <w:tblHeader/>
        </w:trPr>
        <w:tc>
          <w:tcPr>
            <w:tcW w:w="1135"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r w:rsidRPr="00626FDA">
              <w:rPr>
                <w:rFonts w:ascii="Times New Roman" w:hAnsi="Times New Roman" w:cs="Times New Roman"/>
                <w:sz w:val="20"/>
                <w:szCs w:val="20"/>
              </w:rPr>
              <w:t>Коленные шарниры не мене 2-х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105"/>
          <w:tblHeader/>
        </w:trPr>
        <w:tc>
          <w:tcPr>
            <w:tcW w:w="1135"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Элементы крепления.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947"/>
          <w:tblHeader/>
        </w:trPr>
        <w:tc>
          <w:tcPr>
            <w:tcW w:w="1135" w:type="dxa"/>
            <w:vMerge w:val="restart"/>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r w:rsidRPr="00626FDA">
              <w:rPr>
                <w:rFonts w:ascii="Times New Roman" w:hAnsi="Times New Roman" w:cs="Times New Roman"/>
                <w:color w:val="000000"/>
                <w:sz w:val="20"/>
                <w:szCs w:val="20"/>
              </w:rPr>
              <w:t>Аппарат на голеностопный сустав</w:t>
            </w:r>
          </w:p>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r w:rsidRPr="00626FDA">
              <w:rPr>
                <w:rFonts w:ascii="Times New Roman" w:hAnsi="Times New Roman" w:cs="Times New Roman"/>
                <w:color w:val="000000"/>
                <w:sz w:val="20"/>
                <w:szCs w:val="20"/>
              </w:rPr>
              <w:t>(8-09-37)</w:t>
            </w:r>
          </w:p>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val="restart"/>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roofErr w:type="spellStart"/>
            <w:r w:rsidRPr="00626FDA">
              <w:rPr>
                <w:rFonts w:ascii="Times New Roman" w:hAnsi="Times New Roman" w:cs="Times New Roman"/>
                <w:color w:val="000000"/>
                <w:sz w:val="20"/>
                <w:szCs w:val="20"/>
              </w:rPr>
              <w:t>Беззамковый</w:t>
            </w:r>
            <w:proofErr w:type="spellEnd"/>
            <w:r w:rsidRPr="00626FDA">
              <w:rPr>
                <w:rFonts w:ascii="Times New Roman" w:hAnsi="Times New Roman" w:cs="Times New Roman"/>
                <w:color w:val="000000"/>
                <w:sz w:val="20"/>
                <w:szCs w:val="20"/>
              </w:rPr>
              <w:t xml:space="preserve">  или замковый ортопедический аппарат (</w:t>
            </w:r>
            <w:r w:rsidRPr="00626FDA">
              <w:rPr>
                <w:rFonts w:ascii="Times New Roman" w:hAnsi="Times New Roman" w:cs="Times New Roman"/>
                <w:sz w:val="20"/>
                <w:szCs w:val="20"/>
              </w:rPr>
              <w:t>в зависимости от потребностей получателя</w:t>
            </w:r>
            <w:r w:rsidRPr="00626FDA">
              <w:rPr>
                <w:rFonts w:ascii="Times New Roman" w:hAnsi="Times New Roman" w:cs="Times New Roman"/>
                <w:color w:val="000000"/>
                <w:sz w:val="20"/>
                <w:szCs w:val="20"/>
              </w:rPr>
              <w:t>) для разгрузки коленного сустава. Должен быть изготовлен  по индивидуальным размерам получателя.  Наличие  гильзы голени. Наличие голеностопных шарниров (не менее 2-х). Наличие элементов крепления.</w:t>
            </w: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Гильза голени</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620"/>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Голеностопные шарниры не менее 2-х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38"/>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Элементы крепления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420"/>
          <w:tblHeader/>
        </w:trPr>
        <w:tc>
          <w:tcPr>
            <w:tcW w:w="1135" w:type="dxa"/>
            <w:vMerge w:val="restart"/>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roofErr w:type="gramStart"/>
            <w:r w:rsidRPr="00626FDA">
              <w:rPr>
                <w:rFonts w:ascii="Times New Roman" w:hAnsi="Times New Roman" w:cs="Times New Roman"/>
                <w:color w:val="000000"/>
                <w:sz w:val="20"/>
                <w:szCs w:val="20"/>
              </w:rPr>
              <w:t>Аппарат на голеностопный и коленный суставы</w:t>
            </w:r>
            <w:proofErr w:type="gramEnd"/>
          </w:p>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r w:rsidRPr="00626FDA">
              <w:rPr>
                <w:rFonts w:ascii="Times New Roman" w:hAnsi="Times New Roman" w:cs="Times New Roman"/>
                <w:color w:val="000000"/>
                <w:sz w:val="20"/>
                <w:szCs w:val="20"/>
              </w:rPr>
              <w:t xml:space="preserve">(8-09-38) </w:t>
            </w:r>
          </w:p>
        </w:tc>
        <w:tc>
          <w:tcPr>
            <w:tcW w:w="4394" w:type="dxa"/>
            <w:vMerge w:val="restart"/>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roofErr w:type="spellStart"/>
            <w:r w:rsidRPr="00626FDA">
              <w:rPr>
                <w:rFonts w:ascii="Times New Roman" w:hAnsi="Times New Roman" w:cs="Times New Roman"/>
                <w:color w:val="000000"/>
                <w:sz w:val="20"/>
                <w:szCs w:val="20"/>
              </w:rPr>
              <w:t>Беззамковый</w:t>
            </w:r>
            <w:proofErr w:type="spellEnd"/>
            <w:r w:rsidRPr="00626FDA">
              <w:rPr>
                <w:rFonts w:ascii="Times New Roman" w:hAnsi="Times New Roman" w:cs="Times New Roman"/>
                <w:color w:val="000000"/>
                <w:sz w:val="20"/>
                <w:szCs w:val="20"/>
              </w:rPr>
              <w:t xml:space="preserve">  или замковый ортопедический аппарат (</w:t>
            </w:r>
            <w:r w:rsidRPr="00626FDA">
              <w:rPr>
                <w:rFonts w:ascii="Times New Roman" w:hAnsi="Times New Roman" w:cs="Times New Roman"/>
                <w:sz w:val="20"/>
                <w:szCs w:val="20"/>
              </w:rPr>
              <w:t>в зависимости от потребностей получателя</w:t>
            </w:r>
            <w:r w:rsidRPr="00626FDA">
              <w:rPr>
                <w:rFonts w:ascii="Times New Roman" w:hAnsi="Times New Roman" w:cs="Times New Roman"/>
                <w:color w:val="000000"/>
                <w:sz w:val="20"/>
                <w:szCs w:val="20"/>
              </w:rPr>
              <w:t>) для разгрузки коленного сустава. Должен быть изготовлен  по индивидуальным размерам получателя.  Наличие гильзы бедра, гильзы голени. Наличие коленных шарниров (не менее 2-х),  голеностопных шарниров (не менее 2-х). Наличие элементов крепления.</w:t>
            </w: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Гильза бедра</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420"/>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Гильза голени</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420"/>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Коленные шарниры не менее 2-х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420"/>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Голеностопные шарниры не менее 2-х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420"/>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Элементы крепления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603"/>
          <w:tblHeader/>
        </w:trPr>
        <w:tc>
          <w:tcPr>
            <w:tcW w:w="1135" w:type="dxa"/>
            <w:vMerge w:val="restart"/>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r w:rsidRPr="00626FDA">
              <w:rPr>
                <w:rFonts w:ascii="Times New Roman" w:hAnsi="Times New Roman" w:cs="Times New Roman"/>
                <w:color w:val="000000"/>
                <w:sz w:val="20"/>
                <w:szCs w:val="20"/>
              </w:rPr>
              <w:t>Аппарат на тазобедренный сустав</w:t>
            </w:r>
          </w:p>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r w:rsidRPr="00626FDA">
              <w:rPr>
                <w:rFonts w:ascii="Times New Roman" w:hAnsi="Times New Roman" w:cs="Times New Roman"/>
                <w:color w:val="000000"/>
                <w:sz w:val="20"/>
                <w:szCs w:val="20"/>
              </w:rPr>
              <w:t>(8-09-40)</w:t>
            </w:r>
          </w:p>
        </w:tc>
        <w:tc>
          <w:tcPr>
            <w:tcW w:w="4394" w:type="dxa"/>
            <w:vMerge w:val="restart"/>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r w:rsidRPr="00626FDA">
              <w:rPr>
                <w:rFonts w:ascii="Times New Roman" w:hAnsi="Times New Roman" w:cs="Times New Roman"/>
                <w:color w:val="000000"/>
                <w:sz w:val="20"/>
                <w:szCs w:val="20"/>
              </w:rPr>
              <w:t xml:space="preserve">Замковый или </w:t>
            </w:r>
            <w:proofErr w:type="spellStart"/>
            <w:r w:rsidRPr="00626FDA">
              <w:rPr>
                <w:rFonts w:ascii="Times New Roman" w:hAnsi="Times New Roman" w:cs="Times New Roman"/>
                <w:color w:val="000000"/>
                <w:sz w:val="20"/>
                <w:szCs w:val="20"/>
              </w:rPr>
              <w:t>беззамковый</w:t>
            </w:r>
            <w:proofErr w:type="spellEnd"/>
            <w:r w:rsidRPr="00626FDA">
              <w:rPr>
                <w:rFonts w:ascii="Times New Roman" w:hAnsi="Times New Roman" w:cs="Times New Roman"/>
                <w:color w:val="000000"/>
                <w:sz w:val="20"/>
                <w:szCs w:val="20"/>
              </w:rPr>
              <w:t xml:space="preserve"> ортопедический аппарат (</w:t>
            </w:r>
            <w:r w:rsidRPr="00626FDA">
              <w:rPr>
                <w:rFonts w:ascii="Times New Roman" w:hAnsi="Times New Roman" w:cs="Times New Roman"/>
                <w:sz w:val="20"/>
                <w:szCs w:val="20"/>
              </w:rPr>
              <w:t>в зависимости от потребностей получателя</w:t>
            </w:r>
            <w:r w:rsidRPr="00626FDA">
              <w:rPr>
                <w:rFonts w:ascii="Times New Roman" w:hAnsi="Times New Roman" w:cs="Times New Roman"/>
                <w:color w:val="000000"/>
                <w:sz w:val="20"/>
                <w:szCs w:val="20"/>
              </w:rPr>
              <w:t>) для разгрузки и фиксации нижней конечности в положении коррекции. Должен быть изготовлен    по индивидуальным размерам получателя. Наличие гильзы на тазобедренный сустав, гильзы бедра, гильзы голени. Наличие элементов крепления. Наличие шарнирных соединений. Количество шарнирных соединений не менее 4-х. Количество замков (при наличии) не менее 2-х.</w:t>
            </w:r>
          </w:p>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color w:val="000000"/>
                <w:sz w:val="20"/>
                <w:szCs w:val="20"/>
              </w:rPr>
              <w:t>Гильза на тазобедренный сустав</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77"/>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Гильза бедра</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27"/>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Гильза голени</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603"/>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color w:val="000000"/>
                <w:sz w:val="20"/>
                <w:szCs w:val="20"/>
              </w:rPr>
              <w:t>Шарнирные соединения не менее 4-х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90"/>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color w:val="000000"/>
                <w:sz w:val="20"/>
                <w:szCs w:val="20"/>
              </w:rPr>
              <w:t>Замки (при наличии) не менее 2-х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515"/>
          <w:tblHeader/>
        </w:trPr>
        <w:tc>
          <w:tcPr>
            <w:tcW w:w="1135" w:type="dxa"/>
            <w:vMerge/>
          </w:tcPr>
          <w:p w:rsidR="00BF7EAF" w:rsidRPr="00626FDA" w:rsidRDefault="00BF7EAF" w:rsidP="001B65C8">
            <w:pPr>
              <w:keepNext/>
              <w:keepLines/>
              <w:tabs>
                <w:tab w:val="left" w:pos="708"/>
              </w:tabs>
              <w:suppressAutoHyphens/>
              <w:snapToGrid w:val="0"/>
              <w:jc w:val="center"/>
              <w:rPr>
                <w:rFonts w:ascii="Times New Roman" w:hAnsi="Times New Roman" w:cs="Times New Roman"/>
                <w:color w:val="000000"/>
                <w:sz w:val="20"/>
                <w:szCs w:val="20"/>
              </w:rPr>
            </w:pPr>
          </w:p>
        </w:tc>
        <w:tc>
          <w:tcPr>
            <w:tcW w:w="4394" w:type="dxa"/>
            <w:vMerge/>
            <w:vAlign w:val="center"/>
          </w:tcPr>
          <w:p w:rsidR="00BF7EAF" w:rsidRPr="00626FDA" w:rsidRDefault="00BF7EAF" w:rsidP="001B65C8">
            <w:pPr>
              <w:keepNext/>
              <w:keepLines/>
              <w:tabs>
                <w:tab w:val="left" w:pos="708"/>
              </w:tabs>
              <w:suppressAutoHyphens/>
              <w:snapToGrid w:val="0"/>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color w:val="000000"/>
                <w:sz w:val="20"/>
                <w:szCs w:val="20"/>
              </w:rPr>
            </w:pPr>
            <w:r w:rsidRPr="00626FDA">
              <w:rPr>
                <w:rFonts w:ascii="Times New Roman" w:hAnsi="Times New Roman" w:cs="Times New Roman"/>
                <w:sz w:val="20"/>
                <w:szCs w:val="20"/>
              </w:rPr>
              <w:t>Элементы крепления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1080"/>
          <w:tblHeader/>
        </w:trPr>
        <w:tc>
          <w:tcPr>
            <w:tcW w:w="1135" w:type="dxa"/>
            <w:vMerge w:val="restart"/>
          </w:tcPr>
          <w:p w:rsidR="00BF7EAF" w:rsidRPr="00626FDA" w:rsidRDefault="00BF7EAF" w:rsidP="001B65C8">
            <w:pPr>
              <w:pStyle w:val="a8"/>
              <w:widowControl w:val="0"/>
              <w:ind w:left="16" w:firstLine="0"/>
              <w:jc w:val="center"/>
              <w:rPr>
                <w:sz w:val="20"/>
                <w:szCs w:val="20"/>
              </w:rPr>
            </w:pPr>
            <w:r w:rsidRPr="00626FDA">
              <w:rPr>
                <w:sz w:val="20"/>
                <w:szCs w:val="20"/>
              </w:rPr>
              <w:t>Аппарат на всю ногу</w:t>
            </w:r>
          </w:p>
          <w:p w:rsidR="00BF7EAF" w:rsidRPr="00626FDA" w:rsidRDefault="00BF7EAF" w:rsidP="001B65C8">
            <w:pPr>
              <w:pStyle w:val="a8"/>
              <w:widowControl w:val="0"/>
              <w:ind w:left="16" w:firstLine="0"/>
              <w:jc w:val="center"/>
              <w:rPr>
                <w:sz w:val="20"/>
                <w:szCs w:val="20"/>
              </w:rPr>
            </w:pPr>
            <w:r w:rsidRPr="00626FDA">
              <w:rPr>
                <w:sz w:val="20"/>
                <w:szCs w:val="20"/>
              </w:rPr>
              <w:t>(8-09-42)</w:t>
            </w:r>
          </w:p>
        </w:tc>
        <w:tc>
          <w:tcPr>
            <w:tcW w:w="4394" w:type="dxa"/>
            <w:vMerge w:val="restart"/>
          </w:tcPr>
          <w:p w:rsidR="00BF7EAF" w:rsidRPr="00626FDA" w:rsidRDefault="00BF7EAF" w:rsidP="001B65C8">
            <w:pPr>
              <w:widowControl w:val="0"/>
              <w:spacing w:after="0" w:line="240" w:lineRule="auto"/>
              <w:ind w:right="154"/>
              <w:rPr>
                <w:rFonts w:ascii="Times New Roman" w:eastAsia="Times New Roman" w:hAnsi="Times New Roman" w:cs="Times New Roman"/>
                <w:sz w:val="20"/>
                <w:szCs w:val="20"/>
                <w:lang w:eastAsia="ru-RU"/>
              </w:rPr>
            </w:pPr>
            <w:r w:rsidRPr="00626FDA">
              <w:rPr>
                <w:rFonts w:ascii="Times New Roman" w:hAnsi="Times New Roman" w:cs="Times New Roman"/>
                <w:sz w:val="20"/>
                <w:szCs w:val="20"/>
              </w:rPr>
              <w:t xml:space="preserve">Замковый или </w:t>
            </w:r>
            <w:proofErr w:type="spellStart"/>
            <w:r w:rsidRPr="00626FDA">
              <w:rPr>
                <w:rFonts w:ascii="Times New Roman" w:hAnsi="Times New Roman" w:cs="Times New Roman"/>
                <w:sz w:val="20"/>
                <w:szCs w:val="20"/>
              </w:rPr>
              <w:t>беззамковый</w:t>
            </w:r>
            <w:proofErr w:type="spellEnd"/>
            <w:r w:rsidRPr="00626FDA">
              <w:rPr>
                <w:rFonts w:ascii="Times New Roman" w:hAnsi="Times New Roman" w:cs="Times New Roman"/>
                <w:sz w:val="20"/>
                <w:szCs w:val="20"/>
              </w:rPr>
              <w:t xml:space="preserve"> ортопедический аппарат (в зависимости от потребностей получателя) для разгрузки и фиксации нижней конечности в положении коррекции. Должен быть изготовлен    по индивидуальным размерам получателя. Наличие гильзы бедра, гильзы голени. Наличие элементов крепления. Наличие шарнирных соединений. Количество шарнирных соединений не менее 4-х. Количество замков (при наличии) не менее 2-х.</w:t>
            </w:r>
          </w:p>
          <w:p w:rsidR="00BF7EAF" w:rsidRPr="00626FDA" w:rsidRDefault="00BF7EAF" w:rsidP="001B65C8">
            <w:pPr>
              <w:widowControl w:val="0"/>
              <w:spacing w:after="0" w:line="240" w:lineRule="auto"/>
              <w:rPr>
                <w:rFonts w:ascii="Times New Roman" w:hAnsi="Times New Roman" w:cs="Times New Roman"/>
                <w:color w:val="000000"/>
                <w:sz w:val="20"/>
                <w:szCs w:val="20"/>
              </w:rPr>
            </w:pPr>
          </w:p>
        </w:tc>
        <w:tc>
          <w:tcPr>
            <w:tcW w:w="2268" w:type="dxa"/>
          </w:tcPr>
          <w:p w:rsidR="00BF7EAF" w:rsidRPr="00626FDA" w:rsidRDefault="00BF7EAF" w:rsidP="001B65C8">
            <w:pPr>
              <w:widowControl w:val="0"/>
              <w:tabs>
                <w:tab w:val="num" w:pos="1418"/>
              </w:tabs>
              <w:spacing w:after="0" w:line="240" w:lineRule="auto"/>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 xml:space="preserve">Материал –кожа или слоистый пластик </w:t>
            </w:r>
            <w:r w:rsidRPr="00626FDA">
              <w:rPr>
                <w:rFonts w:ascii="Times New Roman" w:hAnsi="Times New Roman" w:cs="Times New Roman"/>
                <w:sz w:val="20"/>
                <w:szCs w:val="20"/>
              </w:rPr>
              <w:t>(в зависимости от потребностей получателя)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87"/>
          <w:tblHeader/>
        </w:trPr>
        <w:tc>
          <w:tcPr>
            <w:tcW w:w="1135"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4394"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Гильза голени</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27"/>
          <w:tblHeader/>
        </w:trPr>
        <w:tc>
          <w:tcPr>
            <w:tcW w:w="1135"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4394"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2268" w:type="dxa"/>
            <w:vAlign w:val="center"/>
          </w:tcPr>
          <w:p w:rsidR="00BF7EAF" w:rsidRPr="00626FDA" w:rsidRDefault="00BF7EAF" w:rsidP="001B65C8">
            <w:pPr>
              <w:widowControl w:val="0"/>
              <w:spacing w:after="0" w:line="240" w:lineRule="auto"/>
              <w:ind w:left="180"/>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Гильза бедра</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26"/>
          <w:tblHeader/>
        </w:trPr>
        <w:tc>
          <w:tcPr>
            <w:tcW w:w="1135"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4394"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r w:rsidRPr="00626FDA">
              <w:rPr>
                <w:rFonts w:ascii="Times New Roman" w:hAnsi="Times New Roman" w:cs="Times New Roman"/>
                <w:sz w:val="20"/>
                <w:szCs w:val="20"/>
              </w:rPr>
              <w:t>Шарнирные соединения не менее 4-х</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26"/>
          <w:tblHeader/>
        </w:trPr>
        <w:tc>
          <w:tcPr>
            <w:tcW w:w="1135"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4394"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2268" w:type="dxa"/>
          </w:tcPr>
          <w:p w:rsidR="00BF7EAF" w:rsidRPr="00626FDA" w:rsidRDefault="00BF7EAF" w:rsidP="001B65C8">
            <w:pPr>
              <w:widowControl w:val="0"/>
              <w:tabs>
                <w:tab w:val="num" w:pos="5585"/>
              </w:tabs>
              <w:spacing w:after="0" w:line="240" w:lineRule="auto"/>
              <w:jc w:val="center"/>
              <w:rPr>
                <w:rFonts w:ascii="Times New Roman" w:hAnsi="Times New Roman" w:cs="Times New Roman"/>
                <w:sz w:val="20"/>
                <w:szCs w:val="20"/>
              </w:rPr>
            </w:pPr>
            <w:r w:rsidRPr="00626FDA">
              <w:rPr>
                <w:rFonts w:ascii="Times New Roman" w:hAnsi="Times New Roman" w:cs="Times New Roman"/>
                <w:sz w:val="20"/>
                <w:szCs w:val="20"/>
              </w:rPr>
              <w:t>Элементы крепления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326"/>
          <w:tblHeader/>
        </w:trPr>
        <w:tc>
          <w:tcPr>
            <w:tcW w:w="1135"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4394"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 xml:space="preserve">Количество замков (при наличии) не менее 2-х </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eastAsia="Times New Roman" w:hAnsi="Times New Roman" w:cs="Times New Roman"/>
                <w:color w:val="000000"/>
                <w:sz w:val="20"/>
                <w:szCs w:val="20"/>
                <w:lang w:eastAsia="ru-RU"/>
              </w:rPr>
              <w:t>Наличие</w:t>
            </w:r>
          </w:p>
        </w:tc>
      </w:tr>
      <w:tr w:rsidR="00BF7EAF" w:rsidRPr="00AB5EAA" w:rsidTr="00BF7EAF">
        <w:trPr>
          <w:trHeight w:val="628"/>
          <w:tblHeader/>
        </w:trPr>
        <w:tc>
          <w:tcPr>
            <w:tcW w:w="1135" w:type="dxa"/>
            <w:vMerge w:val="restart"/>
          </w:tcPr>
          <w:p w:rsidR="00BF7EAF" w:rsidRPr="00626FDA" w:rsidRDefault="00BF7EAF" w:rsidP="001B65C8">
            <w:pPr>
              <w:pStyle w:val="a8"/>
              <w:widowControl w:val="0"/>
              <w:ind w:left="16" w:firstLine="0"/>
              <w:jc w:val="center"/>
              <w:rPr>
                <w:sz w:val="20"/>
                <w:szCs w:val="20"/>
              </w:rPr>
            </w:pPr>
            <w:r w:rsidRPr="00626FDA">
              <w:rPr>
                <w:sz w:val="20"/>
                <w:szCs w:val="20"/>
              </w:rPr>
              <w:t>Тутор на локтевой сустав</w:t>
            </w:r>
          </w:p>
          <w:p w:rsidR="00BF7EAF" w:rsidRPr="00626FDA" w:rsidRDefault="00BF7EAF" w:rsidP="001B65C8">
            <w:pPr>
              <w:pStyle w:val="a8"/>
              <w:widowControl w:val="0"/>
              <w:ind w:left="16" w:firstLine="0"/>
              <w:jc w:val="center"/>
              <w:rPr>
                <w:sz w:val="20"/>
                <w:szCs w:val="20"/>
              </w:rPr>
            </w:pPr>
            <w:r w:rsidRPr="00626FDA">
              <w:rPr>
                <w:sz w:val="20"/>
                <w:szCs w:val="20"/>
              </w:rPr>
              <w:t>(8-09-46)</w:t>
            </w:r>
          </w:p>
        </w:tc>
        <w:tc>
          <w:tcPr>
            <w:tcW w:w="4394" w:type="dxa"/>
            <w:vMerge w:val="restart"/>
          </w:tcPr>
          <w:p w:rsidR="00BF7EAF" w:rsidRPr="00626FDA" w:rsidRDefault="00BF7EAF" w:rsidP="001B65C8">
            <w:pPr>
              <w:widowControl w:val="0"/>
              <w:spacing w:after="0" w:line="240" w:lineRule="auto"/>
              <w:rPr>
                <w:rFonts w:ascii="Times New Roman" w:hAnsi="Times New Roman" w:cs="Times New Roman"/>
                <w:color w:val="000000"/>
                <w:sz w:val="20"/>
                <w:szCs w:val="20"/>
              </w:rPr>
            </w:pPr>
            <w:r w:rsidRPr="00626FDA">
              <w:rPr>
                <w:rFonts w:ascii="Times New Roman" w:hAnsi="Times New Roman" w:cs="Times New Roman"/>
                <w:sz w:val="20"/>
                <w:szCs w:val="20"/>
              </w:rPr>
              <w:t xml:space="preserve">Ортопедическое изделие, в котором должны отсутствовать шарнирные соединения и которое предназначено для жесткой фиксации локтевого сустава или сегмента конечности и их частичной </w:t>
            </w:r>
            <w:r w:rsidRPr="00626FDA">
              <w:rPr>
                <w:rFonts w:ascii="Times New Roman" w:hAnsi="Times New Roman" w:cs="Times New Roman"/>
                <w:sz w:val="20"/>
                <w:szCs w:val="20"/>
              </w:rPr>
              <w:lastRenderedPageBreak/>
              <w:t>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lastRenderedPageBreak/>
              <w:t>Гильзы со смягчающим внутренним слоем или без него</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317"/>
          <w:tblHeader/>
        </w:trPr>
        <w:tc>
          <w:tcPr>
            <w:tcW w:w="1135"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4394" w:type="dxa"/>
            <w:vMerge/>
            <w:vAlign w:val="center"/>
          </w:tcPr>
          <w:p w:rsidR="00BF7EAF" w:rsidRPr="00626FDA" w:rsidRDefault="00BF7EAF" w:rsidP="001B65C8">
            <w:pPr>
              <w:widowControl w:val="0"/>
              <w:spacing w:after="0" w:line="240" w:lineRule="auto"/>
              <w:rPr>
                <w:rFonts w:ascii="Times New Roman" w:hAnsi="Times New Roman" w:cs="Times New Roman"/>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Элементы крепления</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317"/>
          <w:tblHeader/>
        </w:trPr>
        <w:tc>
          <w:tcPr>
            <w:tcW w:w="1135" w:type="dxa"/>
            <w:vMerge/>
          </w:tcPr>
          <w:p w:rsidR="00BF7EAF" w:rsidRPr="00626FDA" w:rsidRDefault="00BF7EAF" w:rsidP="001B65C8">
            <w:pPr>
              <w:widowControl w:val="0"/>
              <w:spacing w:after="0" w:line="240" w:lineRule="auto"/>
              <w:rPr>
                <w:rFonts w:ascii="Times New Roman" w:hAnsi="Times New Roman" w:cs="Times New Roman"/>
                <w:sz w:val="20"/>
                <w:szCs w:val="20"/>
              </w:rPr>
            </w:pPr>
          </w:p>
        </w:tc>
        <w:tc>
          <w:tcPr>
            <w:tcW w:w="4394" w:type="dxa"/>
            <w:vMerge/>
            <w:vAlign w:val="center"/>
          </w:tcPr>
          <w:p w:rsidR="00BF7EAF" w:rsidRPr="00626FDA" w:rsidRDefault="00BF7EAF" w:rsidP="001B65C8">
            <w:pPr>
              <w:widowControl w:val="0"/>
              <w:spacing w:after="0" w:line="240" w:lineRule="auto"/>
              <w:rPr>
                <w:rFonts w:ascii="Times New Roman" w:hAnsi="Times New Roman" w:cs="Times New Roman"/>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Косметические элементы</w:t>
            </w:r>
          </w:p>
        </w:tc>
        <w:tc>
          <w:tcPr>
            <w:tcW w:w="1134" w:type="dxa"/>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Наличие</w:t>
            </w:r>
          </w:p>
        </w:tc>
      </w:tr>
      <w:tr w:rsidR="00BF7EAF" w:rsidRPr="00AB5EAA" w:rsidTr="00BF7EAF">
        <w:trPr>
          <w:trHeight w:val="1186"/>
          <w:tblHeader/>
        </w:trPr>
        <w:tc>
          <w:tcPr>
            <w:tcW w:w="1135" w:type="dxa"/>
            <w:vMerge w:val="restart"/>
          </w:tcPr>
          <w:p w:rsidR="00BF7EAF" w:rsidRPr="00626FDA" w:rsidRDefault="00BF7EAF" w:rsidP="001B65C8">
            <w:pPr>
              <w:jc w:val="center"/>
              <w:rPr>
                <w:rFonts w:ascii="Times New Roman" w:eastAsia="Times New Roman" w:hAnsi="Times New Roman" w:cs="Times New Roman"/>
                <w:sz w:val="20"/>
                <w:szCs w:val="20"/>
                <w:lang w:eastAsia="ar-SA"/>
              </w:rPr>
            </w:pPr>
            <w:r w:rsidRPr="00626FDA">
              <w:rPr>
                <w:rFonts w:ascii="Times New Roman" w:eastAsia="Times New Roman" w:hAnsi="Times New Roman" w:cs="Times New Roman"/>
                <w:sz w:val="20"/>
                <w:szCs w:val="20"/>
                <w:lang w:eastAsia="ar-SA"/>
              </w:rPr>
              <w:lastRenderedPageBreak/>
              <w:t>Тутор на лучезапястный сустав</w:t>
            </w:r>
          </w:p>
          <w:p w:rsidR="00BF7EAF" w:rsidRPr="00626FDA" w:rsidRDefault="00BF7EAF" w:rsidP="001B65C8">
            <w:pPr>
              <w:jc w:val="center"/>
              <w:rPr>
                <w:rFonts w:ascii="Times New Roman" w:eastAsia="Times New Roman" w:hAnsi="Times New Roman" w:cs="Times New Roman"/>
                <w:sz w:val="20"/>
                <w:szCs w:val="20"/>
                <w:lang w:eastAsia="ar-SA"/>
              </w:rPr>
            </w:pPr>
            <w:r w:rsidRPr="00626FDA">
              <w:rPr>
                <w:rFonts w:ascii="Times New Roman" w:eastAsia="Times New Roman" w:hAnsi="Times New Roman" w:cs="Times New Roman"/>
                <w:sz w:val="20"/>
                <w:szCs w:val="20"/>
                <w:lang w:eastAsia="ar-SA"/>
              </w:rPr>
              <w:t>(8-09-44)</w:t>
            </w:r>
          </w:p>
        </w:tc>
        <w:tc>
          <w:tcPr>
            <w:tcW w:w="4394" w:type="dxa"/>
            <w:vMerge w:val="restart"/>
          </w:tcPr>
          <w:p w:rsidR="00BF7EAF" w:rsidRPr="00626FDA" w:rsidRDefault="00BF7EAF" w:rsidP="001B65C8">
            <w:pPr>
              <w:widowControl w:val="0"/>
              <w:spacing w:after="0" w:line="240" w:lineRule="auto"/>
              <w:rPr>
                <w:rFonts w:ascii="Times New Roman" w:hAnsi="Times New Roman" w:cs="Times New Roman"/>
                <w:color w:val="000000"/>
                <w:sz w:val="20"/>
                <w:szCs w:val="20"/>
              </w:rPr>
            </w:pPr>
            <w:r w:rsidRPr="00626FDA">
              <w:rPr>
                <w:rFonts w:ascii="Times New Roman" w:hAnsi="Times New Roman" w:cs="Times New Roman"/>
                <w:sz w:val="20"/>
                <w:szCs w:val="20"/>
              </w:rPr>
              <w:t>Ортопедическое изделие, в котором должны отсутствовать шарнирные соединения и которое предназначено для жесткой фиксации лучезапястного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Гильзы со смягчающим внутренним слоем или без него</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576"/>
          <w:tblHeader/>
        </w:trPr>
        <w:tc>
          <w:tcPr>
            <w:tcW w:w="1135" w:type="dxa"/>
            <w:vMerge/>
          </w:tcPr>
          <w:p w:rsidR="00BF7EAF" w:rsidRPr="00626FDA" w:rsidRDefault="00BF7EAF" w:rsidP="001B65C8">
            <w:pPr>
              <w:pStyle w:val="a8"/>
              <w:widowControl w:val="0"/>
              <w:ind w:left="0" w:firstLine="0"/>
              <w:jc w:val="left"/>
              <w:rPr>
                <w:sz w:val="20"/>
                <w:szCs w:val="20"/>
              </w:rPr>
            </w:pPr>
          </w:p>
        </w:tc>
        <w:tc>
          <w:tcPr>
            <w:tcW w:w="4394" w:type="dxa"/>
            <w:vMerge/>
            <w:vAlign w:val="center"/>
          </w:tcPr>
          <w:p w:rsidR="00BF7EAF" w:rsidRPr="00626FDA" w:rsidRDefault="00BF7EAF" w:rsidP="001B65C8">
            <w:pPr>
              <w:pStyle w:val="a8"/>
              <w:widowControl w:val="0"/>
              <w:ind w:left="0" w:firstLine="0"/>
              <w:jc w:val="left"/>
              <w:rPr>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Элементы крепления</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576"/>
          <w:tblHeader/>
        </w:trPr>
        <w:tc>
          <w:tcPr>
            <w:tcW w:w="1135" w:type="dxa"/>
            <w:vMerge/>
          </w:tcPr>
          <w:p w:rsidR="00BF7EAF" w:rsidRPr="00626FDA" w:rsidRDefault="00BF7EAF" w:rsidP="001B65C8">
            <w:pPr>
              <w:pStyle w:val="a8"/>
              <w:widowControl w:val="0"/>
              <w:ind w:left="0" w:firstLine="0"/>
              <w:jc w:val="left"/>
              <w:rPr>
                <w:sz w:val="20"/>
                <w:szCs w:val="20"/>
              </w:rPr>
            </w:pPr>
          </w:p>
        </w:tc>
        <w:tc>
          <w:tcPr>
            <w:tcW w:w="4394" w:type="dxa"/>
            <w:vMerge/>
            <w:vAlign w:val="center"/>
          </w:tcPr>
          <w:p w:rsidR="00BF7EAF" w:rsidRPr="00626FDA" w:rsidRDefault="00BF7EAF" w:rsidP="001B65C8">
            <w:pPr>
              <w:pStyle w:val="a8"/>
              <w:widowControl w:val="0"/>
              <w:ind w:left="0" w:firstLine="0"/>
              <w:jc w:val="left"/>
              <w:rPr>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Косметические элементы</w:t>
            </w:r>
          </w:p>
        </w:tc>
        <w:tc>
          <w:tcPr>
            <w:tcW w:w="1134" w:type="dxa"/>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Наличие</w:t>
            </w:r>
          </w:p>
        </w:tc>
      </w:tr>
      <w:tr w:rsidR="00BF7EAF" w:rsidRPr="00AB5EAA" w:rsidTr="00BF7EAF">
        <w:trPr>
          <w:trHeight w:val="690"/>
          <w:tblHeader/>
        </w:trPr>
        <w:tc>
          <w:tcPr>
            <w:tcW w:w="1135" w:type="dxa"/>
            <w:vMerge w:val="restart"/>
          </w:tcPr>
          <w:p w:rsidR="00BF7EAF" w:rsidRPr="00626FDA" w:rsidRDefault="00BF7EAF" w:rsidP="001B65C8">
            <w:pPr>
              <w:pStyle w:val="a8"/>
              <w:widowControl w:val="0"/>
              <w:ind w:left="0" w:firstLine="0"/>
              <w:jc w:val="center"/>
              <w:rPr>
                <w:sz w:val="20"/>
                <w:szCs w:val="20"/>
              </w:rPr>
            </w:pPr>
            <w:r w:rsidRPr="00626FDA">
              <w:rPr>
                <w:sz w:val="20"/>
                <w:szCs w:val="20"/>
              </w:rPr>
              <w:t>Тутор на предплечье</w:t>
            </w:r>
          </w:p>
          <w:p w:rsidR="00BF7EAF" w:rsidRPr="00626FDA" w:rsidRDefault="00BF7EAF" w:rsidP="001B65C8">
            <w:pPr>
              <w:pStyle w:val="a8"/>
              <w:widowControl w:val="0"/>
              <w:ind w:left="0" w:firstLine="0"/>
              <w:jc w:val="center"/>
              <w:rPr>
                <w:sz w:val="20"/>
                <w:szCs w:val="20"/>
              </w:rPr>
            </w:pPr>
            <w:r w:rsidRPr="00626FDA">
              <w:rPr>
                <w:sz w:val="20"/>
                <w:szCs w:val="20"/>
              </w:rPr>
              <w:t>(8-09-45)</w:t>
            </w:r>
          </w:p>
        </w:tc>
        <w:tc>
          <w:tcPr>
            <w:tcW w:w="4394" w:type="dxa"/>
            <w:vMerge w:val="restart"/>
          </w:tcPr>
          <w:p w:rsidR="00BF7EAF" w:rsidRPr="00626FDA" w:rsidRDefault="00BF7EAF" w:rsidP="001B65C8">
            <w:pPr>
              <w:pStyle w:val="a8"/>
              <w:widowControl w:val="0"/>
              <w:ind w:left="0" w:firstLine="0"/>
              <w:jc w:val="left"/>
              <w:rPr>
                <w:sz w:val="20"/>
                <w:szCs w:val="20"/>
              </w:rPr>
            </w:pPr>
            <w:r w:rsidRPr="00626FDA">
              <w:rPr>
                <w:sz w:val="20"/>
                <w:szCs w:val="20"/>
                <w:lang w:eastAsia="en-US"/>
              </w:rPr>
              <w:t>Ортопедическое изделие, в котором должны отсутствовать шарнирные соединения и которое предназначено для жесткой фиксации сустава предплечья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Гильзы со смягчающим внутренним слоем или без него</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510"/>
          <w:tblHeader/>
        </w:trPr>
        <w:tc>
          <w:tcPr>
            <w:tcW w:w="1135" w:type="dxa"/>
            <w:vMerge/>
          </w:tcPr>
          <w:p w:rsidR="00BF7EAF" w:rsidRPr="00626FDA" w:rsidRDefault="00BF7EAF" w:rsidP="001B65C8">
            <w:pPr>
              <w:pStyle w:val="a8"/>
              <w:widowControl w:val="0"/>
              <w:ind w:left="0" w:firstLine="0"/>
              <w:jc w:val="center"/>
              <w:rPr>
                <w:sz w:val="20"/>
                <w:szCs w:val="20"/>
              </w:rPr>
            </w:pPr>
          </w:p>
        </w:tc>
        <w:tc>
          <w:tcPr>
            <w:tcW w:w="4394" w:type="dxa"/>
            <w:vMerge/>
            <w:vAlign w:val="center"/>
          </w:tcPr>
          <w:p w:rsidR="00BF7EAF" w:rsidRPr="00626FDA" w:rsidRDefault="00BF7EAF" w:rsidP="001B65C8">
            <w:pPr>
              <w:pStyle w:val="a8"/>
              <w:widowControl w:val="0"/>
              <w:ind w:left="0" w:firstLine="0"/>
              <w:jc w:val="left"/>
              <w:rPr>
                <w:sz w:val="20"/>
                <w:szCs w:val="20"/>
                <w:lang w:eastAsia="en-US"/>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Элементы крепления</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546"/>
          <w:tblHeader/>
        </w:trPr>
        <w:tc>
          <w:tcPr>
            <w:tcW w:w="1135" w:type="dxa"/>
            <w:vMerge/>
          </w:tcPr>
          <w:p w:rsidR="00BF7EAF" w:rsidRPr="00626FDA" w:rsidRDefault="00BF7EAF" w:rsidP="001B65C8">
            <w:pPr>
              <w:pStyle w:val="a8"/>
              <w:widowControl w:val="0"/>
              <w:ind w:left="0" w:firstLine="0"/>
              <w:jc w:val="center"/>
              <w:rPr>
                <w:sz w:val="20"/>
                <w:szCs w:val="20"/>
              </w:rPr>
            </w:pPr>
          </w:p>
        </w:tc>
        <w:tc>
          <w:tcPr>
            <w:tcW w:w="4394" w:type="dxa"/>
            <w:vMerge/>
            <w:vAlign w:val="center"/>
          </w:tcPr>
          <w:p w:rsidR="00BF7EAF" w:rsidRPr="00626FDA" w:rsidRDefault="00BF7EAF" w:rsidP="001B65C8">
            <w:pPr>
              <w:pStyle w:val="a8"/>
              <w:widowControl w:val="0"/>
              <w:ind w:left="0" w:firstLine="0"/>
              <w:jc w:val="left"/>
              <w:rPr>
                <w:sz w:val="20"/>
                <w:szCs w:val="20"/>
                <w:lang w:eastAsia="en-US"/>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Косметические элементы</w:t>
            </w:r>
          </w:p>
        </w:tc>
        <w:tc>
          <w:tcPr>
            <w:tcW w:w="1134" w:type="dxa"/>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Наличие</w:t>
            </w:r>
          </w:p>
        </w:tc>
      </w:tr>
      <w:tr w:rsidR="00BF7EAF" w:rsidRPr="00AB5EAA" w:rsidTr="00BF7EAF">
        <w:trPr>
          <w:trHeight w:val="937"/>
          <w:tblHeader/>
        </w:trPr>
        <w:tc>
          <w:tcPr>
            <w:tcW w:w="1135" w:type="dxa"/>
            <w:vMerge w:val="restart"/>
          </w:tcPr>
          <w:p w:rsidR="00BF7EAF" w:rsidRPr="00626FDA" w:rsidRDefault="00BF7EAF" w:rsidP="001B65C8">
            <w:pPr>
              <w:widowControl w:val="0"/>
              <w:spacing w:after="0" w:line="240" w:lineRule="auto"/>
              <w:ind w:right="154"/>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 xml:space="preserve">Тутор на коленный сустав </w:t>
            </w:r>
          </w:p>
          <w:p w:rsidR="00BF7EAF" w:rsidRPr="00626FDA" w:rsidRDefault="00BF7EAF" w:rsidP="001B65C8">
            <w:pPr>
              <w:widowControl w:val="0"/>
              <w:spacing w:after="0" w:line="240" w:lineRule="auto"/>
              <w:ind w:right="154"/>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(8-09-51)</w:t>
            </w:r>
          </w:p>
        </w:tc>
        <w:tc>
          <w:tcPr>
            <w:tcW w:w="4394" w:type="dxa"/>
            <w:vMerge w:val="restart"/>
          </w:tcPr>
          <w:p w:rsidR="00BF7EAF" w:rsidRPr="00626FDA" w:rsidRDefault="00BF7EAF" w:rsidP="001B65C8">
            <w:pPr>
              <w:widowControl w:val="0"/>
              <w:spacing w:after="0" w:line="240" w:lineRule="auto"/>
              <w:ind w:right="154"/>
              <w:rPr>
                <w:rFonts w:ascii="Times New Roman" w:hAnsi="Times New Roman" w:cs="Times New Roman"/>
                <w:sz w:val="20"/>
                <w:szCs w:val="20"/>
              </w:rPr>
            </w:pPr>
            <w:r w:rsidRPr="00626FDA">
              <w:rPr>
                <w:rFonts w:ascii="Times New Roman" w:hAnsi="Times New Roman" w:cs="Times New Roman"/>
                <w:sz w:val="20"/>
                <w:szCs w:val="20"/>
              </w:rPr>
              <w:t>Ортопедическое изделие, в котором должны отсутствовать шарнирные соединения и которое предназначено для жесткой фиксации коленного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Гильзы со смягчающим внутренним слоем или без него</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534"/>
          <w:tblHeader/>
        </w:trPr>
        <w:tc>
          <w:tcPr>
            <w:tcW w:w="1135" w:type="dxa"/>
            <w:vMerge/>
          </w:tcPr>
          <w:p w:rsidR="00BF7EAF" w:rsidRPr="00626FDA" w:rsidRDefault="00BF7EAF" w:rsidP="001B65C8">
            <w:pPr>
              <w:widowControl w:val="0"/>
              <w:spacing w:after="0" w:line="240" w:lineRule="auto"/>
              <w:ind w:right="154"/>
              <w:jc w:val="center"/>
              <w:rPr>
                <w:rFonts w:ascii="Times New Roman" w:hAnsi="Times New Roman" w:cs="Times New Roman"/>
                <w:sz w:val="20"/>
                <w:szCs w:val="20"/>
              </w:rPr>
            </w:pPr>
          </w:p>
        </w:tc>
        <w:tc>
          <w:tcPr>
            <w:tcW w:w="4394" w:type="dxa"/>
            <w:vMerge/>
          </w:tcPr>
          <w:p w:rsidR="00BF7EAF" w:rsidRPr="00626FDA" w:rsidRDefault="00BF7EAF" w:rsidP="001B65C8">
            <w:pPr>
              <w:widowControl w:val="0"/>
              <w:spacing w:after="0" w:line="240" w:lineRule="auto"/>
              <w:ind w:right="154"/>
              <w:jc w:val="center"/>
              <w:rPr>
                <w:rFonts w:ascii="Times New Roman" w:hAnsi="Times New Roman" w:cs="Times New Roman"/>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Элементы крепления</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532"/>
          <w:tblHeader/>
        </w:trPr>
        <w:tc>
          <w:tcPr>
            <w:tcW w:w="1135" w:type="dxa"/>
            <w:vMerge/>
          </w:tcPr>
          <w:p w:rsidR="00BF7EAF" w:rsidRPr="00626FDA" w:rsidRDefault="00BF7EAF" w:rsidP="001B65C8">
            <w:pPr>
              <w:widowControl w:val="0"/>
              <w:spacing w:after="0" w:line="240" w:lineRule="auto"/>
              <w:ind w:right="154"/>
              <w:jc w:val="center"/>
              <w:rPr>
                <w:rFonts w:ascii="Times New Roman" w:hAnsi="Times New Roman" w:cs="Times New Roman"/>
                <w:sz w:val="20"/>
                <w:szCs w:val="20"/>
              </w:rPr>
            </w:pPr>
          </w:p>
        </w:tc>
        <w:tc>
          <w:tcPr>
            <w:tcW w:w="4394" w:type="dxa"/>
            <w:vMerge/>
          </w:tcPr>
          <w:p w:rsidR="00BF7EAF" w:rsidRPr="00626FDA" w:rsidRDefault="00BF7EAF" w:rsidP="001B65C8">
            <w:pPr>
              <w:widowControl w:val="0"/>
              <w:spacing w:after="0" w:line="240" w:lineRule="auto"/>
              <w:ind w:right="154"/>
              <w:jc w:val="center"/>
              <w:rPr>
                <w:rFonts w:ascii="Times New Roman" w:hAnsi="Times New Roman" w:cs="Times New Roman"/>
                <w:sz w:val="20"/>
                <w:szCs w:val="20"/>
              </w:rPr>
            </w:pPr>
          </w:p>
        </w:tc>
        <w:tc>
          <w:tcPr>
            <w:tcW w:w="2268" w:type="dxa"/>
          </w:tcPr>
          <w:p w:rsidR="00BF7EAF" w:rsidRPr="00626FDA" w:rsidRDefault="00BF7EAF" w:rsidP="001B65C8">
            <w:pPr>
              <w:pStyle w:val="a8"/>
              <w:widowControl w:val="0"/>
              <w:ind w:left="0" w:firstLine="0"/>
              <w:jc w:val="center"/>
              <w:rPr>
                <w:sz w:val="20"/>
                <w:szCs w:val="20"/>
              </w:rPr>
            </w:pPr>
            <w:r w:rsidRPr="00626FDA">
              <w:rPr>
                <w:sz w:val="20"/>
                <w:szCs w:val="20"/>
              </w:rPr>
              <w:t>Косметические элементы</w:t>
            </w:r>
          </w:p>
        </w:tc>
        <w:tc>
          <w:tcPr>
            <w:tcW w:w="1134" w:type="dxa"/>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Наличие</w:t>
            </w:r>
          </w:p>
        </w:tc>
      </w:tr>
      <w:tr w:rsidR="00BF7EAF" w:rsidRPr="00AB5EAA" w:rsidTr="00BF7EAF">
        <w:trPr>
          <w:trHeight w:val="959"/>
          <w:tblHeader/>
        </w:trPr>
        <w:tc>
          <w:tcPr>
            <w:tcW w:w="1135" w:type="dxa"/>
            <w:vMerge w:val="restart"/>
            <w:tcBorders>
              <w:top w:val="nil"/>
            </w:tcBorders>
          </w:tcPr>
          <w:p w:rsidR="00BF7EAF" w:rsidRPr="00626FDA" w:rsidRDefault="00BF7EAF" w:rsidP="001B65C8">
            <w:pPr>
              <w:widowControl w:val="0"/>
              <w:spacing w:after="0" w:line="240" w:lineRule="auto"/>
              <w:ind w:right="154"/>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 xml:space="preserve">Тутор на голеностопный сустав </w:t>
            </w:r>
          </w:p>
          <w:p w:rsidR="00BF7EAF" w:rsidRPr="00626FDA" w:rsidRDefault="00BF7EAF" w:rsidP="001B65C8">
            <w:pPr>
              <w:widowControl w:val="0"/>
              <w:spacing w:after="0" w:line="240" w:lineRule="auto"/>
              <w:ind w:right="154"/>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(8-09-49)</w:t>
            </w:r>
          </w:p>
        </w:tc>
        <w:tc>
          <w:tcPr>
            <w:tcW w:w="4394" w:type="dxa"/>
            <w:vMerge w:val="restart"/>
            <w:tcBorders>
              <w:top w:val="nil"/>
            </w:tcBorders>
          </w:tcPr>
          <w:p w:rsidR="00BF7EAF" w:rsidRPr="00626FDA" w:rsidRDefault="00BF7EAF" w:rsidP="001B65C8">
            <w:pPr>
              <w:pStyle w:val="a8"/>
              <w:widowControl w:val="0"/>
              <w:tabs>
                <w:tab w:val="clear" w:pos="1701"/>
              </w:tabs>
              <w:ind w:left="0" w:firstLine="0"/>
              <w:jc w:val="left"/>
              <w:rPr>
                <w:sz w:val="20"/>
                <w:szCs w:val="20"/>
              </w:rPr>
            </w:pPr>
            <w:r w:rsidRPr="00626FDA">
              <w:rPr>
                <w:sz w:val="20"/>
                <w:szCs w:val="20"/>
              </w:rPr>
              <w:t>Ортопедическое изделие, в котором должны отсутствовать шарнирные соединения и которое предназначено для жесткой фиксации голеностопного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c>
          <w:tcPr>
            <w:tcW w:w="2268" w:type="dxa"/>
            <w:tcBorders>
              <w:top w:val="nil"/>
            </w:tcBorders>
          </w:tcPr>
          <w:p w:rsidR="00BF7EAF" w:rsidRPr="00626FDA" w:rsidRDefault="00BF7EAF" w:rsidP="001B65C8">
            <w:pPr>
              <w:pStyle w:val="a8"/>
              <w:widowControl w:val="0"/>
              <w:ind w:left="0" w:firstLine="0"/>
              <w:jc w:val="center"/>
              <w:rPr>
                <w:sz w:val="20"/>
                <w:szCs w:val="20"/>
              </w:rPr>
            </w:pPr>
            <w:r w:rsidRPr="00626FDA">
              <w:rPr>
                <w:sz w:val="20"/>
                <w:szCs w:val="20"/>
              </w:rPr>
              <w:t>Гильзы со смягчающим внутренним слоем или без него</w:t>
            </w:r>
          </w:p>
        </w:tc>
        <w:tc>
          <w:tcPr>
            <w:tcW w:w="1134" w:type="dxa"/>
            <w:tcBorders>
              <w:top w:val="nil"/>
            </w:tcBorders>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485"/>
          <w:tblHeader/>
        </w:trPr>
        <w:tc>
          <w:tcPr>
            <w:tcW w:w="1135" w:type="dxa"/>
            <w:vMerge/>
          </w:tcPr>
          <w:p w:rsidR="00BF7EAF" w:rsidRPr="00626FDA" w:rsidRDefault="00BF7EAF" w:rsidP="001B65C8">
            <w:pPr>
              <w:pStyle w:val="a8"/>
              <w:widowControl w:val="0"/>
              <w:tabs>
                <w:tab w:val="clear" w:pos="1701"/>
              </w:tabs>
              <w:ind w:left="0" w:firstLine="0"/>
              <w:jc w:val="center"/>
              <w:rPr>
                <w:sz w:val="20"/>
                <w:szCs w:val="20"/>
              </w:rPr>
            </w:pPr>
          </w:p>
        </w:tc>
        <w:tc>
          <w:tcPr>
            <w:tcW w:w="4394" w:type="dxa"/>
            <w:vMerge/>
          </w:tcPr>
          <w:p w:rsidR="00BF7EAF" w:rsidRPr="00626FDA" w:rsidRDefault="00BF7EAF" w:rsidP="001B65C8">
            <w:pPr>
              <w:pStyle w:val="a8"/>
              <w:widowControl w:val="0"/>
              <w:tabs>
                <w:tab w:val="clear" w:pos="1701"/>
              </w:tabs>
              <w:ind w:left="0" w:firstLine="0"/>
              <w:jc w:val="center"/>
              <w:rPr>
                <w:sz w:val="20"/>
                <w:szCs w:val="20"/>
              </w:rPr>
            </w:pPr>
          </w:p>
        </w:tc>
        <w:tc>
          <w:tcPr>
            <w:tcW w:w="2268" w:type="dxa"/>
            <w:tcBorders>
              <w:top w:val="nil"/>
            </w:tcBorders>
          </w:tcPr>
          <w:p w:rsidR="00BF7EAF" w:rsidRPr="00626FDA" w:rsidRDefault="00BF7EAF" w:rsidP="001B65C8">
            <w:pPr>
              <w:pStyle w:val="a8"/>
              <w:widowControl w:val="0"/>
              <w:ind w:left="0" w:firstLine="0"/>
              <w:jc w:val="center"/>
              <w:rPr>
                <w:sz w:val="20"/>
                <w:szCs w:val="20"/>
              </w:rPr>
            </w:pPr>
            <w:r w:rsidRPr="00626FDA">
              <w:rPr>
                <w:sz w:val="20"/>
                <w:szCs w:val="20"/>
              </w:rPr>
              <w:t>Элементы крепления</w:t>
            </w:r>
          </w:p>
        </w:tc>
        <w:tc>
          <w:tcPr>
            <w:tcW w:w="1134" w:type="dxa"/>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584"/>
          <w:tblHeader/>
        </w:trPr>
        <w:tc>
          <w:tcPr>
            <w:tcW w:w="1135" w:type="dxa"/>
            <w:vMerge/>
          </w:tcPr>
          <w:p w:rsidR="00BF7EAF" w:rsidRPr="00626FDA" w:rsidRDefault="00BF7EAF" w:rsidP="001B65C8">
            <w:pPr>
              <w:pStyle w:val="a8"/>
              <w:widowControl w:val="0"/>
              <w:tabs>
                <w:tab w:val="clear" w:pos="1701"/>
              </w:tabs>
              <w:ind w:left="0" w:firstLine="0"/>
              <w:jc w:val="center"/>
              <w:rPr>
                <w:sz w:val="20"/>
                <w:szCs w:val="20"/>
              </w:rPr>
            </w:pPr>
          </w:p>
        </w:tc>
        <w:tc>
          <w:tcPr>
            <w:tcW w:w="4394" w:type="dxa"/>
            <w:vMerge/>
          </w:tcPr>
          <w:p w:rsidR="00BF7EAF" w:rsidRPr="00626FDA" w:rsidRDefault="00BF7EAF" w:rsidP="001B65C8">
            <w:pPr>
              <w:pStyle w:val="a8"/>
              <w:widowControl w:val="0"/>
              <w:tabs>
                <w:tab w:val="clear" w:pos="1701"/>
              </w:tabs>
              <w:ind w:left="0" w:firstLine="0"/>
              <w:jc w:val="center"/>
              <w:rPr>
                <w:sz w:val="20"/>
                <w:szCs w:val="20"/>
              </w:rPr>
            </w:pPr>
          </w:p>
        </w:tc>
        <w:tc>
          <w:tcPr>
            <w:tcW w:w="2268" w:type="dxa"/>
            <w:tcBorders>
              <w:top w:val="nil"/>
            </w:tcBorders>
          </w:tcPr>
          <w:p w:rsidR="00BF7EAF" w:rsidRPr="00626FDA" w:rsidRDefault="00BF7EAF" w:rsidP="001B65C8">
            <w:pPr>
              <w:pStyle w:val="a8"/>
              <w:widowControl w:val="0"/>
              <w:ind w:left="0" w:firstLine="0"/>
              <w:jc w:val="center"/>
              <w:rPr>
                <w:sz w:val="20"/>
                <w:szCs w:val="20"/>
              </w:rPr>
            </w:pPr>
            <w:r w:rsidRPr="00626FDA">
              <w:rPr>
                <w:sz w:val="20"/>
                <w:szCs w:val="20"/>
              </w:rPr>
              <w:t>Косметические элементы</w:t>
            </w:r>
          </w:p>
        </w:tc>
        <w:tc>
          <w:tcPr>
            <w:tcW w:w="1134" w:type="dxa"/>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Наличие</w:t>
            </w:r>
          </w:p>
        </w:tc>
      </w:tr>
      <w:tr w:rsidR="00BF7EAF" w:rsidRPr="00AB5EAA" w:rsidTr="00BF7EAF">
        <w:trPr>
          <w:trHeight w:val="690"/>
          <w:tblHeader/>
        </w:trPr>
        <w:tc>
          <w:tcPr>
            <w:tcW w:w="1135" w:type="dxa"/>
            <w:vMerge w:val="restart"/>
          </w:tcPr>
          <w:p w:rsidR="00BF7EAF" w:rsidRPr="00626FDA" w:rsidRDefault="00BF7EAF" w:rsidP="001B65C8">
            <w:pPr>
              <w:pStyle w:val="a8"/>
              <w:widowControl w:val="0"/>
              <w:tabs>
                <w:tab w:val="clear" w:pos="1701"/>
              </w:tabs>
              <w:ind w:left="0" w:firstLine="0"/>
              <w:jc w:val="center"/>
              <w:rPr>
                <w:sz w:val="20"/>
                <w:szCs w:val="20"/>
              </w:rPr>
            </w:pPr>
            <w:r w:rsidRPr="00626FDA">
              <w:rPr>
                <w:sz w:val="20"/>
                <w:szCs w:val="20"/>
              </w:rPr>
              <w:t>Тутор на тазобедренный сустав</w:t>
            </w:r>
          </w:p>
          <w:p w:rsidR="00BF7EAF" w:rsidRPr="00626FDA" w:rsidRDefault="00BF7EAF" w:rsidP="001B65C8">
            <w:pPr>
              <w:pStyle w:val="a8"/>
              <w:widowControl w:val="0"/>
              <w:tabs>
                <w:tab w:val="clear" w:pos="1701"/>
              </w:tabs>
              <w:ind w:left="0" w:firstLine="0"/>
              <w:jc w:val="center"/>
              <w:rPr>
                <w:sz w:val="20"/>
                <w:szCs w:val="20"/>
              </w:rPr>
            </w:pPr>
            <w:r w:rsidRPr="00626FDA">
              <w:rPr>
                <w:sz w:val="20"/>
                <w:szCs w:val="20"/>
              </w:rPr>
              <w:t>(8-09-52)</w:t>
            </w:r>
          </w:p>
        </w:tc>
        <w:tc>
          <w:tcPr>
            <w:tcW w:w="4394" w:type="dxa"/>
            <w:vMerge w:val="restart"/>
          </w:tcPr>
          <w:p w:rsidR="00BF7EAF" w:rsidRPr="00626FDA" w:rsidRDefault="00BF7EAF" w:rsidP="001B65C8">
            <w:pPr>
              <w:pStyle w:val="a8"/>
              <w:widowControl w:val="0"/>
              <w:tabs>
                <w:tab w:val="clear" w:pos="1701"/>
              </w:tabs>
              <w:ind w:left="0" w:firstLine="0"/>
              <w:jc w:val="left"/>
              <w:rPr>
                <w:sz w:val="20"/>
                <w:szCs w:val="20"/>
              </w:rPr>
            </w:pPr>
            <w:r w:rsidRPr="00626FDA">
              <w:rPr>
                <w:sz w:val="20"/>
                <w:szCs w:val="20"/>
                <w:lang w:eastAsia="en-US"/>
              </w:rPr>
              <w:t xml:space="preserve">Ортопедическое изделие, в котором должны </w:t>
            </w:r>
            <w:proofErr w:type="gramStart"/>
            <w:r w:rsidRPr="00626FDA">
              <w:rPr>
                <w:sz w:val="20"/>
                <w:szCs w:val="20"/>
                <w:lang w:eastAsia="en-US"/>
              </w:rPr>
              <w:t>отсутствовать шарнирные  соединения и которое предназначено</w:t>
            </w:r>
            <w:proofErr w:type="gramEnd"/>
            <w:r w:rsidRPr="00626FDA">
              <w:rPr>
                <w:sz w:val="20"/>
                <w:szCs w:val="20"/>
                <w:lang w:eastAsia="en-US"/>
              </w:rPr>
              <w:t xml:space="preserve"> для жесткой фиксации тазобедренного  сустава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c>
          <w:tcPr>
            <w:tcW w:w="2268" w:type="dxa"/>
            <w:tcBorders>
              <w:top w:val="nil"/>
            </w:tcBorders>
          </w:tcPr>
          <w:p w:rsidR="00BF7EAF" w:rsidRPr="00626FDA" w:rsidRDefault="00BF7EAF" w:rsidP="001B65C8">
            <w:pPr>
              <w:pStyle w:val="a8"/>
              <w:widowControl w:val="0"/>
              <w:ind w:left="0" w:firstLine="0"/>
              <w:jc w:val="center"/>
              <w:rPr>
                <w:sz w:val="20"/>
                <w:szCs w:val="20"/>
              </w:rPr>
            </w:pPr>
            <w:r w:rsidRPr="00626FDA">
              <w:rPr>
                <w:sz w:val="20"/>
                <w:szCs w:val="20"/>
              </w:rPr>
              <w:t>Гильзы со смягчающим внутренним слоем или без него</w:t>
            </w:r>
          </w:p>
        </w:tc>
        <w:tc>
          <w:tcPr>
            <w:tcW w:w="1134" w:type="dxa"/>
            <w:vMerge w:val="restart"/>
          </w:tcPr>
          <w:p w:rsidR="00BF7EAF" w:rsidRPr="00626FDA" w:rsidRDefault="00BF7EAF" w:rsidP="001B65C8">
            <w:pPr>
              <w:pStyle w:val="a8"/>
              <w:widowControl w:val="0"/>
              <w:ind w:left="0" w:firstLine="0"/>
              <w:jc w:val="center"/>
              <w:rPr>
                <w:sz w:val="20"/>
                <w:szCs w:val="20"/>
              </w:rPr>
            </w:pPr>
            <w:r w:rsidRPr="00626FDA">
              <w:rPr>
                <w:sz w:val="20"/>
                <w:szCs w:val="20"/>
              </w:rPr>
              <w:t>Наличие</w:t>
            </w:r>
          </w:p>
          <w:p w:rsidR="00BF7EAF" w:rsidRPr="00626FDA" w:rsidRDefault="00BF7EAF" w:rsidP="001B65C8">
            <w:pPr>
              <w:pStyle w:val="a8"/>
              <w:widowControl w:val="0"/>
              <w:ind w:left="0" w:firstLine="0"/>
              <w:jc w:val="center"/>
              <w:rPr>
                <w:sz w:val="20"/>
                <w:szCs w:val="20"/>
              </w:rPr>
            </w:pPr>
            <w:r w:rsidRPr="00626FDA">
              <w:rPr>
                <w:sz w:val="20"/>
                <w:szCs w:val="20"/>
              </w:rPr>
              <w:t>Наличие</w:t>
            </w:r>
          </w:p>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586"/>
          <w:tblHeader/>
        </w:trPr>
        <w:tc>
          <w:tcPr>
            <w:tcW w:w="1135" w:type="dxa"/>
            <w:vMerge/>
          </w:tcPr>
          <w:p w:rsidR="00BF7EAF" w:rsidRPr="00626FDA" w:rsidRDefault="00BF7EAF" w:rsidP="001B65C8">
            <w:pPr>
              <w:pStyle w:val="a8"/>
              <w:widowControl w:val="0"/>
              <w:tabs>
                <w:tab w:val="clear" w:pos="1701"/>
              </w:tabs>
              <w:ind w:left="0" w:firstLine="0"/>
              <w:jc w:val="center"/>
              <w:rPr>
                <w:sz w:val="20"/>
                <w:szCs w:val="20"/>
              </w:rPr>
            </w:pPr>
          </w:p>
        </w:tc>
        <w:tc>
          <w:tcPr>
            <w:tcW w:w="4394" w:type="dxa"/>
            <w:vMerge/>
          </w:tcPr>
          <w:p w:rsidR="00BF7EAF" w:rsidRPr="00626FDA" w:rsidRDefault="00BF7EAF" w:rsidP="001B65C8">
            <w:pPr>
              <w:pStyle w:val="a8"/>
              <w:widowControl w:val="0"/>
              <w:tabs>
                <w:tab w:val="clear" w:pos="1701"/>
              </w:tabs>
              <w:ind w:left="0" w:firstLine="0"/>
              <w:jc w:val="left"/>
              <w:rPr>
                <w:sz w:val="20"/>
                <w:szCs w:val="20"/>
                <w:lang w:eastAsia="en-US"/>
              </w:rPr>
            </w:pPr>
          </w:p>
        </w:tc>
        <w:tc>
          <w:tcPr>
            <w:tcW w:w="2268" w:type="dxa"/>
            <w:tcBorders>
              <w:top w:val="nil"/>
            </w:tcBorders>
          </w:tcPr>
          <w:p w:rsidR="00BF7EAF" w:rsidRPr="00626FDA" w:rsidRDefault="00BF7EAF" w:rsidP="001B65C8">
            <w:pPr>
              <w:pStyle w:val="a8"/>
              <w:widowControl w:val="0"/>
              <w:ind w:left="0" w:firstLine="0"/>
              <w:jc w:val="center"/>
              <w:rPr>
                <w:sz w:val="20"/>
                <w:szCs w:val="20"/>
              </w:rPr>
            </w:pPr>
            <w:r w:rsidRPr="00626FDA">
              <w:rPr>
                <w:sz w:val="20"/>
                <w:szCs w:val="20"/>
              </w:rPr>
              <w:t>Элементы крепления</w:t>
            </w:r>
          </w:p>
        </w:tc>
        <w:tc>
          <w:tcPr>
            <w:tcW w:w="1134" w:type="dxa"/>
            <w:vMerge/>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p>
        </w:tc>
      </w:tr>
      <w:tr w:rsidR="00BF7EAF" w:rsidRPr="00AB5EAA" w:rsidTr="00BF7EAF">
        <w:trPr>
          <w:trHeight w:val="568"/>
          <w:tblHeader/>
        </w:trPr>
        <w:tc>
          <w:tcPr>
            <w:tcW w:w="1135" w:type="dxa"/>
            <w:vMerge/>
          </w:tcPr>
          <w:p w:rsidR="00BF7EAF" w:rsidRPr="00626FDA" w:rsidRDefault="00BF7EAF" w:rsidP="001B65C8">
            <w:pPr>
              <w:pStyle w:val="a8"/>
              <w:widowControl w:val="0"/>
              <w:tabs>
                <w:tab w:val="clear" w:pos="1701"/>
              </w:tabs>
              <w:ind w:left="0" w:firstLine="0"/>
              <w:jc w:val="center"/>
              <w:rPr>
                <w:sz w:val="20"/>
                <w:szCs w:val="20"/>
              </w:rPr>
            </w:pPr>
          </w:p>
        </w:tc>
        <w:tc>
          <w:tcPr>
            <w:tcW w:w="4394" w:type="dxa"/>
            <w:vMerge/>
          </w:tcPr>
          <w:p w:rsidR="00BF7EAF" w:rsidRPr="00626FDA" w:rsidRDefault="00BF7EAF" w:rsidP="001B65C8">
            <w:pPr>
              <w:pStyle w:val="a8"/>
              <w:widowControl w:val="0"/>
              <w:tabs>
                <w:tab w:val="clear" w:pos="1701"/>
              </w:tabs>
              <w:ind w:left="0" w:firstLine="0"/>
              <w:jc w:val="left"/>
              <w:rPr>
                <w:sz w:val="20"/>
                <w:szCs w:val="20"/>
                <w:lang w:eastAsia="en-US"/>
              </w:rPr>
            </w:pPr>
          </w:p>
        </w:tc>
        <w:tc>
          <w:tcPr>
            <w:tcW w:w="2268" w:type="dxa"/>
            <w:tcBorders>
              <w:top w:val="nil"/>
            </w:tcBorders>
          </w:tcPr>
          <w:p w:rsidR="00BF7EAF" w:rsidRPr="00626FDA" w:rsidRDefault="00BF7EAF" w:rsidP="001B65C8">
            <w:pPr>
              <w:pStyle w:val="a8"/>
              <w:widowControl w:val="0"/>
              <w:ind w:left="0" w:firstLine="0"/>
              <w:jc w:val="center"/>
              <w:rPr>
                <w:sz w:val="20"/>
                <w:szCs w:val="20"/>
              </w:rPr>
            </w:pPr>
            <w:r w:rsidRPr="00626FDA">
              <w:rPr>
                <w:sz w:val="20"/>
                <w:szCs w:val="20"/>
              </w:rPr>
              <w:t>Косметические элементы</w:t>
            </w:r>
          </w:p>
        </w:tc>
        <w:tc>
          <w:tcPr>
            <w:tcW w:w="1134" w:type="dxa"/>
            <w:vMerge/>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p>
        </w:tc>
      </w:tr>
      <w:tr w:rsidR="00BF7EAF" w:rsidRPr="00AB5EAA" w:rsidTr="00BF7EAF">
        <w:trPr>
          <w:trHeight w:val="1509"/>
          <w:tblHeader/>
        </w:trPr>
        <w:tc>
          <w:tcPr>
            <w:tcW w:w="1135" w:type="dxa"/>
            <w:vMerge w:val="restart"/>
            <w:tcBorders>
              <w:top w:val="single" w:sz="4" w:space="0" w:color="auto"/>
            </w:tcBorders>
          </w:tcPr>
          <w:p w:rsidR="00BF7EAF" w:rsidRPr="00626FDA" w:rsidRDefault="00BF7EAF" w:rsidP="001B65C8">
            <w:pPr>
              <w:widowControl w:val="0"/>
              <w:spacing w:after="0" w:line="240" w:lineRule="auto"/>
              <w:ind w:right="154"/>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Тутор на всю ногу</w:t>
            </w:r>
          </w:p>
          <w:p w:rsidR="00BF7EAF" w:rsidRPr="00626FDA" w:rsidRDefault="00BF7EAF" w:rsidP="001B65C8">
            <w:pPr>
              <w:widowControl w:val="0"/>
              <w:spacing w:after="0" w:line="240" w:lineRule="auto"/>
              <w:ind w:right="154"/>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(8-09-54)</w:t>
            </w:r>
          </w:p>
        </w:tc>
        <w:tc>
          <w:tcPr>
            <w:tcW w:w="4394" w:type="dxa"/>
            <w:vMerge w:val="restart"/>
            <w:tcBorders>
              <w:top w:val="single" w:sz="4" w:space="0" w:color="auto"/>
            </w:tcBorders>
          </w:tcPr>
          <w:p w:rsidR="00BF7EAF" w:rsidRPr="00626FDA" w:rsidRDefault="00BF7EAF" w:rsidP="001B65C8">
            <w:pPr>
              <w:keepNext/>
              <w:keepLines/>
              <w:spacing w:after="0" w:line="240" w:lineRule="auto"/>
              <w:contextualSpacing/>
              <w:rPr>
                <w:rFonts w:ascii="Times New Roman" w:hAnsi="Times New Roman" w:cs="Times New Roman"/>
                <w:color w:val="000000"/>
                <w:sz w:val="20"/>
                <w:szCs w:val="20"/>
              </w:rPr>
            </w:pPr>
            <w:r w:rsidRPr="00626FDA">
              <w:rPr>
                <w:rFonts w:ascii="Times New Roman" w:hAnsi="Times New Roman" w:cs="Times New Roman"/>
                <w:sz w:val="20"/>
                <w:szCs w:val="20"/>
              </w:rPr>
              <w:t>Ортопедическое изделие, в котором должны отсутствовать шарнирные соединения и которое предназначено для жесткой фиксации нижней конечности или сегмента конечности и их частичной разгрузки в приданом положении коррекции. Должен быть изготовлен   по индивидуальным параметрам конечности получателя. Включает в себя гильзы (со смягчающим внутренним слоем или без него), элементы крепления, косметические элементы.</w:t>
            </w:r>
          </w:p>
        </w:tc>
        <w:tc>
          <w:tcPr>
            <w:tcW w:w="2268" w:type="dxa"/>
            <w:tcBorders>
              <w:top w:val="single" w:sz="4" w:space="0" w:color="auto"/>
            </w:tcBorders>
          </w:tcPr>
          <w:p w:rsidR="00BF7EAF" w:rsidRPr="00626FDA" w:rsidRDefault="00BF7EAF" w:rsidP="001B65C8">
            <w:pPr>
              <w:pStyle w:val="a8"/>
              <w:widowControl w:val="0"/>
              <w:ind w:left="0" w:firstLine="0"/>
              <w:jc w:val="center"/>
              <w:rPr>
                <w:sz w:val="20"/>
                <w:szCs w:val="20"/>
              </w:rPr>
            </w:pPr>
            <w:r w:rsidRPr="00626FDA">
              <w:rPr>
                <w:sz w:val="20"/>
                <w:szCs w:val="20"/>
              </w:rPr>
              <w:t>Гильзы со смягчающим внутренним слоем или без него</w:t>
            </w:r>
          </w:p>
        </w:tc>
        <w:tc>
          <w:tcPr>
            <w:tcW w:w="1134" w:type="dxa"/>
            <w:tcBorders>
              <w:top w:val="single" w:sz="4" w:space="0" w:color="auto"/>
            </w:tcBorders>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423"/>
          <w:tblHeader/>
        </w:trPr>
        <w:tc>
          <w:tcPr>
            <w:tcW w:w="1135" w:type="dxa"/>
            <w:vMerge/>
          </w:tcPr>
          <w:p w:rsidR="00BF7EAF" w:rsidRPr="00626FDA" w:rsidRDefault="00BF7EAF" w:rsidP="001B65C8">
            <w:pPr>
              <w:widowControl w:val="0"/>
              <w:ind w:right="154"/>
              <w:jc w:val="center"/>
              <w:rPr>
                <w:rFonts w:ascii="Times New Roman" w:hAnsi="Times New Roman" w:cs="Times New Roman"/>
                <w:sz w:val="20"/>
                <w:szCs w:val="20"/>
              </w:rPr>
            </w:pPr>
          </w:p>
        </w:tc>
        <w:tc>
          <w:tcPr>
            <w:tcW w:w="4394" w:type="dxa"/>
            <w:vMerge/>
          </w:tcPr>
          <w:p w:rsidR="00BF7EAF" w:rsidRPr="00626FDA" w:rsidRDefault="00BF7EAF" w:rsidP="001B65C8">
            <w:pPr>
              <w:widowControl w:val="0"/>
              <w:ind w:right="154"/>
              <w:jc w:val="center"/>
              <w:rPr>
                <w:rFonts w:ascii="Times New Roman" w:hAnsi="Times New Roman" w:cs="Times New Roman"/>
                <w:sz w:val="20"/>
                <w:szCs w:val="20"/>
              </w:rPr>
            </w:pPr>
          </w:p>
        </w:tc>
        <w:tc>
          <w:tcPr>
            <w:tcW w:w="2268" w:type="dxa"/>
            <w:tcBorders>
              <w:top w:val="single" w:sz="4" w:space="0" w:color="auto"/>
            </w:tcBorders>
          </w:tcPr>
          <w:p w:rsidR="00BF7EAF" w:rsidRPr="00626FDA" w:rsidRDefault="00BF7EAF" w:rsidP="001B65C8">
            <w:pPr>
              <w:pStyle w:val="a8"/>
              <w:widowControl w:val="0"/>
              <w:ind w:left="0" w:firstLine="0"/>
              <w:jc w:val="center"/>
              <w:rPr>
                <w:sz w:val="20"/>
                <w:szCs w:val="20"/>
              </w:rPr>
            </w:pPr>
            <w:r w:rsidRPr="00626FDA">
              <w:rPr>
                <w:sz w:val="20"/>
                <w:szCs w:val="20"/>
              </w:rPr>
              <w:t>Элементы крепления</w:t>
            </w:r>
          </w:p>
        </w:tc>
        <w:tc>
          <w:tcPr>
            <w:tcW w:w="1134" w:type="dxa"/>
            <w:tcBorders>
              <w:top w:val="single" w:sz="4" w:space="0" w:color="auto"/>
            </w:tcBorders>
          </w:tcPr>
          <w:p w:rsidR="00BF7EAF" w:rsidRPr="00626FDA" w:rsidRDefault="00BF7EAF" w:rsidP="001B65C8">
            <w:pPr>
              <w:pStyle w:val="a8"/>
              <w:widowControl w:val="0"/>
              <w:ind w:left="0" w:firstLine="0"/>
              <w:jc w:val="center"/>
              <w:rPr>
                <w:sz w:val="20"/>
                <w:szCs w:val="20"/>
              </w:rPr>
            </w:pPr>
            <w:r w:rsidRPr="00626FDA">
              <w:rPr>
                <w:sz w:val="20"/>
                <w:szCs w:val="20"/>
              </w:rPr>
              <w:t>Наличие</w:t>
            </w:r>
          </w:p>
        </w:tc>
      </w:tr>
      <w:tr w:rsidR="00BF7EAF" w:rsidRPr="00AB5EAA" w:rsidTr="00BF7EAF">
        <w:trPr>
          <w:trHeight w:val="384"/>
          <w:tblHeader/>
        </w:trPr>
        <w:tc>
          <w:tcPr>
            <w:tcW w:w="1135" w:type="dxa"/>
            <w:vMerge/>
          </w:tcPr>
          <w:p w:rsidR="00BF7EAF" w:rsidRPr="00626FDA" w:rsidRDefault="00BF7EAF" w:rsidP="001B65C8">
            <w:pPr>
              <w:widowControl w:val="0"/>
              <w:ind w:right="154"/>
              <w:jc w:val="center"/>
              <w:rPr>
                <w:rFonts w:ascii="Times New Roman" w:hAnsi="Times New Roman" w:cs="Times New Roman"/>
                <w:sz w:val="20"/>
                <w:szCs w:val="20"/>
              </w:rPr>
            </w:pPr>
          </w:p>
        </w:tc>
        <w:tc>
          <w:tcPr>
            <w:tcW w:w="4394" w:type="dxa"/>
            <w:vMerge/>
          </w:tcPr>
          <w:p w:rsidR="00BF7EAF" w:rsidRPr="00626FDA" w:rsidRDefault="00BF7EAF" w:rsidP="001B65C8">
            <w:pPr>
              <w:widowControl w:val="0"/>
              <w:ind w:right="154"/>
              <w:jc w:val="center"/>
              <w:rPr>
                <w:rFonts w:ascii="Times New Roman" w:hAnsi="Times New Roman" w:cs="Times New Roman"/>
                <w:sz w:val="20"/>
                <w:szCs w:val="20"/>
              </w:rPr>
            </w:pPr>
          </w:p>
        </w:tc>
        <w:tc>
          <w:tcPr>
            <w:tcW w:w="2268" w:type="dxa"/>
            <w:tcBorders>
              <w:top w:val="single" w:sz="4" w:space="0" w:color="auto"/>
            </w:tcBorders>
          </w:tcPr>
          <w:p w:rsidR="00BF7EAF" w:rsidRPr="00626FDA" w:rsidRDefault="00BF7EAF" w:rsidP="001B65C8">
            <w:pPr>
              <w:pStyle w:val="a8"/>
              <w:widowControl w:val="0"/>
              <w:ind w:left="0" w:firstLine="0"/>
              <w:jc w:val="center"/>
              <w:rPr>
                <w:sz w:val="20"/>
                <w:szCs w:val="20"/>
              </w:rPr>
            </w:pPr>
            <w:r w:rsidRPr="00626FDA">
              <w:rPr>
                <w:sz w:val="20"/>
                <w:szCs w:val="20"/>
              </w:rPr>
              <w:t>Косметические элементы</w:t>
            </w:r>
          </w:p>
        </w:tc>
        <w:tc>
          <w:tcPr>
            <w:tcW w:w="1134" w:type="dxa"/>
            <w:tcBorders>
              <w:top w:val="single" w:sz="4" w:space="0" w:color="auto"/>
            </w:tcBorders>
          </w:tcPr>
          <w:p w:rsidR="00BF7EAF" w:rsidRPr="00626FDA" w:rsidRDefault="00BF7EAF" w:rsidP="001B65C8">
            <w:pPr>
              <w:widowControl w:val="0"/>
              <w:tabs>
                <w:tab w:val="num" w:pos="5585"/>
              </w:tabs>
              <w:spacing w:after="0" w:line="240" w:lineRule="auto"/>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Наличие</w:t>
            </w:r>
          </w:p>
        </w:tc>
      </w:tr>
      <w:tr w:rsidR="00BF7EAF" w:rsidRPr="00AB5EAA" w:rsidTr="00BF7EAF">
        <w:trPr>
          <w:trHeight w:val="326"/>
          <w:tblHeader/>
        </w:trPr>
        <w:tc>
          <w:tcPr>
            <w:tcW w:w="1135" w:type="dxa"/>
            <w:vMerge w:val="restart"/>
            <w:tcBorders>
              <w:top w:val="single" w:sz="4" w:space="0" w:color="auto"/>
            </w:tcBorders>
          </w:tcPr>
          <w:p w:rsidR="00BF7EAF" w:rsidRPr="00626FDA" w:rsidRDefault="00BF7EAF" w:rsidP="001B65C8">
            <w:pPr>
              <w:widowControl w:val="0"/>
              <w:spacing w:after="0" w:line="240" w:lineRule="auto"/>
              <w:ind w:right="154"/>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lastRenderedPageBreak/>
              <w:t>Тутор на всю руку</w:t>
            </w:r>
          </w:p>
          <w:p w:rsidR="00BF7EAF" w:rsidRPr="00626FDA" w:rsidRDefault="00BF7EAF" w:rsidP="001B65C8">
            <w:pPr>
              <w:widowControl w:val="0"/>
              <w:spacing w:after="0" w:line="240" w:lineRule="auto"/>
              <w:ind w:right="154"/>
              <w:jc w:val="center"/>
              <w:rPr>
                <w:rFonts w:ascii="Times New Roman" w:eastAsia="Times New Roman" w:hAnsi="Times New Roman" w:cs="Times New Roman"/>
                <w:sz w:val="20"/>
                <w:szCs w:val="20"/>
                <w:lang w:eastAsia="ru-RU"/>
              </w:rPr>
            </w:pPr>
            <w:r w:rsidRPr="00626FDA">
              <w:rPr>
                <w:rFonts w:ascii="Times New Roman" w:eastAsia="Times New Roman" w:hAnsi="Times New Roman" w:cs="Times New Roman"/>
                <w:sz w:val="20"/>
                <w:szCs w:val="20"/>
                <w:lang w:eastAsia="ru-RU"/>
              </w:rPr>
              <w:t>(8-09-48)</w:t>
            </w:r>
          </w:p>
        </w:tc>
        <w:tc>
          <w:tcPr>
            <w:tcW w:w="4394" w:type="dxa"/>
            <w:vMerge w:val="restart"/>
            <w:tcBorders>
              <w:top w:val="single" w:sz="4" w:space="0" w:color="auto"/>
            </w:tcBorders>
          </w:tcPr>
          <w:p w:rsidR="00BF7EAF" w:rsidRPr="00626FDA" w:rsidRDefault="00BF7EAF" w:rsidP="001B65C8">
            <w:pPr>
              <w:pStyle w:val="a8"/>
              <w:widowControl w:val="0"/>
              <w:tabs>
                <w:tab w:val="clear" w:pos="1701"/>
                <w:tab w:val="num" w:pos="0"/>
              </w:tabs>
              <w:ind w:left="0" w:firstLine="0"/>
              <w:jc w:val="left"/>
              <w:rPr>
                <w:sz w:val="20"/>
                <w:szCs w:val="20"/>
              </w:rPr>
            </w:pPr>
            <w:r w:rsidRPr="00626FDA">
              <w:rPr>
                <w:sz w:val="20"/>
                <w:szCs w:val="20"/>
              </w:rPr>
              <w:t>Ортопедическое изделие, в котором отсутствуют шарнирные соединения и которое предназначено для жесткой фиксации суставов или сегмента конечности и их частичной разгрузки в приданом положении коррекции.</w:t>
            </w:r>
            <w:r w:rsidRPr="00626FDA">
              <w:rPr>
                <w:sz w:val="20"/>
                <w:szCs w:val="20"/>
              </w:rPr>
              <w:br/>
              <w:t>Должен быть изготовлен по индивидуальным параметрам конечности получателя. Должен включать в себя гильзы со смягчающим внутренним слоем, элементы крепления, косметические элементы.</w:t>
            </w:r>
          </w:p>
        </w:tc>
        <w:tc>
          <w:tcPr>
            <w:tcW w:w="2268" w:type="dxa"/>
            <w:tcBorders>
              <w:top w:val="single" w:sz="4" w:space="0" w:color="auto"/>
            </w:tcBorders>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Приемная гильза</w:t>
            </w:r>
          </w:p>
        </w:tc>
        <w:tc>
          <w:tcPr>
            <w:tcW w:w="1134" w:type="dxa"/>
            <w:tcBorders>
              <w:top w:val="single" w:sz="4" w:space="0" w:color="auto"/>
            </w:tcBorders>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623"/>
          <w:tblHeader/>
        </w:trPr>
        <w:tc>
          <w:tcPr>
            <w:tcW w:w="1135" w:type="dxa"/>
            <w:vMerge/>
          </w:tcPr>
          <w:p w:rsidR="00BF7EAF" w:rsidRPr="00626FDA" w:rsidRDefault="00BF7EAF" w:rsidP="001B65C8">
            <w:pPr>
              <w:pStyle w:val="a8"/>
              <w:widowControl w:val="0"/>
              <w:ind w:left="16" w:firstLine="0"/>
              <w:jc w:val="left"/>
              <w:rPr>
                <w:sz w:val="20"/>
                <w:szCs w:val="20"/>
              </w:rPr>
            </w:pPr>
          </w:p>
        </w:tc>
        <w:tc>
          <w:tcPr>
            <w:tcW w:w="4394" w:type="dxa"/>
            <w:vMerge/>
          </w:tcPr>
          <w:p w:rsidR="00BF7EAF" w:rsidRPr="00626FDA" w:rsidRDefault="00BF7EAF" w:rsidP="001B65C8">
            <w:pPr>
              <w:pStyle w:val="a8"/>
              <w:widowControl w:val="0"/>
              <w:ind w:left="16" w:firstLine="0"/>
              <w:jc w:val="left"/>
              <w:rPr>
                <w:sz w:val="20"/>
                <w:szCs w:val="20"/>
              </w:rPr>
            </w:pPr>
          </w:p>
        </w:tc>
        <w:tc>
          <w:tcPr>
            <w:tcW w:w="2268" w:type="dxa"/>
            <w:tcBorders>
              <w:top w:val="single" w:sz="4" w:space="0" w:color="auto"/>
            </w:tcBorders>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Смягчающий внутренний слой</w:t>
            </w:r>
          </w:p>
        </w:tc>
        <w:tc>
          <w:tcPr>
            <w:tcW w:w="1134" w:type="dxa"/>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444"/>
          <w:tblHeader/>
        </w:trPr>
        <w:tc>
          <w:tcPr>
            <w:tcW w:w="1135" w:type="dxa"/>
            <w:vMerge/>
          </w:tcPr>
          <w:p w:rsidR="00BF7EAF" w:rsidRPr="00626FDA" w:rsidRDefault="00BF7EAF" w:rsidP="001B65C8">
            <w:pPr>
              <w:pStyle w:val="a8"/>
              <w:widowControl w:val="0"/>
              <w:ind w:left="16" w:firstLine="0"/>
              <w:jc w:val="left"/>
              <w:rPr>
                <w:sz w:val="20"/>
                <w:szCs w:val="20"/>
              </w:rPr>
            </w:pPr>
          </w:p>
        </w:tc>
        <w:tc>
          <w:tcPr>
            <w:tcW w:w="4394" w:type="dxa"/>
            <w:vMerge/>
          </w:tcPr>
          <w:p w:rsidR="00BF7EAF" w:rsidRPr="00626FDA" w:rsidRDefault="00BF7EAF" w:rsidP="001B65C8">
            <w:pPr>
              <w:pStyle w:val="a8"/>
              <w:widowControl w:val="0"/>
              <w:ind w:left="16" w:firstLine="0"/>
              <w:jc w:val="left"/>
              <w:rPr>
                <w:sz w:val="20"/>
                <w:szCs w:val="20"/>
              </w:rPr>
            </w:pPr>
          </w:p>
        </w:tc>
        <w:tc>
          <w:tcPr>
            <w:tcW w:w="2268" w:type="dxa"/>
            <w:tcBorders>
              <w:top w:val="single" w:sz="4" w:space="0" w:color="auto"/>
            </w:tcBorders>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Элементы крепления</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r w:rsidR="00BF7EAF" w:rsidRPr="00AB5EAA" w:rsidTr="00BF7EAF">
        <w:trPr>
          <w:trHeight w:val="552"/>
          <w:tblHeader/>
        </w:trPr>
        <w:tc>
          <w:tcPr>
            <w:tcW w:w="1135" w:type="dxa"/>
            <w:vMerge/>
          </w:tcPr>
          <w:p w:rsidR="00BF7EAF" w:rsidRPr="00626FDA" w:rsidRDefault="00BF7EAF" w:rsidP="001B65C8">
            <w:pPr>
              <w:pStyle w:val="a8"/>
              <w:widowControl w:val="0"/>
              <w:ind w:left="16" w:firstLine="0"/>
              <w:jc w:val="left"/>
              <w:rPr>
                <w:sz w:val="20"/>
                <w:szCs w:val="20"/>
              </w:rPr>
            </w:pPr>
          </w:p>
        </w:tc>
        <w:tc>
          <w:tcPr>
            <w:tcW w:w="4394" w:type="dxa"/>
            <w:vMerge/>
          </w:tcPr>
          <w:p w:rsidR="00BF7EAF" w:rsidRPr="00626FDA" w:rsidRDefault="00BF7EAF" w:rsidP="001B65C8">
            <w:pPr>
              <w:pStyle w:val="a8"/>
              <w:widowControl w:val="0"/>
              <w:ind w:left="16" w:firstLine="0"/>
              <w:jc w:val="left"/>
              <w:rPr>
                <w:sz w:val="20"/>
                <w:szCs w:val="20"/>
              </w:rPr>
            </w:pPr>
          </w:p>
        </w:tc>
        <w:tc>
          <w:tcPr>
            <w:tcW w:w="2268" w:type="dxa"/>
            <w:tcBorders>
              <w:top w:val="single" w:sz="4" w:space="0" w:color="auto"/>
            </w:tcBorders>
          </w:tcPr>
          <w:p w:rsidR="00BF7EAF" w:rsidRPr="00626FDA" w:rsidRDefault="00BF7EAF" w:rsidP="001B65C8">
            <w:pPr>
              <w:widowControl w:val="0"/>
              <w:jc w:val="center"/>
              <w:rPr>
                <w:rFonts w:ascii="Times New Roman" w:hAnsi="Times New Roman" w:cs="Times New Roman"/>
                <w:sz w:val="20"/>
                <w:szCs w:val="20"/>
              </w:rPr>
            </w:pPr>
            <w:r w:rsidRPr="00626FDA">
              <w:rPr>
                <w:rFonts w:ascii="Times New Roman" w:hAnsi="Times New Roman" w:cs="Times New Roman"/>
                <w:sz w:val="20"/>
                <w:szCs w:val="20"/>
              </w:rPr>
              <w:t>Косметические элементы</w:t>
            </w:r>
          </w:p>
        </w:tc>
        <w:tc>
          <w:tcPr>
            <w:tcW w:w="1134" w:type="dxa"/>
          </w:tcPr>
          <w:p w:rsidR="00BF7EAF" w:rsidRPr="00626FDA" w:rsidRDefault="00BF7EAF" w:rsidP="001B65C8">
            <w:pPr>
              <w:jc w:val="center"/>
              <w:rPr>
                <w:rFonts w:ascii="Times New Roman" w:hAnsi="Times New Roman" w:cs="Times New Roman"/>
                <w:sz w:val="20"/>
                <w:szCs w:val="20"/>
              </w:rPr>
            </w:pPr>
            <w:r w:rsidRPr="00626FDA">
              <w:rPr>
                <w:rFonts w:ascii="Times New Roman" w:hAnsi="Times New Roman" w:cs="Times New Roman"/>
                <w:sz w:val="20"/>
                <w:szCs w:val="20"/>
              </w:rPr>
              <w:t>Наличие</w:t>
            </w:r>
          </w:p>
        </w:tc>
      </w:tr>
    </w:tbl>
    <w:p w:rsidR="00626FDA" w:rsidRDefault="00626FDA" w:rsidP="00EC0762">
      <w:pPr>
        <w:ind w:firstLine="709"/>
        <w:jc w:val="both"/>
        <w:rPr>
          <w:rFonts w:ascii="Times New Roman" w:hAnsi="Times New Roman" w:cs="Times New Roman"/>
          <w:sz w:val="20"/>
          <w:szCs w:val="20"/>
        </w:rPr>
      </w:pPr>
    </w:p>
    <w:p w:rsidR="00104413" w:rsidRPr="00127F24" w:rsidRDefault="00104413" w:rsidP="005D4B09">
      <w:pPr>
        <w:tabs>
          <w:tab w:val="left" w:pos="2835"/>
        </w:tabs>
        <w:spacing w:after="0" w:line="240" w:lineRule="auto"/>
        <w:ind w:firstLine="709"/>
        <w:jc w:val="right"/>
        <w:rPr>
          <w:rFonts w:ascii="Times New Roman" w:hAnsi="Times New Roman" w:cs="Times New Roman"/>
          <w:sz w:val="20"/>
          <w:szCs w:val="20"/>
          <w:lang w:eastAsia="ru-RU"/>
        </w:rPr>
      </w:pPr>
    </w:p>
    <w:p w:rsidR="00104413" w:rsidRPr="00127F24" w:rsidRDefault="00104413" w:rsidP="005D4B09">
      <w:pPr>
        <w:tabs>
          <w:tab w:val="left" w:pos="2835"/>
        </w:tabs>
        <w:spacing w:after="0" w:line="240" w:lineRule="auto"/>
        <w:ind w:firstLine="709"/>
        <w:jc w:val="right"/>
        <w:rPr>
          <w:rFonts w:ascii="Times New Roman" w:hAnsi="Times New Roman" w:cs="Times New Roman"/>
          <w:sz w:val="20"/>
          <w:szCs w:val="20"/>
          <w:lang w:eastAsia="ru-RU"/>
        </w:rPr>
      </w:pPr>
    </w:p>
    <w:p w:rsidR="00D10621" w:rsidRDefault="00D10621" w:rsidP="00243D9C">
      <w:pPr>
        <w:tabs>
          <w:tab w:val="left" w:pos="2835"/>
        </w:tabs>
        <w:spacing w:after="0" w:line="240" w:lineRule="auto"/>
        <w:ind w:firstLine="709"/>
        <w:jc w:val="right"/>
        <w:rPr>
          <w:rFonts w:ascii="Times New Roman" w:hAnsi="Times New Roman" w:cs="Times New Roman"/>
          <w:sz w:val="24"/>
          <w:szCs w:val="24"/>
          <w:lang w:eastAsia="ru-RU"/>
        </w:rPr>
      </w:pPr>
    </w:p>
    <w:sectPr w:rsidR="00D10621" w:rsidSect="00626FDA">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2CEA"/>
    <w:multiLevelType w:val="hybridMultilevel"/>
    <w:tmpl w:val="9828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391105"/>
    <w:multiLevelType w:val="hybridMultilevel"/>
    <w:tmpl w:val="16F40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5F34FE3"/>
    <w:multiLevelType w:val="hybridMultilevel"/>
    <w:tmpl w:val="D52A2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2A9A"/>
    <w:rsid w:val="000017C9"/>
    <w:rsid w:val="00007F12"/>
    <w:rsid w:val="000242AD"/>
    <w:rsid w:val="00055D1F"/>
    <w:rsid w:val="00056377"/>
    <w:rsid w:val="000714C0"/>
    <w:rsid w:val="00080AD2"/>
    <w:rsid w:val="00091E0D"/>
    <w:rsid w:val="000C4A24"/>
    <w:rsid w:val="000E75DC"/>
    <w:rsid w:val="00102E75"/>
    <w:rsid w:val="00103E17"/>
    <w:rsid w:val="00104413"/>
    <w:rsid w:val="001157E2"/>
    <w:rsid w:val="00121B62"/>
    <w:rsid w:val="00121E14"/>
    <w:rsid w:val="00127F24"/>
    <w:rsid w:val="001744BE"/>
    <w:rsid w:val="00175907"/>
    <w:rsid w:val="00192C3F"/>
    <w:rsid w:val="00193D78"/>
    <w:rsid w:val="001B3445"/>
    <w:rsid w:val="001B6605"/>
    <w:rsid w:val="001D21A1"/>
    <w:rsid w:val="001D62DC"/>
    <w:rsid w:val="001E1688"/>
    <w:rsid w:val="001F5CFC"/>
    <w:rsid w:val="0020292B"/>
    <w:rsid w:val="00215C5D"/>
    <w:rsid w:val="00216D46"/>
    <w:rsid w:val="00243D9C"/>
    <w:rsid w:val="002526AB"/>
    <w:rsid w:val="00252C29"/>
    <w:rsid w:val="002A617E"/>
    <w:rsid w:val="002B1FD1"/>
    <w:rsid w:val="002C6C12"/>
    <w:rsid w:val="002D5BA2"/>
    <w:rsid w:val="002E2850"/>
    <w:rsid w:val="002E33B4"/>
    <w:rsid w:val="002E5E29"/>
    <w:rsid w:val="002F731F"/>
    <w:rsid w:val="0030287E"/>
    <w:rsid w:val="0032447D"/>
    <w:rsid w:val="003251E6"/>
    <w:rsid w:val="00341FD6"/>
    <w:rsid w:val="00370989"/>
    <w:rsid w:val="00374DD5"/>
    <w:rsid w:val="00374F06"/>
    <w:rsid w:val="00377F0C"/>
    <w:rsid w:val="003802AD"/>
    <w:rsid w:val="00380EE9"/>
    <w:rsid w:val="003A015A"/>
    <w:rsid w:val="003A0C87"/>
    <w:rsid w:val="003A6F05"/>
    <w:rsid w:val="003C16A7"/>
    <w:rsid w:val="003C37BE"/>
    <w:rsid w:val="003D3EDA"/>
    <w:rsid w:val="003E36E2"/>
    <w:rsid w:val="003F36F1"/>
    <w:rsid w:val="003F43A1"/>
    <w:rsid w:val="003F7F07"/>
    <w:rsid w:val="004005AC"/>
    <w:rsid w:val="00413DEC"/>
    <w:rsid w:val="00420F52"/>
    <w:rsid w:val="004270E8"/>
    <w:rsid w:val="00456CB7"/>
    <w:rsid w:val="00467BCF"/>
    <w:rsid w:val="00484647"/>
    <w:rsid w:val="00485F15"/>
    <w:rsid w:val="00490E5F"/>
    <w:rsid w:val="0049207E"/>
    <w:rsid w:val="004946A6"/>
    <w:rsid w:val="004B03C2"/>
    <w:rsid w:val="004B1BB4"/>
    <w:rsid w:val="004F043B"/>
    <w:rsid w:val="00513029"/>
    <w:rsid w:val="00524050"/>
    <w:rsid w:val="00562534"/>
    <w:rsid w:val="00575655"/>
    <w:rsid w:val="00591F52"/>
    <w:rsid w:val="00593D76"/>
    <w:rsid w:val="005A0E96"/>
    <w:rsid w:val="005A2291"/>
    <w:rsid w:val="005D4B09"/>
    <w:rsid w:val="005E1251"/>
    <w:rsid w:val="005E2D29"/>
    <w:rsid w:val="005F2CF9"/>
    <w:rsid w:val="006004E8"/>
    <w:rsid w:val="0061158F"/>
    <w:rsid w:val="00620411"/>
    <w:rsid w:val="006233FD"/>
    <w:rsid w:val="00626FDA"/>
    <w:rsid w:val="00654A5F"/>
    <w:rsid w:val="00655112"/>
    <w:rsid w:val="00657968"/>
    <w:rsid w:val="006860F3"/>
    <w:rsid w:val="006A6A9B"/>
    <w:rsid w:val="006E79A4"/>
    <w:rsid w:val="006F0C66"/>
    <w:rsid w:val="00707358"/>
    <w:rsid w:val="00720CFD"/>
    <w:rsid w:val="0072324C"/>
    <w:rsid w:val="00723D84"/>
    <w:rsid w:val="00724118"/>
    <w:rsid w:val="00780989"/>
    <w:rsid w:val="00780ED1"/>
    <w:rsid w:val="00793C16"/>
    <w:rsid w:val="0079734B"/>
    <w:rsid w:val="007C653F"/>
    <w:rsid w:val="007D4DA7"/>
    <w:rsid w:val="00821B77"/>
    <w:rsid w:val="00826590"/>
    <w:rsid w:val="00826A86"/>
    <w:rsid w:val="008307D1"/>
    <w:rsid w:val="00832902"/>
    <w:rsid w:val="00835AC0"/>
    <w:rsid w:val="00843CAD"/>
    <w:rsid w:val="008542B7"/>
    <w:rsid w:val="00864277"/>
    <w:rsid w:val="0088260B"/>
    <w:rsid w:val="00886237"/>
    <w:rsid w:val="00886F0F"/>
    <w:rsid w:val="008A6D90"/>
    <w:rsid w:val="008B1AB8"/>
    <w:rsid w:val="008D11D4"/>
    <w:rsid w:val="008E3F9F"/>
    <w:rsid w:val="008E6FCF"/>
    <w:rsid w:val="0091371A"/>
    <w:rsid w:val="00932303"/>
    <w:rsid w:val="0093533B"/>
    <w:rsid w:val="0093610C"/>
    <w:rsid w:val="00942AA7"/>
    <w:rsid w:val="009972BD"/>
    <w:rsid w:val="009A59CF"/>
    <w:rsid w:val="009C55AD"/>
    <w:rsid w:val="009D09C2"/>
    <w:rsid w:val="009D2F97"/>
    <w:rsid w:val="00A27B95"/>
    <w:rsid w:val="00A305D3"/>
    <w:rsid w:val="00A51EF2"/>
    <w:rsid w:val="00A5531A"/>
    <w:rsid w:val="00A9351B"/>
    <w:rsid w:val="00AA6EFA"/>
    <w:rsid w:val="00AB27A3"/>
    <w:rsid w:val="00AB5D6B"/>
    <w:rsid w:val="00AC1F41"/>
    <w:rsid w:val="00AC2285"/>
    <w:rsid w:val="00B3569C"/>
    <w:rsid w:val="00B829C8"/>
    <w:rsid w:val="00B82A8A"/>
    <w:rsid w:val="00B85B73"/>
    <w:rsid w:val="00B92427"/>
    <w:rsid w:val="00BA2A35"/>
    <w:rsid w:val="00BB0A34"/>
    <w:rsid w:val="00BC1069"/>
    <w:rsid w:val="00BC1209"/>
    <w:rsid w:val="00BC4A44"/>
    <w:rsid w:val="00BC6BE4"/>
    <w:rsid w:val="00BD6026"/>
    <w:rsid w:val="00BE13C1"/>
    <w:rsid w:val="00BF2E61"/>
    <w:rsid w:val="00BF7EAF"/>
    <w:rsid w:val="00C2483A"/>
    <w:rsid w:val="00C35894"/>
    <w:rsid w:val="00C718DA"/>
    <w:rsid w:val="00C82159"/>
    <w:rsid w:val="00C8312A"/>
    <w:rsid w:val="00C87D72"/>
    <w:rsid w:val="00C90321"/>
    <w:rsid w:val="00C9712B"/>
    <w:rsid w:val="00CD26A4"/>
    <w:rsid w:val="00CE5763"/>
    <w:rsid w:val="00CE619C"/>
    <w:rsid w:val="00CE6EED"/>
    <w:rsid w:val="00CF600D"/>
    <w:rsid w:val="00D10621"/>
    <w:rsid w:val="00D321CA"/>
    <w:rsid w:val="00D441A7"/>
    <w:rsid w:val="00D50F10"/>
    <w:rsid w:val="00D66DFD"/>
    <w:rsid w:val="00D73ECD"/>
    <w:rsid w:val="00D85A08"/>
    <w:rsid w:val="00D85F8F"/>
    <w:rsid w:val="00D87E31"/>
    <w:rsid w:val="00DB1FE0"/>
    <w:rsid w:val="00DC401A"/>
    <w:rsid w:val="00DD7C32"/>
    <w:rsid w:val="00E01825"/>
    <w:rsid w:val="00E0491C"/>
    <w:rsid w:val="00E1353F"/>
    <w:rsid w:val="00E33BBC"/>
    <w:rsid w:val="00E4502D"/>
    <w:rsid w:val="00E53009"/>
    <w:rsid w:val="00E5435E"/>
    <w:rsid w:val="00E939F3"/>
    <w:rsid w:val="00EC0762"/>
    <w:rsid w:val="00ED7A93"/>
    <w:rsid w:val="00EE1751"/>
    <w:rsid w:val="00EE4469"/>
    <w:rsid w:val="00EF2A9A"/>
    <w:rsid w:val="00F1297E"/>
    <w:rsid w:val="00F37EC6"/>
    <w:rsid w:val="00F42CA2"/>
    <w:rsid w:val="00F6078A"/>
    <w:rsid w:val="00F65422"/>
    <w:rsid w:val="00F6682B"/>
    <w:rsid w:val="00F77C1B"/>
    <w:rsid w:val="00F80A1B"/>
    <w:rsid w:val="00F907F7"/>
    <w:rsid w:val="00F9746E"/>
    <w:rsid w:val="00FA4677"/>
    <w:rsid w:val="00FB1692"/>
    <w:rsid w:val="00FB55B5"/>
    <w:rsid w:val="00FC58C1"/>
    <w:rsid w:val="00FD14BB"/>
    <w:rsid w:val="00FD29BB"/>
    <w:rsid w:val="00FD3EFD"/>
    <w:rsid w:val="00FF10EE"/>
    <w:rsid w:val="00FF5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9A"/>
    <w:rPr>
      <w:rFonts w:ascii="Calibri" w:eastAsia="Calibri" w:hAnsi="Calibri" w:cs="Calibri"/>
    </w:rPr>
  </w:style>
  <w:style w:type="paragraph" w:styleId="1">
    <w:name w:val="heading 1"/>
    <w:basedOn w:val="a"/>
    <w:link w:val="10"/>
    <w:qFormat/>
    <w:rsid w:val="00524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F2A9A"/>
    <w:rPr>
      <w:color w:val="0000FF"/>
      <w:u w:val="single"/>
    </w:rPr>
  </w:style>
  <w:style w:type="paragraph" w:customStyle="1" w:styleId="BodySingle">
    <w:name w:val="Body Single"/>
    <w:rsid w:val="00EF2A9A"/>
    <w:pPr>
      <w:snapToGri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1D21A1"/>
    <w:pPr>
      <w:ind w:left="720"/>
      <w:contextualSpacing/>
    </w:pPr>
  </w:style>
  <w:style w:type="table" w:styleId="a5">
    <w:name w:val="Table Grid"/>
    <w:basedOn w:val="a1"/>
    <w:uiPriority w:val="59"/>
    <w:rsid w:val="00D10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5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w:basedOn w:val="a"/>
    <w:rsid w:val="001F5CFC"/>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Balloon Text"/>
    <w:basedOn w:val="a"/>
    <w:link w:val="a7"/>
    <w:uiPriority w:val="99"/>
    <w:semiHidden/>
    <w:unhideWhenUsed/>
    <w:rsid w:val="00325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51E6"/>
    <w:rPr>
      <w:rFonts w:ascii="Tahoma" w:eastAsia="Calibri" w:hAnsi="Tahoma" w:cs="Tahoma"/>
      <w:sz w:val="16"/>
      <w:szCs w:val="16"/>
    </w:rPr>
  </w:style>
  <w:style w:type="paragraph" w:customStyle="1" w:styleId="a8">
    <w:name w:val="Подподпункт"/>
    <w:basedOn w:val="a"/>
    <w:rsid w:val="0091371A"/>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9">
    <w:name w:val="Знак Знак"/>
    <w:basedOn w:val="a"/>
    <w:rsid w:val="00B829C8"/>
    <w:pPr>
      <w:spacing w:after="160" w:line="240" w:lineRule="exact"/>
    </w:pPr>
    <w:rPr>
      <w:rFonts w:ascii="Verdana" w:eastAsia="Times New Roman" w:hAnsi="Verdana" w:cs="Times New Roman"/>
      <w:sz w:val="20"/>
      <w:szCs w:val="20"/>
      <w:lang w:val="en-US"/>
    </w:rPr>
  </w:style>
  <w:style w:type="paragraph" w:customStyle="1" w:styleId="aa">
    <w:name w:val="Знак Знак Знак Знак Знак Знак"/>
    <w:basedOn w:val="a"/>
    <w:rsid w:val="00B829C8"/>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sid w:val="00524050"/>
    <w:rPr>
      <w:rFonts w:ascii="Times New Roman" w:eastAsia="Times New Roman" w:hAnsi="Times New Roman" w:cs="Times New Roman"/>
      <w:b/>
      <w:bCs/>
      <w:kern w:val="36"/>
      <w:sz w:val="48"/>
      <w:szCs w:val="48"/>
      <w:lang w:eastAsia="ru-RU"/>
    </w:rPr>
  </w:style>
  <w:style w:type="paragraph" w:customStyle="1" w:styleId="text">
    <w:name w:val="text"/>
    <w:basedOn w:val="a"/>
    <w:rsid w:val="00524050"/>
    <w:pPr>
      <w:spacing w:after="0" w:line="240" w:lineRule="auto"/>
      <w:ind w:left="120" w:right="120" w:firstLine="150"/>
    </w:pPr>
    <w:rPr>
      <w:rFonts w:ascii="Tahoma" w:eastAsia="Times New Roman" w:hAnsi="Tahoma" w:cs="Tahoma"/>
      <w:sz w:val="18"/>
      <w:szCs w:val="18"/>
      <w:lang w:eastAsia="ru-RU"/>
    </w:rPr>
  </w:style>
  <w:style w:type="paragraph" w:styleId="ab">
    <w:name w:val="Normal (Web)"/>
    <w:basedOn w:val="a"/>
    <w:rsid w:val="0052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Знак2"/>
    <w:basedOn w:val="a"/>
    <w:rsid w:val="00524050"/>
    <w:pPr>
      <w:spacing w:after="160" w:line="240" w:lineRule="exact"/>
    </w:pPr>
    <w:rPr>
      <w:rFonts w:ascii="Verdana" w:eastAsia="Times New Roman" w:hAnsi="Verdana" w:cs="Times New Roman"/>
      <w:sz w:val="20"/>
      <w:szCs w:val="20"/>
      <w:lang w:val="en-US"/>
    </w:rPr>
  </w:style>
  <w:style w:type="character" w:customStyle="1" w:styleId="FontStyle19">
    <w:name w:val="Font Style19"/>
    <w:rsid w:val="00EC07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0179">
      <w:bodyDiv w:val="1"/>
      <w:marLeft w:val="0"/>
      <w:marRight w:val="0"/>
      <w:marTop w:val="0"/>
      <w:marBottom w:val="0"/>
      <w:divBdr>
        <w:top w:val="none" w:sz="0" w:space="0" w:color="auto"/>
        <w:left w:val="none" w:sz="0" w:space="0" w:color="auto"/>
        <w:bottom w:val="none" w:sz="0" w:space="0" w:color="auto"/>
        <w:right w:val="none" w:sz="0" w:space="0" w:color="auto"/>
      </w:divBdr>
    </w:div>
    <w:div w:id="643004058">
      <w:bodyDiv w:val="1"/>
      <w:marLeft w:val="0"/>
      <w:marRight w:val="0"/>
      <w:marTop w:val="0"/>
      <w:marBottom w:val="0"/>
      <w:divBdr>
        <w:top w:val="none" w:sz="0" w:space="0" w:color="auto"/>
        <w:left w:val="none" w:sz="0" w:space="0" w:color="auto"/>
        <w:bottom w:val="none" w:sz="0" w:space="0" w:color="auto"/>
        <w:right w:val="none" w:sz="0" w:space="0" w:color="auto"/>
      </w:divBdr>
    </w:div>
    <w:div w:id="16750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87E0-4DE5-4C42-B35B-D575851F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hamnueva</dc:creator>
  <cp:lastModifiedBy>tugutov</cp:lastModifiedBy>
  <cp:revision>25</cp:revision>
  <cp:lastPrinted>2017-12-20T02:02:00Z</cp:lastPrinted>
  <dcterms:created xsi:type="dcterms:W3CDTF">2017-12-20T01:39:00Z</dcterms:created>
  <dcterms:modified xsi:type="dcterms:W3CDTF">2019-12-18T11:39:00Z</dcterms:modified>
</cp:coreProperties>
</file>