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7C" w:rsidRDefault="00F02323" w:rsidP="00F02323">
      <w:pPr>
        <w:jc w:val="center"/>
        <w:rPr>
          <w:b/>
          <w:sz w:val="26"/>
          <w:szCs w:val="26"/>
        </w:rPr>
      </w:pPr>
      <w:r w:rsidRPr="00822F20">
        <w:rPr>
          <w:b/>
          <w:sz w:val="26"/>
          <w:szCs w:val="26"/>
        </w:rPr>
        <w:t>Техническое задание</w:t>
      </w:r>
    </w:p>
    <w:p w:rsidR="001D534D" w:rsidRDefault="001D534D" w:rsidP="00F02323">
      <w:pPr>
        <w:jc w:val="center"/>
        <w:rPr>
          <w:b/>
          <w:sz w:val="26"/>
          <w:szCs w:val="26"/>
        </w:rPr>
      </w:pPr>
    </w:p>
    <w:tbl>
      <w:tblPr>
        <w:tblStyle w:val="ac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1"/>
        <w:gridCol w:w="7513"/>
      </w:tblGrid>
      <w:tr w:rsidR="00CF0619" w:rsidRPr="007E0698" w:rsidTr="0037469E">
        <w:trPr>
          <w:cantSplit/>
          <w:trHeight w:val="552"/>
        </w:trPr>
        <w:tc>
          <w:tcPr>
            <w:tcW w:w="2581" w:type="dxa"/>
            <w:tcBorders>
              <w:bottom w:val="single" w:sz="4" w:space="0" w:color="auto"/>
            </w:tcBorders>
          </w:tcPr>
          <w:p w:rsidR="00822F20" w:rsidRPr="00671A48" w:rsidRDefault="00CF0619" w:rsidP="0037469E">
            <w:pPr>
              <w:jc w:val="center"/>
            </w:pPr>
            <w:r w:rsidRPr="00822F20">
              <w:rPr>
                <w:b/>
              </w:rPr>
              <w:t>Наименование Товара</w:t>
            </w:r>
          </w:p>
        </w:tc>
        <w:tc>
          <w:tcPr>
            <w:tcW w:w="7513" w:type="dxa"/>
          </w:tcPr>
          <w:p w:rsidR="00CF0619" w:rsidRPr="00822F20" w:rsidRDefault="00CF0619" w:rsidP="00822F20">
            <w:pPr>
              <w:jc w:val="center"/>
              <w:rPr>
                <w:b/>
              </w:rPr>
            </w:pPr>
            <w:r w:rsidRPr="00822F20">
              <w:rPr>
                <w:b/>
              </w:rPr>
              <w:t>Требования, предъявляемые к техническим и функциональным характеристикам Товара</w:t>
            </w:r>
          </w:p>
        </w:tc>
      </w:tr>
      <w:tr w:rsidR="0037469E" w:rsidRPr="007E0698" w:rsidTr="009F1EDF">
        <w:trPr>
          <w:trHeight w:val="14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37469E" w:rsidRDefault="0037469E" w:rsidP="0037469E">
            <w:pPr>
              <w:widowControl w:val="0"/>
              <w:jc w:val="center"/>
              <w:rPr>
                <w:rFonts w:eastAsia="Lucida Sans Unicode"/>
                <w:bCs/>
              </w:rPr>
            </w:pPr>
          </w:p>
          <w:p w:rsidR="0037469E" w:rsidRDefault="0037469E" w:rsidP="0037469E">
            <w:pPr>
              <w:widowControl w:val="0"/>
              <w:jc w:val="center"/>
              <w:rPr>
                <w:rFonts w:eastAsia="Lucida Sans Unicode"/>
                <w:bCs/>
              </w:rPr>
            </w:pPr>
          </w:p>
          <w:p w:rsidR="0037469E" w:rsidRPr="000E3B70" w:rsidRDefault="0037469E" w:rsidP="0037469E">
            <w:pPr>
              <w:widowControl w:val="0"/>
              <w:jc w:val="center"/>
              <w:rPr>
                <w:rFonts w:eastAsia="Lucida Sans Unicode"/>
                <w:bCs/>
              </w:rPr>
            </w:pPr>
            <w:r>
              <w:rPr>
                <w:rFonts w:eastAsia="Lucida Sans Unicode"/>
                <w:bCs/>
              </w:rPr>
              <w:t xml:space="preserve">Специальное </w:t>
            </w:r>
            <w:r w:rsidRPr="000E3B70">
              <w:rPr>
                <w:rFonts w:eastAsia="Lucida Sans Unicode"/>
                <w:bCs/>
              </w:rPr>
              <w:t>устройств</w:t>
            </w:r>
            <w:r>
              <w:rPr>
                <w:rFonts w:eastAsia="Lucida Sans Unicode"/>
                <w:bCs/>
              </w:rPr>
              <w:t>о</w:t>
            </w:r>
            <w:r w:rsidRPr="000E3B70">
              <w:rPr>
                <w:rFonts w:eastAsia="Lucida Sans Unicode"/>
                <w:bCs/>
              </w:rPr>
              <w:t xml:space="preserve"> для чтения</w:t>
            </w:r>
          </w:p>
          <w:p w:rsidR="0037469E" w:rsidRPr="000E3B70" w:rsidRDefault="0037469E" w:rsidP="0037469E">
            <w:pPr>
              <w:widowControl w:val="0"/>
              <w:jc w:val="center"/>
              <w:rPr>
                <w:rFonts w:eastAsia="Lucida Sans Unicode"/>
                <w:bCs/>
              </w:rPr>
            </w:pPr>
            <w:r w:rsidRPr="000E3B70">
              <w:rPr>
                <w:rFonts w:eastAsia="Lucida Sans Unicode"/>
                <w:bCs/>
              </w:rPr>
              <w:t>«говорящих книг» на флэш</w:t>
            </w:r>
            <w:r>
              <w:rPr>
                <w:rFonts w:eastAsia="Lucida Sans Unicode"/>
                <w:bCs/>
              </w:rPr>
              <w:t>-картах</w:t>
            </w:r>
          </w:p>
          <w:p w:rsidR="0037469E" w:rsidRPr="007E0698" w:rsidRDefault="0037469E" w:rsidP="00374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proofErr w:type="spellStart"/>
            <w:r w:rsidRPr="00FE085B">
              <w:rPr>
                <w:szCs w:val="20"/>
              </w:rPr>
              <w:t>Тифлофлешплеер</w:t>
            </w:r>
            <w:proofErr w:type="spellEnd"/>
            <w:r w:rsidRPr="00FE085B">
              <w:rPr>
                <w:szCs w:val="20"/>
              </w:rPr>
              <w:t xml:space="preserve"> должен иметь следующие технические параметры, функции и режимы: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Воспроизведение «говорящих книг», звуковых и электронных текстовых файлов следующих форматов: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«Говорящие книги», записанные в спе</w:t>
            </w:r>
            <w:r>
              <w:rPr>
                <w:szCs w:val="20"/>
              </w:rPr>
              <w:t xml:space="preserve">циализированном формате на </w:t>
            </w:r>
            <w:proofErr w:type="spellStart"/>
            <w:r>
              <w:rPr>
                <w:szCs w:val="20"/>
              </w:rPr>
              <w:t>флеш</w:t>
            </w:r>
            <w:proofErr w:type="spellEnd"/>
            <w:r>
              <w:rPr>
                <w:szCs w:val="20"/>
              </w:rPr>
              <w:t>-</w:t>
            </w:r>
            <w:r w:rsidRPr="00FE085B">
              <w:rPr>
                <w:szCs w:val="20"/>
              </w:rPr>
              <w:t>картах типа SD, SDHC и SDXC с применением трехпроходного поточного блочного шифрования содержимого МРЗ файлов по алгоритму ХХТЕА с длиной ключа криптозащиты 128-бит (ТУ 4031-015-05178197-2014).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При этом устройство должно выполнять следующие функции: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озвученная перемотка в пределах всей книги в прямом и обратном направлениях;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37469E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озвученная речевая навигация в прямом и обратном направлениях по книгам, фрагментам, закладкам;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E085B">
              <w:rPr>
                <w:szCs w:val="20"/>
              </w:rPr>
              <w:t>озвучивание встроенным синтезатором речи имени автора и названия книги.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 xml:space="preserve"> </w:t>
            </w:r>
            <w:proofErr w:type="gramStart"/>
            <w:r w:rsidRPr="00FE085B">
              <w:rPr>
                <w:szCs w:val="20"/>
              </w:rPr>
              <w:t>«Говорящие книги» международного формата DAISY (DAISY 2.0, DAISY</w:t>
            </w:r>
            <w:proofErr w:type="gramEnd"/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2.02).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При этом устройство должно выполнять следующие функции: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озвученная перемотка в пределах всей книги в прямом и обратном направлениях;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37469E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озвученная речевая навигация в прямом и обратном направлениях по заголовкам, группам, страницам, фразам и закладкам;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озвучивание встроенным синтезатором речи имени автора и названия книги.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озвучивание текущего места воспроизведения: времени от начала книги и общего времени звучания книги;</w:t>
            </w:r>
          </w:p>
          <w:p w:rsidR="0037469E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 xml:space="preserve">Аудиофайлы формата МР3 с </w:t>
            </w:r>
            <w:proofErr w:type="spellStart"/>
            <w:r w:rsidRPr="00FE085B">
              <w:rPr>
                <w:szCs w:val="20"/>
              </w:rPr>
              <w:t>битрейтом</w:t>
            </w:r>
            <w:proofErr w:type="spellEnd"/>
            <w:r w:rsidRPr="00FE085B">
              <w:rPr>
                <w:szCs w:val="20"/>
              </w:rPr>
              <w:t xml:space="preserve"> от 8 до 320 кбит/сек. 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При этом устройство должно выполнять следующие функции: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озвученная перемотка в пределах папки в прямом и обратном направлениях;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 xml:space="preserve">возможность устанавливать «электронные закладки» </w:t>
            </w:r>
            <w:r w:rsidRPr="00FE085B">
              <w:rPr>
                <w:szCs w:val="20"/>
              </w:rPr>
              <w:lastRenderedPageBreak/>
              <w:t>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каждой папки);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озвученная речевая навигация в прямом и обратном направлениях по папкам, файлам, закладкам;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 w:rsidRPr="00FE085B">
              <w:rPr>
                <w:szCs w:val="20"/>
              </w:rPr>
              <w:t>озвучивание текущего места воспроизведения встроенным русскоязычным синтезатором речи: имени файла, включая длинные имена (до 255 символов).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 xml:space="preserve">Воспроизведение файлов электронных текстовых форматов: TXT (в кодировках CP1251, UTF-8), HTML и </w:t>
            </w:r>
            <w:proofErr w:type="spellStart"/>
            <w:r w:rsidRPr="00FE085B">
              <w:rPr>
                <w:szCs w:val="20"/>
              </w:rPr>
              <w:t>Microsoft</w:t>
            </w:r>
            <w:proofErr w:type="spellEnd"/>
            <w:r w:rsidRPr="00FE085B">
              <w:rPr>
                <w:szCs w:val="20"/>
              </w:rPr>
              <w:t xml:space="preserve"> </w:t>
            </w:r>
            <w:proofErr w:type="spellStart"/>
            <w:r w:rsidRPr="00FE085B">
              <w:rPr>
                <w:szCs w:val="20"/>
              </w:rPr>
              <w:t>Word</w:t>
            </w:r>
            <w:proofErr w:type="spellEnd"/>
            <w:r w:rsidRPr="00FE085B">
              <w:rPr>
                <w:szCs w:val="20"/>
              </w:rPr>
              <w:t xml:space="preserve"> (DOC), при помощи встроенного русскоязычного синтезатора речи. Синтезатор речи должен соответствовать высшему классу качества по ГОСТ </w:t>
            </w:r>
            <w:proofErr w:type="gramStart"/>
            <w:r w:rsidRPr="00FE085B">
              <w:rPr>
                <w:szCs w:val="20"/>
              </w:rPr>
              <w:t>Р</w:t>
            </w:r>
            <w:proofErr w:type="gramEnd"/>
            <w:r w:rsidRPr="00FE085B">
              <w:rPr>
                <w:szCs w:val="20"/>
              </w:rPr>
              <w:t xml:space="preserve"> 50840-95 пункт 8.4.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При этом устройство должно выполнять следующие функции: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озвученная перемотка в пределах файла в прямом и обратном направлениях;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каждого файла (отдельный список для каждого файла);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озвучивание текущего места воспроизведения встроенным синтезатором речи: имен</w:t>
            </w:r>
            <w:r>
              <w:rPr>
                <w:szCs w:val="20"/>
              </w:rPr>
              <w:t xml:space="preserve">и файла (включая длинные имена </w:t>
            </w:r>
            <w:r w:rsidRPr="00FE085B">
              <w:rPr>
                <w:szCs w:val="20"/>
              </w:rPr>
              <w:t>до 255 символов) и коли</w:t>
            </w:r>
            <w:r>
              <w:rPr>
                <w:szCs w:val="20"/>
              </w:rPr>
              <w:t>чества прочитанного в процентах.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FE085B">
              <w:rPr>
                <w:szCs w:val="20"/>
              </w:rPr>
              <w:t>Wi-Fi</w:t>
            </w:r>
            <w:proofErr w:type="spellEnd"/>
            <w:r w:rsidRPr="00FE085B">
              <w:rPr>
                <w:szCs w:val="20"/>
              </w:rPr>
              <w:t xml:space="preserve">, реализуемому с помощью встроенного в устройство модуля </w:t>
            </w:r>
            <w:proofErr w:type="spellStart"/>
            <w:r w:rsidRPr="00FE085B">
              <w:rPr>
                <w:szCs w:val="20"/>
              </w:rPr>
              <w:t>Wi-Fi</w:t>
            </w:r>
            <w:proofErr w:type="spellEnd"/>
            <w:r w:rsidRPr="00FE085B">
              <w:rPr>
                <w:szCs w:val="20"/>
              </w:rPr>
              <w:t xml:space="preserve"> или внешнего подключаемого USB </w:t>
            </w:r>
            <w:proofErr w:type="spellStart"/>
            <w:r w:rsidRPr="00FE085B">
              <w:rPr>
                <w:szCs w:val="20"/>
              </w:rPr>
              <w:t>Wi-Fi</w:t>
            </w:r>
            <w:proofErr w:type="spellEnd"/>
            <w:r w:rsidRPr="00FE085B">
              <w:rPr>
                <w:szCs w:val="20"/>
              </w:rPr>
              <w:t xml:space="preserve"> модуля, входящего в комплект поставки устройства.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FE085B">
              <w:rPr>
                <w:szCs w:val="20"/>
              </w:rPr>
              <w:t>Online</w:t>
            </w:r>
            <w:proofErr w:type="spellEnd"/>
            <w:r w:rsidRPr="00FE085B">
              <w:rPr>
                <w:szCs w:val="20"/>
              </w:rPr>
              <w:t xml:space="preserve"> </w:t>
            </w:r>
            <w:proofErr w:type="spellStart"/>
            <w:r w:rsidRPr="00FE085B">
              <w:rPr>
                <w:szCs w:val="20"/>
              </w:rPr>
              <w:t>Delivery</w:t>
            </w:r>
            <w:proofErr w:type="spellEnd"/>
            <w:r w:rsidRPr="00FE085B">
              <w:rPr>
                <w:szCs w:val="20"/>
              </w:rPr>
              <w:t xml:space="preserve"> </w:t>
            </w:r>
            <w:proofErr w:type="spellStart"/>
            <w:r w:rsidRPr="00FE085B">
              <w:rPr>
                <w:szCs w:val="20"/>
              </w:rPr>
              <w:t>Protocol</w:t>
            </w:r>
            <w:proofErr w:type="spellEnd"/>
            <w:r w:rsidRPr="00FE085B">
              <w:rPr>
                <w:szCs w:val="20"/>
              </w:rPr>
              <w:t xml:space="preserve"> (DODP). При этом пользователь должен иметь следующие возможности выбора книг: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самостоятельный выбор книг путем текстового или голосового поиска по навигационному меню;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 xml:space="preserve">загрузка выбранных книг из электронной полки и библиотечной базы в </w:t>
            </w:r>
            <w:proofErr w:type="spellStart"/>
            <w:r w:rsidRPr="00FE085B">
              <w:rPr>
                <w:szCs w:val="20"/>
              </w:rPr>
              <w:t>тифлофлешплеер</w:t>
            </w:r>
            <w:proofErr w:type="spellEnd"/>
            <w:r w:rsidRPr="00FE085B">
              <w:rPr>
                <w:szCs w:val="20"/>
              </w:rPr>
              <w:t>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 xml:space="preserve">онлайн прослушивание выбранных книг без их загрузки в </w:t>
            </w:r>
            <w:proofErr w:type="spellStart"/>
            <w:r w:rsidRPr="00FE085B">
              <w:rPr>
                <w:szCs w:val="20"/>
              </w:rPr>
              <w:t>тифлофлешплеер</w:t>
            </w:r>
            <w:proofErr w:type="spellEnd"/>
            <w:r w:rsidRPr="00FE085B">
              <w:rPr>
                <w:szCs w:val="20"/>
              </w:rPr>
              <w:t xml:space="preserve"> с сохранением позиции воспроизведения каждой книги.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 xml:space="preserve">Устройство должно иметь встроенный </w:t>
            </w:r>
            <w:r>
              <w:rPr>
                <w:szCs w:val="20"/>
              </w:rPr>
              <w:t>диктофон</w:t>
            </w:r>
            <w:r w:rsidRPr="00FE085B">
              <w:rPr>
                <w:szCs w:val="20"/>
              </w:rPr>
              <w:t xml:space="preserve"> со следующими функциональными характеристиками: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 xml:space="preserve">запись на </w:t>
            </w:r>
            <w:proofErr w:type="spellStart"/>
            <w:r w:rsidRPr="00FE085B">
              <w:rPr>
                <w:szCs w:val="20"/>
              </w:rPr>
              <w:t>флеш</w:t>
            </w:r>
            <w:proofErr w:type="spellEnd"/>
            <w:r>
              <w:rPr>
                <w:szCs w:val="20"/>
              </w:rPr>
              <w:t>-</w:t>
            </w:r>
            <w:r w:rsidRPr="00FE085B">
              <w:rPr>
                <w:szCs w:val="20"/>
              </w:rPr>
              <w:t>карту (или во внутреннюю память) со встроенного и с внешнего микрофонов и последующего воспроизведения;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lastRenderedPageBreak/>
              <w:t>-</w:t>
            </w:r>
            <w:r w:rsidRPr="00FE085B">
              <w:rPr>
                <w:szCs w:val="20"/>
              </w:rPr>
              <w:tab/>
              <w:t>редактирование записей, выполненных в режиме диктофона (вырезка фрагмента, вставка новой записи).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Устройство должно обеспечивать работу со следующими типами носителей информации: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</w:r>
            <w:proofErr w:type="spellStart"/>
            <w:r w:rsidRPr="00FE085B">
              <w:rPr>
                <w:szCs w:val="20"/>
              </w:rPr>
              <w:t>флеш</w:t>
            </w:r>
            <w:proofErr w:type="spellEnd"/>
            <w:r>
              <w:rPr>
                <w:szCs w:val="20"/>
              </w:rPr>
              <w:t>-</w:t>
            </w:r>
            <w:r w:rsidRPr="00FE085B">
              <w:rPr>
                <w:szCs w:val="20"/>
              </w:rPr>
              <w:t>карты типа SD, SDHC и SDXC с максимальным возможным объемом не менее 64 ГБ,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 xml:space="preserve">USB </w:t>
            </w:r>
            <w:proofErr w:type="spellStart"/>
            <w:r w:rsidRPr="00FE085B">
              <w:rPr>
                <w:szCs w:val="20"/>
              </w:rPr>
              <w:t>флеш</w:t>
            </w:r>
            <w:proofErr w:type="spellEnd"/>
            <w:r>
              <w:rPr>
                <w:szCs w:val="20"/>
              </w:rPr>
              <w:t>-</w:t>
            </w:r>
            <w:r w:rsidRPr="00FE085B">
              <w:rPr>
                <w:szCs w:val="20"/>
              </w:rPr>
              <w:t>накопитель,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 xml:space="preserve">внутренняя </w:t>
            </w:r>
            <w:proofErr w:type="spellStart"/>
            <w:r w:rsidRPr="00FE085B">
              <w:rPr>
                <w:szCs w:val="20"/>
              </w:rPr>
              <w:t>флеш</w:t>
            </w:r>
            <w:proofErr w:type="spellEnd"/>
            <w:r>
              <w:rPr>
                <w:szCs w:val="20"/>
              </w:rPr>
              <w:t>-</w:t>
            </w:r>
            <w:r w:rsidRPr="00FE085B">
              <w:rPr>
                <w:szCs w:val="20"/>
              </w:rPr>
              <w:t>память.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 xml:space="preserve">Устройство должно обеспечивать работу с носителями информации, </w:t>
            </w:r>
            <w:proofErr w:type="gramStart"/>
            <w:r w:rsidRPr="00FE085B">
              <w:rPr>
                <w:szCs w:val="20"/>
              </w:rPr>
              <w:t>под-</w:t>
            </w:r>
            <w:proofErr w:type="spellStart"/>
            <w:r w:rsidRPr="00FE085B">
              <w:rPr>
                <w:szCs w:val="20"/>
              </w:rPr>
              <w:t>держивающими</w:t>
            </w:r>
            <w:proofErr w:type="spellEnd"/>
            <w:proofErr w:type="gramEnd"/>
            <w:r w:rsidRPr="00FE085B">
              <w:rPr>
                <w:szCs w:val="20"/>
              </w:rPr>
              <w:t xml:space="preserve"> файловую структуру FAT и FAT32.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 xml:space="preserve">Устройство должно обеспечивать возможность </w:t>
            </w:r>
            <w:proofErr w:type="gramStart"/>
            <w:r w:rsidRPr="00FE085B">
              <w:rPr>
                <w:szCs w:val="20"/>
              </w:rPr>
              <w:t>прослушивания</w:t>
            </w:r>
            <w:proofErr w:type="gramEnd"/>
            <w:r w:rsidRPr="00FE085B">
              <w:rPr>
                <w:szCs w:val="20"/>
              </w:rPr>
              <w:t xml:space="preserve"> как через встроенную акустическую систему, так и с использованием стереонаушников.</w:t>
            </w:r>
          </w:p>
          <w:p w:rsidR="0037469E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Встроенная а</w:t>
            </w:r>
            <w:r>
              <w:rPr>
                <w:szCs w:val="20"/>
              </w:rPr>
              <w:t>кустическая система должна иметь звукопроницаемую защиту от внешних повреждений и суммарную выходную мощность не  менее 1Вт.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Регулировка громкости во всех режимах работы устройства должна быть плавной или ступенчатой с количеством градаций не менее 25.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Наличие режима автоматического отклю</w:t>
            </w:r>
            <w:r>
              <w:rPr>
                <w:szCs w:val="20"/>
              </w:rPr>
              <w:t xml:space="preserve">чения устройства при отсутствии </w:t>
            </w:r>
            <w:r w:rsidRPr="00FE085B">
              <w:rPr>
                <w:szCs w:val="20"/>
              </w:rPr>
              <w:t>активности пользователя (режим "Сон") с возможностью настройки таймера автоматического отключения устройства.</w:t>
            </w:r>
          </w:p>
          <w:p w:rsidR="0037469E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При повторном включении аппарата после его выключения должны сохраняться следующие параметры работы устройства: режим, громкость воспроизведения, место воспроизведения фонограммы</w:t>
            </w:r>
            <w:r>
              <w:rPr>
                <w:szCs w:val="20"/>
              </w:rPr>
              <w:t>.</w:t>
            </w:r>
            <w:r w:rsidRPr="00FE085B">
              <w:rPr>
                <w:szCs w:val="20"/>
              </w:rPr>
              <w:t xml:space="preserve"> 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 xml:space="preserve">Наличие режима записи на </w:t>
            </w:r>
            <w:proofErr w:type="spellStart"/>
            <w:r w:rsidRPr="00FE085B">
              <w:rPr>
                <w:szCs w:val="20"/>
              </w:rPr>
              <w:t>флеш</w:t>
            </w:r>
            <w:proofErr w:type="spellEnd"/>
            <w:r>
              <w:rPr>
                <w:szCs w:val="20"/>
              </w:rPr>
              <w:t>-</w:t>
            </w:r>
            <w:r w:rsidRPr="00FE085B">
              <w:rPr>
                <w:szCs w:val="20"/>
              </w:rPr>
              <w:t>карту (или во внутреннюю память) с внешних аудио-источников через линейный вход с возможностью последующего воспроизведения.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Наличие функции блокировки клавиатуры.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Обновление внутреннего программного обеспечения должно производит</w:t>
            </w:r>
            <w:r>
              <w:rPr>
                <w:szCs w:val="20"/>
              </w:rPr>
              <w:t>ь</w:t>
            </w:r>
            <w:r w:rsidRPr="00FE085B">
              <w:rPr>
                <w:szCs w:val="20"/>
              </w:rPr>
              <w:t xml:space="preserve">ся из файлов, записанных на </w:t>
            </w:r>
            <w:proofErr w:type="spellStart"/>
            <w:r w:rsidRPr="00FE085B">
              <w:rPr>
                <w:szCs w:val="20"/>
              </w:rPr>
              <w:t>флеш</w:t>
            </w:r>
            <w:proofErr w:type="spellEnd"/>
            <w:r>
              <w:rPr>
                <w:szCs w:val="20"/>
              </w:rPr>
              <w:t>-карте, или через сеть Интернет.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 xml:space="preserve">Корпус </w:t>
            </w:r>
            <w:proofErr w:type="spellStart"/>
            <w:r w:rsidRPr="00FE085B">
              <w:rPr>
                <w:szCs w:val="20"/>
              </w:rPr>
              <w:t>тифлофлешплеера</w:t>
            </w:r>
            <w:proofErr w:type="spellEnd"/>
            <w:r w:rsidRPr="00FE085B">
              <w:rPr>
                <w:szCs w:val="20"/>
              </w:rPr>
              <w:t xml:space="preserve"> должен быть изготовлен из высокопрочного АБС пластика.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Клавиатура управления должна быть кнопочной (или клавишной). Все кнопки (или клавиши) управления должны быть снабжены звуковым сигнализатором (речевым информатором) и тактильными обозначениями.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 xml:space="preserve">Все надписи, знаки и символы, указывающие на назначение органов управления </w:t>
            </w:r>
            <w:proofErr w:type="spellStart"/>
            <w:r w:rsidRPr="00FE085B">
              <w:rPr>
                <w:szCs w:val="20"/>
              </w:rPr>
              <w:t>тифлофлешплеера</w:t>
            </w:r>
            <w:proofErr w:type="spellEnd"/>
            <w:r w:rsidRPr="00FE085B">
              <w:rPr>
                <w:szCs w:val="20"/>
              </w:rPr>
              <w:t>, должны быть выполнены рельефно-точечным шрифтом Брайля или рельефными буквами русского алфавита и (или) арабскими цифрами и (или) знаками символов.</w:t>
            </w:r>
          </w:p>
          <w:p w:rsidR="0037469E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Питание устройст</w:t>
            </w:r>
            <w:r>
              <w:rPr>
                <w:szCs w:val="20"/>
              </w:rPr>
              <w:t>ва комбинированное: от сети 220</w:t>
            </w:r>
            <w:r w:rsidRPr="00FE085B">
              <w:rPr>
                <w:szCs w:val="20"/>
              </w:rPr>
              <w:t xml:space="preserve">В, 50 Гц и </w:t>
            </w:r>
            <w:r w:rsidRPr="003772A0">
              <w:rPr>
                <w:szCs w:val="20"/>
              </w:rPr>
              <w:t>от аккумулятора</w:t>
            </w:r>
            <w:r w:rsidRPr="00FE085B">
              <w:rPr>
                <w:szCs w:val="20"/>
              </w:rPr>
              <w:t>. 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Время полной</w:t>
            </w:r>
            <w:r>
              <w:rPr>
                <w:szCs w:val="20"/>
              </w:rPr>
              <w:t xml:space="preserve"> зарядки аккумулятора не более 3</w:t>
            </w:r>
            <w:r w:rsidRPr="00FE085B">
              <w:rPr>
                <w:szCs w:val="20"/>
              </w:rPr>
              <w:t xml:space="preserve"> часов.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Комплект поставки: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 xml:space="preserve">специальное устройство для чтения "говорящих книг" на </w:t>
            </w:r>
            <w:proofErr w:type="spellStart"/>
            <w:r w:rsidRPr="00FE085B">
              <w:rPr>
                <w:szCs w:val="20"/>
              </w:rPr>
              <w:t>флеш</w:t>
            </w:r>
            <w:proofErr w:type="spellEnd"/>
            <w:r>
              <w:rPr>
                <w:szCs w:val="20"/>
              </w:rPr>
              <w:t>-</w:t>
            </w:r>
            <w:r w:rsidRPr="00FE085B">
              <w:rPr>
                <w:szCs w:val="20"/>
              </w:rPr>
              <w:t>картах</w:t>
            </w:r>
            <w:r>
              <w:rPr>
                <w:szCs w:val="20"/>
              </w:rPr>
              <w:t>,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</w:r>
            <w:proofErr w:type="spellStart"/>
            <w:r w:rsidRPr="00FE085B">
              <w:rPr>
                <w:szCs w:val="20"/>
              </w:rPr>
              <w:t>флеш</w:t>
            </w:r>
            <w:proofErr w:type="spellEnd"/>
            <w:r>
              <w:rPr>
                <w:szCs w:val="20"/>
              </w:rPr>
              <w:t xml:space="preserve">-карта объемом не менее 2 </w:t>
            </w:r>
            <w:r w:rsidRPr="00FE085B">
              <w:rPr>
                <w:szCs w:val="20"/>
              </w:rPr>
              <w:t>ГБ с записанными в специализированном формате "говорящими книгами"</w:t>
            </w:r>
            <w:r>
              <w:rPr>
                <w:szCs w:val="20"/>
              </w:rPr>
              <w:t>,</w:t>
            </w:r>
          </w:p>
          <w:p w:rsidR="0037469E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сетевой адаптер</w:t>
            </w:r>
            <w:r>
              <w:rPr>
                <w:szCs w:val="20"/>
              </w:rPr>
              <w:t>,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головные телефоны</w:t>
            </w:r>
            <w:r>
              <w:rPr>
                <w:szCs w:val="20"/>
              </w:rPr>
              <w:t>,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паспорт изделия</w:t>
            </w:r>
            <w:r>
              <w:rPr>
                <w:szCs w:val="20"/>
              </w:rPr>
              <w:t>,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 xml:space="preserve">плоскопечатное (крупным шрифтом) руководство по </w:t>
            </w:r>
            <w:r w:rsidRPr="00FE085B">
              <w:rPr>
                <w:szCs w:val="20"/>
              </w:rPr>
              <w:lastRenderedPageBreak/>
              <w:t>эксплуатации</w:t>
            </w:r>
            <w:r>
              <w:rPr>
                <w:szCs w:val="20"/>
              </w:rPr>
              <w:t>,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 xml:space="preserve">звуковое (на </w:t>
            </w:r>
            <w:proofErr w:type="spellStart"/>
            <w:r w:rsidRPr="00FE085B">
              <w:rPr>
                <w:szCs w:val="20"/>
              </w:rPr>
              <w:t>флеш</w:t>
            </w:r>
            <w:proofErr w:type="spellEnd"/>
            <w:r>
              <w:rPr>
                <w:szCs w:val="20"/>
              </w:rPr>
              <w:t>-</w:t>
            </w:r>
            <w:r w:rsidRPr="00FE085B">
              <w:rPr>
                <w:szCs w:val="20"/>
              </w:rPr>
              <w:t>карте или во внутренней памяти) руководство по эксплуатации</w:t>
            </w:r>
            <w:r>
              <w:rPr>
                <w:szCs w:val="20"/>
              </w:rPr>
              <w:t>,</w:t>
            </w:r>
          </w:p>
          <w:p w:rsidR="0037469E" w:rsidRPr="00FE085B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ремень или сумка для переноски</w:t>
            </w:r>
            <w:r>
              <w:rPr>
                <w:szCs w:val="20"/>
              </w:rPr>
              <w:t>,</w:t>
            </w:r>
          </w:p>
          <w:p w:rsidR="0037469E" w:rsidRDefault="0037469E" w:rsidP="007D5480">
            <w:pPr>
              <w:spacing w:line="100" w:lineRule="atLeast"/>
              <w:jc w:val="both"/>
              <w:rPr>
                <w:szCs w:val="20"/>
              </w:rPr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упаковочная коробка</w:t>
            </w:r>
            <w:r>
              <w:rPr>
                <w:szCs w:val="20"/>
              </w:rPr>
              <w:t>,</w:t>
            </w:r>
          </w:p>
          <w:p w:rsidR="0037469E" w:rsidRPr="004254E4" w:rsidRDefault="0037469E" w:rsidP="007D5480">
            <w:pPr>
              <w:spacing w:line="100" w:lineRule="atLeast"/>
              <w:jc w:val="both"/>
            </w:pPr>
            <w:r w:rsidRPr="00FE085B">
              <w:rPr>
                <w:szCs w:val="20"/>
              </w:rPr>
              <w:t>-</w:t>
            </w:r>
            <w:r w:rsidRPr="00FE085B">
              <w:rPr>
                <w:szCs w:val="20"/>
              </w:rPr>
              <w:tab/>
              <w:t>кабель USB для соединения устройства с компьютером</w:t>
            </w:r>
            <w:r>
              <w:rPr>
                <w:szCs w:val="20"/>
              </w:rPr>
              <w:t>.</w:t>
            </w:r>
          </w:p>
        </w:tc>
      </w:tr>
    </w:tbl>
    <w:p w:rsidR="00822F20" w:rsidRDefault="00822F20" w:rsidP="00822F20">
      <w:pPr>
        <w:widowControl w:val="0"/>
        <w:tabs>
          <w:tab w:val="left" w:pos="0"/>
        </w:tabs>
        <w:autoSpaceDN w:val="0"/>
        <w:snapToGrid w:val="0"/>
        <w:jc w:val="center"/>
        <w:textAlignment w:val="baseline"/>
        <w:rPr>
          <w:b/>
        </w:rPr>
      </w:pPr>
    </w:p>
    <w:p w:rsidR="00091272" w:rsidRPr="00822F20" w:rsidRDefault="00822F20" w:rsidP="004376B5">
      <w:pPr>
        <w:widowControl w:val="0"/>
        <w:autoSpaceDN w:val="0"/>
        <w:snapToGrid w:val="0"/>
        <w:jc w:val="center"/>
        <w:textAlignment w:val="baseline"/>
        <w:rPr>
          <w:rFonts w:eastAsia="Andale Sans UI" w:cs="Tahoma"/>
          <w:b/>
          <w:kern w:val="3"/>
          <w:lang w:eastAsia="ja-JP" w:bidi="fa-IR"/>
        </w:rPr>
      </w:pPr>
      <w:r w:rsidRPr="00822F20">
        <w:rPr>
          <w:b/>
        </w:rPr>
        <w:t>Требов</w:t>
      </w:r>
      <w:r>
        <w:rPr>
          <w:b/>
        </w:rPr>
        <w:t xml:space="preserve">ания, предъявляемые к качеству </w:t>
      </w:r>
      <w:r w:rsidRPr="00822F20">
        <w:rPr>
          <w:b/>
        </w:rPr>
        <w:t>Товара</w:t>
      </w:r>
    </w:p>
    <w:p w:rsidR="005E0A65" w:rsidRPr="005547E3" w:rsidRDefault="005E0A65" w:rsidP="005E0A65">
      <w:pPr>
        <w:spacing w:line="100" w:lineRule="atLeast"/>
        <w:ind w:firstLine="708"/>
        <w:jc w:val="both"/>
      </w:pPr>
      <w:r w:rsidRPr="005547E3">
        <w:t>Специальные устройства для чтения «говорящих книг»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:rsidR="005E0A65" w:rsidRPr="005547E3" w:rsidRDefault="005E0A65" w:rsidP="005E0A65">
      <w:pPr>
        <w:spacing w:line="100" w:lineRule="atLeast"/>
        <w:jc w:val="both"/>
      </w:pPr>
      <w:r w:rsidRPr="005547E3">
        <w:t xml:space="preserve">Классификация технических средств реабилитации (специальных устройств для чтения «говорящих книг» - звукозаписывающей и звуковоспроизводящей аппаратур) людей с ограничениями жизнедеятельности представлена </w:t>
      </w:r>
      <w:r>
        <w:t xml:space="preserve">в </w:t>
      </w:r>
      <w:r w:rsidRPr="005547E3">
        <w:t xml:space="preserve">Национальном стандарте Российской Федерации ГОСТ </w:t>
      </w:r>
      <w:proofErr w:type="gramStart"/>
      <w:r w:rsidRPr="005547E3">
        <w:t>Р</w:t>
      </w:r>
      <w:proofErr w:type="gramEnd"/>
      <w:r w:rsidRPr="005547E3">
        <w:t xml:space="preserve"> </w:t>
      </w:r>
      <w:r>
        <w:t>ИСО 9999:2014</w:t>
      </w:r>
      <w:r w:rsidRPr="005547E3">
        <w:t>) «</w:t>
      </w:r>
      <w:r>
        <w:t>Вспомогательные</w:t>
      </w:r>
      <w:r w:rsidRPr="005547E3">
        <w:t xml:space="preserve"> средства </w:t>
      </w:r>
      <w:r>
        <w:t>для</w:t>
      </w:r>
      <w:r w:rsidRPr="005547E3">
        <w:t xml:space="preserve"> людей с ограничениями жизнедеятельности. Классификация</w:t>
      </w:r>
      <w:r>
        <w:t xml:space="preserve"> и терминология</w:t>
      </w:r>
      <w:r w:rsidRPr="005547E3">
        <w:t>».</w:t>
      </w:r>
    </w:p>
    <w:p w:rsidR="00822F20" w:rsidRDefault="00822F20" w:rsidP="00822F20">
      <w:pPr>
        <w:widowControl w:val="0"/>
        <w:autoSpaceDN w:val="0"/>
        <w:jc w:val="both"/>
        <w:textAlignment w:val="baseline"/>
        <w:rPr>
          <w:b/>
          <w:bCs/>
          <w:kern w:val="3"/>
          <w:u w:val="single"/>
          <w:lang w:eastAsia="ru-RU"/>
        </w:rPr>
      </w:pPr>
    </w:p>
    <w:p w:rsidR="00822F20" w:rsidRDefault="00822F20" w:rsidP="004376B5">
      <w:pPr>
        <w:widowControl w:val="0"/>
        <w:autoSpaceDN w:val="0"/>
        <w:snapToGrid w:val="0"/>
        <w:jc w:val="center"/>
        <w:textAlignment w:val="baseline"/>
        <w:rPr>
          <w:b/>
        </w:rPr>
      </w:pPr>
      <w:r w:rsidRPr="00822F20">
        <w:rPr>
          <w:b/>
        </w:rPr>
        <w:t>Требования, предъявляемые к</w:t>
      </w:r>
      <w:r>
        <w:rPr>
          <w:b/>
        </w:rPr>
        <w:t xml:space="preserve"> безопасности </w:t>
      </w:r>
      <w:r w:rsidRPr="00822F20">
        <w:rPr>
          <w:b/>
        </w:rPr>
        <w:t>Товара</w:t>
      </w:r>
    </w:p>
    <w:p w:rsidR="005E0A65" w:rsidRDefault="005E0A65" w:rsidP="00FD6F2A">
      <w:pPr>
        <w:spacing w:line="100" w:lineRule="atLeast"/>
        <w:ind w:firstLine="708"/>
        <w:jc w:val="both"/>
      </w:pPr>
      <w:r>
        <w:t>Специальные устройства для чтения «говорящих книг» должны отвечать требованиям безопасности товара в соответствии с техническими регламентами Таможенного союза:</w:t>
      </w:r>
    </w:p>
    <w:p w:rsidR="005E0A65" w:rsidRDefault="005E0A65" w:rsidP="00FD6F2A">
      <w:pPr>
        <w:spacing w:line="100" w:lineRule="atLeast"/>
        <w:jc w:val="both"/>
      </w:pPr>
      <w:proofErr w:type="gramStart"/>
      <w:r>
        <w:t>ТР</w:t>
      </w:r>
      <w:proofErr w:type="gramEnd"/>
      <w:r>
        <w:t xml:space="preserve"> ТС 004</w:t>
      </w:r>
      <w:r w:rsidRPr="005B28F5">
        <w:t>/</w:t>
      </w:r>
      <w:r>
        <w:t xml:space="preserve">2011 «О безопасности низковольтного оборудования», </w:t>
      </w:r>
    </w:p>
    <w:p w:rsidR="005E0A65" w:rsidRDefault="005E0A65" w:rsidP="00FD6F2A">
      <w:pPr>
        <w:spacing w:line="100" w:lineRule="atLeast"/>
        <w:jc w:val="both"/>
      </w:pPr>
      <w:proofErr w:type="gramStart"/>
      <w:r>
        <w:t>ТР</w:t>
      </w:r>
      <w:proofErr w:type="gramEnd"/>
      <w:r>
        <w:t xml:space="preserve"> ТС 020</w:t>
      </w:r>
      <w:r w:rsidRPr="005B28F5">
        <w:t xml:space="preserve">/2011 </w:t>
      </w:r>
      <w:r>
        <w:t>«Электромагнитная совместимость технических средств».</w:t>
      </w:r>
    </w:p>
    <w:p w:rsidR="00822F20" w:rsidRDefault="00822F20" w:rsidP="00822F20">
      <w:pPr>
        <w:widowControl w:val="0"/>
        <w:shd w:val="clear" w:color="auto" w:fill="FFFFFF"/>
        <w:autoSpaceDE w:val="0"/>
        <w:autoSpaceDN w:val="0"/>
        <w:ind w:left="-284" w:firstLine="720"/>
        <w:jc w:val="both"/>
        <w:textAlignment w:val="baseline"/>
        <w:rPr>
          <w:color w:val="212121"/>
          <w:kern w:val="3"/>
          <w:lang w:eastAsia="ru-RU"/>
        </w:rPr>
      </w:pPr>
    </w:p>
    <w:p w:rsidR="00822F20" w:rsidRDefault="00822F20" w:rsidP="004376B5">
      <w:pPr>
        <w:widowControl w:val="0"/>
        <w:autoSpaceDN w:val="0"/>
        <w:snapToGrid w:val="0"/>
        <w:jc w:val="center"/>
        <w:textAlignment w:val="baseline"/>
        <w:rPr>
          <w:b/>
        </w:rPr>
      </w:pPr>
      <w:r w:rsidRPr="00822F20">
        <w:rPr>
          <w:b/>
        </w:rPr>
        <w:t>Требования, предъявляемые к</w:t>
      </w:r>
      <w:r>
        <w:rPr>
          <w:b/>
        </w:rPr>
        <w:t xml:space="preserve"> упаковке и маркировке </w:t>
      </w:r>
      <w:r w:rsidRPr="00822F20">
        <w:rPr>
          <w:b/>
        </w:rPr>
        <w:t>Товара</w:t>
      </w:r>
    </w:p>
    <w:p w:rsidR="005E0A65" w:rsidRDefault="005E0A65" w:rsidP="00FD6F2A">
      <w:pPr>
        <w:ind w:firstLine="708"/>
        <w:jc w:val="both"/>
        <w:outlineLvl w:val="1"/>
        <w:rPr>
          <w:bCs/>
          <w:kern w:val="0"/>
          <w:lang w:eastAsia="ru-RU"/>
        </w:rPr>
      </w:pPr>
      <w:r>
        <w:t>Упаковка, маркировка, транспортирование и хранение специальных устрой</w:t>
      </w:r>
      <w:proofErr w:type="gramStart"/>
      <w:r>
        <w:t>ств дл</w:t>
      </w:r>
      <w:proofErr w:type="gramEnd"/>
      <w:r>
        <w:t>я чтения «говорящих книг» должны осуществляться с соблюдением требований ГОСТ 28594-90 «</w:t>
      </w:r>
      <w:r w:rsidRPr="009907A5">
        <w:rPr>
          <w:bCs/>
          <w:kern w:val="0"/>
          <w:lang w:eastAsia="ru-RU"/>
        </w:rPr>
        <w:t>Аппаратура радиоэлектронная бытовая. Упаковка, маркировка, транспортирование и хранение</w:t>
      </w:r>
      <w:r>
        <w:rPr>
          <w:bCs/>
          <w:kern w:val="0"/>
          <w:lang w:eastAsia="ru-RU"/>
        </w:rPr>
        <w:t>».</w:t>
      </w:r>
    </w:p>
    <w:p w:rsidR="005E0A65" w:rsidRDefault="005E0A65" w:rsidP="00425575">
      <w:pPr>
        <w:ind w:firstLine="708"/>
        <w:jc w:val="both"/>
        <w:outlineLvl w:val="1"/>
      </w:pPr>
      <w:r>
        <w:t>Упаковка специальных устрой</w:t>
      </w:r>
      <w:proofErr w:type="gramStart"/>
      <w:r>
        <w:t>ств дл</w:t>
      </w:r>
      <w:proofErr w:type="gramEnd"/>
      <w:r>
        <w:t>я чтения «говорящих книг»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822F20" w:rsidRPr="006E788D" w:rsidRDefault="00822F20" w:rsidP="00822F20">
      <w:pPr>
        <w:widowControl w:val="0"/>
        <w:autoSpaceDN w:val="0"/>
        <w:spacing w:line="228" w:lineRule="auto"/>
        <w:ind w:left="-284" w:right="-2"/>
        <w:jc w:val="both"/>
        <w:textAlignment w:val="baseline"/>
        <w:rPr>
          <w:rFonts w:eastAsia="Lucida Sans Unicode" w:cs="Tahoma"/>
          <w:kern w:val="3"/>
          <w:lang w:eastAsia="ru-RU" w:bidi="fa-IR"/>
        </w:rPr>
      </w:pPr>
    </w:p>
    <w:p w:rsidR="00822F20" w:rsidRPr="002118F1" w:rsidRDefault="00822F20" w:rsidP="004376B5">
      <w:pPr>
        <w:spacing w:line="100" w:lineRule="atLeast"/>
        <w:ind w:right="-2"/>
        <w:jc w:val="center"/>
        <w:rPr>
          <w:b/>
          <w:bCs/>
        </w:rPr>
      </w:pPr>
      <w:r w:rsidRPr="002118F1">
        <w:rPr>
          <w:b/>
          <w:bCs/>
        </w:rPr>
        <w:t>Требования к сроку и (или) объему предоставленных гарантий качества Т</w:t>
      </w:r>
      <w:r>
        <w:rPr>
          <w:b/>
          <w:bCs/>
        </w:rPr>
        <w:t>овара</w:t>
      </w:r>
    </w:p>
    <w:p w:rsidR="005E0A65" w:rsidRPr="00F13F77" w:rsidRDefault="005E0A65" w:rsidP="005E0A65">
      <w:pPr>
        <w:spacing w:line="100" w:lineRule="atLeast"/>
        <w:jc w:val="both"/>
      </w:pPr>
      <w:r w:rsidRPr="00F13F77">
        <w:t xml:space="preserve">Гарантийный срок </w:t>
      </w:r>
      <w:r>
        <w:t xml:space="preserve">эксплуатации должен быть не менее </w:t>
      </w:r>
      <w:r w:rsidRPr="00F13F77">
        <w:t>24 месяцев</w:t>
      </w:r>
      <w:r>
        <w:t>. Срок гарантийного ремонта со дня обращения инвалида не должен превышать 20 рабочих дней</w:t>
      </w:r>
      <w:r w:rsidRPr="00F13F77">
        <w:t>.</w:t>
      </w:r>
    </w:p>
    <w:p w:rsidR="005E0A65" w:rsidRDefault="005E0A65" w:rsidP="005E0A65">
      <w:pPr>
        <w:spacing w:line="100" w:lineRule="atLeast"/>
        <w:jc w:val="both"/>
      </w:pPr>
      <w:r>
        <w:t>Обязательно наличие гарантийных талонов, дающих право на бесплатный ремонт изделия во время гарантийного срока.</w:t>
      </w:r>
    </w:p>
    <w:p w:rsidR="005E0A65" w:rsidRDefault="005E0A65" w:rsidP="005E0A65">
      <w:pPr>
        <w:spacing w:line="100" w:lineRule="atLeast"/>
        <w:jc w:val="both"/>
      </w:pPr>
      <w: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822F20" w:rsidRDefault="00822F20" w:rsidP="00822F20">
      <w:pPr>
        <w:spacing w:line="100" w:lineRule="atLeast"/>
        <w:ind w:left="-284" w:right="-2"/>
        <w:jc w:val="center"/>
        <w:rPr>
          <w:b/>
          <w:bCs/>
        </w:rPr>
      </w:pPr>
    </w:p>
    <w:p w:rsidR="00822F20" w:rsidRDefault="00822F20" w:rsidP="004376B5">
      <w:pPr>
        <w:spacing w:line="100" w:lineRule="atLeast"/>
        <w:ind w:right="-2"/>
        <w:jc w:val="center"/>
        <w:rPr>
          <w:b/>
        </w:rPr>
      </w:pPr>
      <w:r w:rsidRPr="002118F1">
        <w:rPr>
          <w:b/>
          <w:bCs/>
        </w:rPr>
        <w:t xml:space="preserve">Требования к </w:t>
      </w:r>
      <w:r w:rsidRPr="00822F20">
        <w:rPr>
          <w:b/>
          <w:bCs/>
        </w:rPr>
        <w:t>предоставлению</w:t>
      </w:r>
      <w:r w:rsidRPr="00822F20">
        <w:rPr>
          <w:b/>
        </w:rPr>
        <w:t xml:space="preserve"> гарантийных обязательств</w:t>
      </w:r>
    </w:p>
    <w:p w:rsidR="00822F20" w:rsidRPr="00050CA4" w:rsidRDefault="00822F20" w:rsidP="001C6CE8">
      <w:pPr>
        <w:spacing w:line="100" w:lineRule="atLeast"/>
        <w:ind w:right="-2"/>
        <w:jc w:val="both"/>
      </w:pPr>
      <w:r w:rsidRPr="00050CA4">
        <w:t xml:space="preserve">Поставщик до подписания Итогового акта осуществленных поставок </w:t>
      </w:r>
      <w:r w:rsidRPr="00822F20">
        <w:t>Товара</w:t>
      </w:r>
      <w:r w:rsidRPr="00822F20">
        <w:rPr>
          <w:i/>
          <w:color w:val="FF0000"/>
        </w:rPr>
        <w:t xml:space="preserve"> </w:t>
      </w:r>
      <w:r w:rsidRPr="00050CA4">
        <w:t>по Контракту должен предостав</w:t>
      </w:r>
      <w:r>
        <w:t>ить</w:t>
      </w:r>
      <w:r w:rsidRPr="00050CA4">
        <w:t xml:space="preserve"> Заказчику обеспечение гарантийн</w:t>
      </w:r>
      <w:r>
        <w:t>ых</w:t>
      </w:r>
      <w:r w:rsidRPr="00050CA4">
        <w:t xml:space="preserve"> обязательств</w:t>
      </w:r>
      <w:r>
        <w:t xml:space="preserve"> на </w:t>
      </w:r>
      <w:r w:rsidRPr="00050CA4">
        <w:t>поставляем</w:t>
      </w:r>
      <w:r>
        <w:t>ый</w:t>
      </w:r>
      <w:r w:rsidRPr="00050CA4">
        <w:t xml:space="preserve"> в рамках Контракта Товар в размере 1 (Одного) % от начальной (максимальной) цены Контракта.</w:t>
      </w:r>
    </w:p>
    <w:p w:rsidR="00091272" w:rsidRPr="00091272" w:rsidRDefault="00091272" w:rsidP="001C6CE8">
      <w:pPr>
        <w:widowControl w:val="0"/>
        <w:autoSpaceDN w:val="0"/>
        <w:snapToGrid w:val="0"/>
        <w:ind w:right="-2"/>
        <w:jc w:val="both"/>
        <w:textAlignment w:val="baseline"/>
        <w:rPr>
          <w:rFonts w:eastAsia="Arial"/>
          <w:kern w:val="3"/>
          <w:sz w:val="22"/>
          <w:szCs w:val="20"/>
          <w:lang w:eastAsia="ru-RU"/>
        </w:rPr>
      </w:pPr>
    </w:p>
    <w:p w:rsidR="00822F20" w:rsidRPr="00822F20" w:rsidRDefault="00822F20" w:rsidP="004376B5">
      <w:pPr>
        <w:tabs>
          <w:tab w:val="left" w:pos="8445"/>
        </w:tabs>
        <w:autoSpaceDN w:val="0"/>
        <w:ind w:right="-2"/>
        <w:jc w:val="center"/>
        <w:textAlignment w:val="baseline"/>
        <w:rPr>
          <w:rFonts w:ascii="Arial" w:hAnsi="Arial" w:cs="Tahoma"/>
          <w:kern w:val="3"/>
        </w:rPr>
      </w:pPr>
      <w:proofErr w:type="spellStart"/>
      <w:r w:rsidRPr="00822F20">
        <w:rPr>
          <w:rFonts w:eastAsia="Andale Sans UI" w:cs="Tahoma"/>
          <w:b/>
          <w:bCs/>
          <w:kern w:val="3"/>
          <w:lang w:val="de-DE" w:eastAsia="ja-JP" w:bidi="fa-IR"/>
        </w:rPr>
        <w:t>Требования</w:t>
      </w:r>
      <w:proofErr w:type="spellEnd"/>
      <w:r w:rsidRPr="00822F20">
        <w:rPr>
          <w:rFonts w:eastAsia="Andale Sans UI" w:cs="Tahoma"/>
          <w:b/>
          <w:bCs/>
          <w:kern w:val="3"/>
          <w:lang w:val="de-DE" w:eastAsia="ja-JP" w:bidi="fa-IR"/>
        </w:rPr>
        <w:t xml:space="preserve"> к </w:t>
      </w:r>
      <w:proofErr w:type="spellStart"/>
      <w:r w:rsidRPr="00822F20">
        <w:rPr>
          <w:rFonts w:eastAsia="Andale Sans UI" w:cs="Tahoma"/>
          <w:b/>
          <w:bCs/>
          <w:kern w:val="3"/>
          <w:lang w:val="de-DE" w:eastAsia="ja-JP" w:bidi="fa-IR"/>
        </w:rPr>
        <w:t>месту</w:t>
      </w:r>
      <w:proofErr w:type="spellEnd"/>
      <w:r w:rsidRPr="00822F20">
        <w:rPr>
          <w:rFonts w:eastAsia="Andale Sans UI" w:cs="Tahoma"/>
          <w:b/>
          <w:bCs/>
          <w:kern w:val="3"/>
          <w:lang w:val="de-DE" w:eastAsia="ja-JP" w:bidi="fa-IR"/>
        </w:rPr>
        <w:t xml:space="preserve">, </w:t>
      </w:r>
      <w:proofErr w:type="spellStart"/>
      <w:r w:rsidRPr="00822F20">
        <w:rPr>
          <w:rFonts w:eastAsia="Andale Sans UI" w:cs="Tahoma"/>
          <w:b/>
          <w:bCs/>
          <w:kern w:val="3"/>
          <w:lang w:val="de-DE" w:eastAsia="ja-JP" w:bidi="fa-IR"/>
        </w:rPr>
        <w:t>условиям</w:t>
      </w:r>
      <w:proofErr w:type="spellEnd"/>
      <w:r w:rsidRPr="00822F20">
        <w:rPr>
          <w:rFonts w:eastAsia="Andale Sans UI" w:cs="Tahoma"/>
          <w:b/>
          <w:bCs/>
          <w:kern w:val="3"/>
          <w:lang w:val="de-DE" w:eastAsia="ja-JP" w:bidi="fa-IR"/>
        </w:rPr>
        <w:t xml:space="preserve"> и </w:t>
      </w:r>
      <w:proofErr w:type="spellStart"/>
      <w:r w:rsidRPr="00822F20">
        <w:rPr>
          <w:rFonts w:eastAsia="Andale Sans UI" w:cs="Tahoma"/>
          <w:b/>
          <w:bCs/>
          <w:kern w:val="3"/>
          <w:lang w:val="de-DE" w:eastAsia="ja-JP" w:bidi="fa-IR"/>
        </w:rPr>
        <w:t>ср</w:t>
      </w:r>
      <w:r>
        <w:rPr>
          <w:rFonts w:eastAsia="Andale Sans UI" w:cs="Tahoma"/>
          <w:b/>
          <w:bCs/>
          <w:kern w:val="3"/>
          <w:lang w:val="de-DE" w:eastAsia="ja-JP" w:bidi="fa-IR"/>
        </w:rPr>
        <w:t>окам</w:t>
      </w:r>
      <w:proofErr w:type="spellEnd"/>
      <w:r>
        <w:rPr>
          <w:rFonts w:eastAsia="Andale Sans UI" w:cs="Tahoma"/>
          <w:b/>
          <w:bCs/>
          <w:kern w:val="3"/>
          <w:lang w:val="de-DE" w:eastAsia="ja-JP" w:bidi="fa-IR"/>
        </w:rPr>
        <w:t xml:space="preserve"> (</w:t>
      </w:r>
      <w:proofErr w:type="spellStart"/>
      <w:r>
        <w:rPr>
          <w:rFonts w:eastAsia="Andale Sans UI" w:cs="Tahoma"/>
          <w:b/>
          <w:bCs/>
          <w:kern w:val="3"/>
          <w:lang w:val="de-DE" w:eastAsia="ja-JP" w:bidi="fa-IR"/>
        </w:rPr>
        <w:t>периодам</w:t>
      </w:r>
      <w:proofErr w:type="spellEnd"/>
      <w:r>
        <w:rPr>
          <w:rFonts w:eastAsia="Andale Sans UI" w:cs="Tahoma"/>
          <w:b/>
          <w:bCs/>
          <w:kern w:val="3"/>
          <w:lang w:val="de-DE" w:eastAsia="ja-JP" w:bidi="fa-IR"/>
        </w:rPr>
        <w:t xml:space="preserve">) </w:t>
      </w:r>
      <w:proofErr w:type="spellStart"/>
      <w:r>
        <w:rPr>
          <w:rFonts w:eastAsia="Andale Sans UI" w:cs="Tahoma"/>
          <w:b/>
          <w:bCs/>
          <w:kern w:val="3"/>
          <w:lang w:val="de-DE" w:eastAsia="ja-JP" w:bidi="fa-IR"/>
        </w:rPr>
        <w:t>поставки</w:t>
      </w:r>
      <w:proofErr w:type="spellEnd"/>
      <w:r>
        <w:rPr>
          <w:rFonts w:eastAsia="Andale Sans UI" w:cs="Tahoma"/>
          <w:b/>
          <w:bCs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b/>
          <w:bCs/>
          <w:kern w:val="3"/>
          <w:lang w:val="de-DE" w:eastAsia="ja-JP" w:bidi="fa-IR"/>
        </w:rPr>
        <w:t>Товара</w:t>
      </w:r>
      <w:proofErr w:type="spellEnd"/>
    </w:p>
    <w:p w:rsidR="005E0A65" w:rsidRPr="00640EA9" w:rsidRDefault="005E0A65" w:rsidP="005E0A65">
      <w:pPr>
        <w:tabs>
          <w:tab w:val="left" w:pos="1176"/>
        </w:tabs>
        <w:suppressAutoHyphens w:val="0"/>
        <w:autoSpaceDE w:val="0"/>
        <w:autoSpaceDN w:val="0"/>
        <w:spacing w:line="302" w:lineRule="exact"/>
        <w:ind w:right="5"/>
        <w:jc w:val="both"/>
        <w:rPr>
          <w:kern w:val="0"/>
          <w:lang w:eastAsia="ru-RU"/>
        </w:rPr>
      </w:pPr>
      <w:r w:rsidRPr="00640EA9">
        <w:rPr>
          <w:kern w:val="0"/>
          <w:lang w:eastAsia="ru-RU"/>
        </w:rPr>
        <w:t xml:space="preserve">            - предоставление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5E0A65" w:rsidRPr="00640EA9" w:rsidRDefault="005E0A65" w:rsidP="005E0A65">
      <w:pPr>
        <w:autoSpaceDN w:val="0"/>
        <w:ind w:firstLine="720"/>
        <w:jc w:val="both"/>
        <w:rPr>
          <w:kern w:val="3"/>
        </w:rPr>
      </w:pPr>
      <w:r w:rsidRPr="00640EA9">
        <w:rPr>
          <w:kern w:val="3"/>
        </w:rPr>
        <w:t>- ведение журнала телефонных звонков инвалидам из реестра получателей технических средств реабилитации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5E0A65" w:rsidRPr="00640EA9" w:rsidRDefault="005E0A65" w:rsidP="005E0A65">
      <w:pPr>
        <w:autoSpaceDN w:val="0"/>
        <w:ind w:firstLine="720"/>
        <w:jc w:val="both"/>
        <w:rPr>
          <w:kern w:val="3"/>
        </w:rPr>
      </w:pPr>
      <w:r w:rsidRPr="00640EA9">
        <w:rPr>
          <w:kern w:val="3"/>
        </w:rPr>
        <w:lastRenderedPageBreak/>
        <w:t>- ведение аудиозаписи телефонных разговоров с инвалидами по вопросам получения технического средства реабилитации;</w:t>
      </w:r>
    </w:p>
    <w:p w:rsidR="005E0A65" w:rsidRPr="00640EA9" w:rsidRDefault="005E0A65" w:rsidP="005E0A65">
      <w:pPr>
        <w:autoSpaceDN w:val="0"/>
        <w:ind w:firstLine="720"/>
        <w:jc w:val="both"/>
        <w:rPr>
          <w:kern w:val="3"/>
        </w:rPr>
      </w:pPr>
      <w:r w:rsidRPr="00640EA9">
        <w:rPr>
          <w:kern w:val="3"/>
        </w:rPr>
        <w:t xml:space="preserve">- предоставление Заказчику в рамках </w:t>
      </w:r>
      <w:proofErr w:type="gramStart"/>
      <w:r w:rsidRPr="00640EA9">
        <w:rPr>
          <w:kern w:val="3"/>
        </w:rPr>
        <w:t>подтверждения исполнения государственного контракта журнала телефонных звонков</w:t>
      </w:r>
      <w:proofErr w:type="gramEnd"/>
      <w:r w:rsidRPr="00640EA9">
        <w:rPr>
          <w:kern w:val="3"/>
        </w:rPr>
        <w:t>;</w:t>
      </w:r>
    </w:p>
    <w:p w:rsidR="005E0A65" w:rsidRPr="00640EA9" w:rsidRDefault="005E0A65" w:rsidP="005E0A65">
      <w:pPr>
        <w:autoSpaceDN w:val="0"/>
        <w:ind w:firstLine="720"/>
        <w:jc w:val="both"/>
        <w:rPr>
          <w:kern w:val="3"/>
        </w:rPr>
      </w:pPr>
      <w:r w:rsidRPr="00640EA9">
        <w:rPr>
          <w:kern w:val="3"/>
        </w:rPr>
        <w:t>- информирование не позднее дня, следующего за датой доставки (датой окончания периода доставки), указанной в реестре поставки территориального органа Фонда о невозможности предоставления технического средства реабилитации инвалидам;</w:t>
      </w:r>
    </w:p>
    <w:p w:rsidR="005E0A65" w:rsidRPr="00640EA9" w:rsidRDefault="005E0A65" w:rsidP="005E0A65">
      <w:pPr>
        <w:autoSpaceDN w:val="0"/>
        <w:ind w:firstLine="720"/>
        <w:jc w:val="both"/>
        <w:rPr>
          <w:kern w:val="3"/>
        </w:rPr>
      </w:pPr>
      <w:r w:rsidRPr="00640EA9">
        <w:rPr>
          <w:kern w:val="3"/>
        </w:rPr>
        <w:t>- отражение в акте передачи инвалидам технического средства реабилитации реквизитов документа, удостоверяющего личность получателя;</w:t>
      </w:r>
    </w:p>
    <w:p w:rsidR="005E0A65" w:rsidRPr="00640EA9" w:rsidRDefault="005E0A65" w:rsidP="005E0A65">
      <w:pPr>
        <w:autoSpaceDN w:val="0"/>
        <w:ind w:firstLine="720"/>
        <w:jc w:val="both"/>
        <w:rPr>
          <w:kern w:val="3"/>
        </w:rPr>
      </w:pPr>
      <w:r w:rsidRPr="00640EA9">
        <w:rPr>
          <w:kern w:val="3"/>
        </w:rPr>
        <w:t>- исключение длительного ожидания и обслуживания инвалидов, в случае выбора инвалидами способа получения технического средства реабилитации по месту нахождения пунктов выдачи или по месту нахождения поставщика;</w:t>
      </w:r>
    </w:p>
    <w:p w:rsidR="005E0A65" w:rsidRDefault="005E0A65" w:rsidP="005E0A65">
      <w:pPr>
        <w:autoSpaceDN w:val="0"/>
        <w:ind w:firstLine="720"/>
        <w:jc w:val="both"/>
        <w:rPr>
          <w:kern w:val="3"/>
        </w:rPr>
      </w:pPr>
      <w:r w:rsidRPr="00640EA9">
        <w:rPr>
          <w:kern w:val="3"/>
        </w:rPr>
        <w:t>- информирование инвалидов о дате, времени и месте поставки.</w:t>
      </w:r>
    </w:p>
    <w:p w:rsidR="00822F20" w:rsidRDefault="00822F20" w:rsidP="00A35637">
      <w:pPr>
        <w:autoSpaceDN w:val="0"/>
        <w:ind w:left="-284" w:right="-2" w:firstLine="720"/>
        <w:jc w:val="both"/>
        <w:rPr>
          <w:kern w:val="3"/>
        </w:rPr>
      </w:pPr>
    </w:p>
    <w:p w:rsidR="00A35637" w:rsidRDefault="00A35637" w:rsidP="006E6E29">
      <w:pPr>
        <w:autoSpaceDN w:val="0"/>
        <w:ind w:right="-2"/>
        <w:jc w:val="center"/>
        <w:textAlignment w:val="baseline"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Муниципальные образования Приморского края, в которые должна быть осуществлена поставка Товара:</w:t>
      </w:r>
    </w:p>
    <w:p w:rsidR="005E0A65" w:rsidRPr="000841D0" w:rsidRDefault="005E0A65" w:rsidP="00FD6F2A">
      <w:pPr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proofErr w:type="spellStart"/>
      <w:r w:rsidRPr="000841D0">
        <w:rPr>
          <w:rFonts w:eastAsia="Andale Sans UI"/>
          <w:kern w:val="3"/>
          <w:lang w:val="de-DE" w:eastAsia="ja-JP" w:bidi="fa-IR"/>
        </w:rPr>
        <w:t>по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месту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нахождения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Поставщика</w:t>
      </w:r>
      <w:proofErr w:type="spellEnd"/>
      <w:r w:rsidRPr="000841D0">
        <w:rPr>
          <w:rFonts w:eastAsia="Andale Sans UI"/>
          <w:kern w:val="3"/>
          <w:lang w:eastAsia="ja-JP" w:bidi="fa-IR"/>
        </w:rPr>
        <w:t>, либо</w:t>
      </w:r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по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месту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жительства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 (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Получателя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)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инвалида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Приморский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край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(г.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Уссурийск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Уссурийский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Хорольский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Михайловский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Октябрьский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Пограничный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Ханкайский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г.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Дальнереченск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г.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Лесозаводск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Черниговский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Спасск-Дальний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пгт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Лучегорск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Красноармейский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Пожарский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Кировский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г.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Владивосток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г.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Артем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г.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Большой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Камень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п.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Славянка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Хасанский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Надеждинский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г.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Фокино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 </w:t>
      </w:r>
      <w:r w:rsidR="00ED37E7">
        <w:rPr>
          <w:rFonts w:eastAsia="Andale Sans UI"/>
          <w:kern w:val="3"/>
          <w:lang w:eastAsia="ja-JP" w:bidi="fa-IR"/>
        </w:rPr>
        <w:t xml:space="preserve">г.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Находка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г.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Партизанск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Партизанский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Лазовский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г.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Дальнегорск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г.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Арсеньев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п.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Кавалерово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Тернейский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Анучинский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,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Ольгинский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0841D0">
        <w:rPr>
          <w:rFonts w:eastAsia="Andale Sans UI"/>
          <w:kern w:val="3"/>
          <w:lang w:val="de-DE" w:eastAsia="ja-JP" w:bidi="fa-IR"/>
        </w:rPr>
        <w:t>район</w:t>
      </w:r>
      <w:proofErr w:type="spellEnd"/>
      <w:r w:rsidRPr="000841D0">
        <w:rPr>
          <w:rFonts w:eastAsia="Andale Sans UI"/>
          <w:kern w:val="3"/>
          <w:lang w:val="de-DE" w:eastAsia="ja-JP" w:bidi="fa-IR"/>
        </w:rPr>
        <w:t>)</w:t>
      </w:r>
      <w:r w:rsidRPr="000841D0">
        <w:rPr>
          <w:rFonts w:eastAsia="Andale Sans UI"/>
          <w:kern w:val="3"/>
          <w:lang w:eastAsia="ja-JP" w:bidi="fa-IR"/>
        </w:rPr>
        <w:t>.</w:t>
      </w:r>
    </w:p>
    <w:p w:rsidR="005E0A65" w:rsidRDefault="005E0A65" w:rsidP="00FD6F2A">
      <w:pPr>
        <w:jc w:val="both"/>
        <w:rPr>
          <w:rFonts w:eastAsia="Andale Sans UI" w:cs="Tahoma"/>
          <w:b/>
          <w:bCs/>
          <w:kern w:val="3"/>
          <w:lang w:eastAsia="ja-JP" w:bidi="fa-IR"/>
        </w:rPr>
      </w:pPr>
    </w:p>
    <w:p w:rsidR="005E0A65" w:rsidRPr="004958EE" w:rsidRDefault="005E0A65" w:rsidP="00FD6F2A">
      <w:pPr>
        <w:autoSpaceDN w:val="0"/>
        <w:jc w:val="both"/>
        <w:textAlignment w:val="baseline"/>
      </w:pPr>
      <w:proofErr w:type="spellStart"/>
      <w:r w:rsidRPr="00640EA9">
        <w:rPr>
          <w:rFonts w:eastAsia="Andale Sans UI" w:cs="Tahoma"/>
          <w:b/>
          <w:bCs/>
          <w:kern w:val="3"/>
          <w:lang w:val="de-DE" w:eastAsia="ja-JP" w:bidi="fa-IR"/>
        </w:rPr>
        <w:t>Поставка</w:t>
      </w:r>
      <w:proofErr w:type="spellEnd"/>
      <w:r w:rsidRPr="00640EA9">
        <w:rPr>
          <w:rFonts w:eastAsia="Andale Sans UI" w:cs="Tahoma"/>
          <w:b/>
          <w:bCs/>
          <w:kern w:val="3"/>
          <w:lang w:val="de-DE" w:eastAsia="ja-JP" w:bidi="fa-IR"/>
        </w:rPr>
        <w:t xml:space="preserve"> </w:t>
      </w:r>
      <w:proofErr w:type="spellStart"/>
      <w:r w:rsidRPr="00640EA9">
        <w:rPr>
          <w:rFonts w:eastAsia="Andale Sans UI" w:cs="Tahoma"/>
          <w:b/>
          <w:bCs/>
          <w:kern w:val="3"/>
          <w:lang w:val="de-DE" w:eastAsia="ja-JP" w:bidi="fa-IR"/>
        </w:rPr>
        <w:t>товара</w:t>
      </w:r>
      <w:proofErr w:type="spellEnd"/>
      <w:r w:rsidR="00A2567B">
        <w:rPr>
          <w:rFonts w:eastAsia="Andale Sans UI" w:cs="Tahoma"/>
          <w:b/>
          <w:bCs/>
          <w:kern w:val="3"/>
          <w:lang w:eastAsia="ja-JP" w:bidi="fa-IR"/>
        </w:rPr>
        <w:t>:</w:t>
      </w:r>
      <w:r w:rsidRPr="00640EA9">
        <w:rPr>
          <w:rFonts w:eastAsia="Andale Sans UI" w:cs="Tahoma"/>
          <w:b/>
          <w:bCs/>
          <w:kern w:val="3"/>
          <w:lang w:val="de-DE" w:eastAsia="ja-JP" w:bidi="fa-IR"/>
        </w:rPr>
        <w:t xml:space="preserve"> </w:t>
      </w:r>
      <w:proofErr w:type="spellStart"/>
      <w:r w:rsidRPr="004958EE">
        <w:rPr>
          <w:rFonts w:eastAsia="Andale Sans UI"/>
          <w:kern w:val="3"/>
          <w:lang w:val="de-DE" w:eastAsia="ja-JP" w:bidi="fa-IR"/>
        </w:rPr>
        <w:t>Получателям</w:t>
      </w:r>
      <w:proofErr w:type="spellEnd"/>
      <w:r w:rsidRPr="004958EE">
        <w:rPr>
          <w:rFonts w:eastAsia="Andale Sans UI"/>
          <w:kern w:val="3"/>
          <w:lang w:val="de-DE" w:eastAsia="ja-JP" w:bidi="fa-IR"/>
        </w:rPr>
        <w:t xml:space="preserve"> с </w:t>
      </w:r>
      <w:proofErr w:type="spellStart"/>
      <w:r w:rsidRPr="004958EE">
        <w:rPr>
          <w:rFonts w:eastAsia="Andale Sans UI"/>
          <w:kern w:val="3"/>
          <w:lang w:val="de-DE" w:eastAsia="ja-JP" w:bidi="fa-IR"/>
        </w:rPr>
        <w:t>даты</w:t>
      </w:r>
      <w:proofErr w:type="spellEnd"/>
      <w:r w:rsidRPr="004958EE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4958EE">
        <w:rPr>
          <w:rFonts w:eastAsia="Andale Sans UI"/>
          <w:kern w:val="3"/>
          <w:lang w:val="de-DE" w:eastAsia="ja-JP" w:bidi="fa-IR"/>
        </w:rPr>
        <w:t>подписания</w:t>
      </w:r>
      <w:proofErr w:type="spellEnd"/>
      <w:r w:rsidRPr="004958EE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4958EE">
        <w:rPr>
          <w:rFonts w:eastAsia="Andale Sans UI"/>
          <w:kern w:val="3"/>
          <w:lang w:val="de-DE" w:eastAsia="ja-JP" w:bidi="fa-IR"/>
        </w:rPr>
        <w:t>Контракта</w:t>
      </w:r>
      <w:proofErr w:type="spellEnd"/>
      <w:r w:rsidRPr="004958EE">
        <w:rPr>
          <w:rFonts w:eastAsia="Andale Sans UI"/>
          <w:kern w:val="3"/>
          <w:lang w:val="de-DE" w:eastAsia="ja-JP" w:bidi="fa-IR"/>
        </w:rPr>
        <w:t xml:space="preserve"> </w:t>
      </w:r>
      <w:r w:rsidRPr="004958EE">
        <w:rPr>
          <w:rFonts w:eastAsia="Andale Sans UI"/>
          <w:kern w:val="3"/>
          <w:lang w:eastAsia="ja-JP" w:bidi="fa-IR"/>
        </w:rPr>
        <w:t>до</w:t>
      </w:r>
      <w:r w:rsidRPr="004958EE">
        <w:t xml:space="preserve"> 07 августа 2020 года должно быть поставлено - 100% Товара.</w:t>
      </w:r>
    </w:p>
    <w:p w:rsidR="005E0A65" w:rsidRPr="004958EE" w:rsidRDefault="005E0A65" w:rsidP="00FD6F2A">
      <w:pPr>
        <w:autoSpaceDN w:val="0"/>
        <w:jc w:val="both"/>
        <w:textAlignment w:val="baseline"/>
        <w:rPr>
          <w:rFonts w:eastAsia="Andale Sans UI"/>
          <w:color w:val="000000"/>
          <w:kern w:val="3"/>
          <w:lang w:eastAsia="ja-JP" w:bidi="fa-IR"/>
        </w:rPr>
      </w:pPr>
    </w:p>
    <w:p w:rsidR="0037469E" w:rsidRDefault="0037469E" w:rsidP="00A35637">
      <w:pPr>
        <w:keepNext/>
        <w:suppressAutoHyphens w:val="0"/>
        <w:autoSpaceDN w:val="0"/>
        <w:ind w:left="-284"/>
        <w:jc w:val="both"/>
        <w:textAlignment w:val="baseline"/>
        <w:rPr>
          <w:color w:val="000000"/>
          <w:kern w:val="3"/>
          <w:lang w:eastAsia="ru-RU"/>
        </w:rPr>
      </w:pPr>
    </w:p>
    <w:p w:rsidR="0037469E" w:rsidRDefault="0037469E" w:rsidP="00A35637">
      <w:pPr>
        <w:keepNext/>
        <w:suppressAutoHyphens w:val="0"/>
        <w:autoSpaceDN w:val="0"/>
        <w:ind w:left="-284"/>
        <w:jc w:val="both"/>
        <w:textAlignment w:val="baseline"/>
        <w:rPr>
          <w:color w:val="000000"/>
          <w:kern w:val="3"/>
          <w:lang w:eastAsia="ru-RU"/>
        </w:rPr>
      </w:pPr>
    </w:p>
    <w:p w:rsidR="00F02323" w:rsidRDefault="00F02323" w:rsidP="0037469E">
      <w:pPr>
        <w:jc w:val="center"/>
      </w:pPr>
      <w:bookmarkStart w:id="0" w:name="_GoBack"/>
      <w:bookmarkEnd w:id="0"/>
    </w:p>
    <w:sectPr w:rsidR="00F02323" w:rsidSect="0037469E">
      <w:footerReference w:type="default" r:id="rId8"/>
      <w:pgSz w:w="11906" w:h="16838"/>
      <w:pgMar w:top="426" w:right="851" w:bottom="42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FE" w:rsidRDefault="008148FE" w:rsidP="0025767E">
      <w:r>
        <w:separator/>
      </w:r>
    </w:p>
  </w:endnote>
  <w:endnote w:type="continuationSeparator" w:id="0">
    <w:p w:rsidR="008148FE" w:rsidRDefault="008148FE" w:rsidP="0025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738571"/>
      <w:docPartObj>
        <w:docPartGallery w:val="Page Numbers (Bottom of Page)"/>
        <w:docPartUnique/>
      </w:docPartObj>
    </w:sdtPr>
    <w:sdtEndPr/>
    <w:sdtContent>
      <w:p w:rsidR="00FD6F2A" w:rsidRDefault="00FD6F2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88">
          <w:rPr>
            <w:noProof/>
          </w:rPr>
          <w:t>5</w:t>
        </w:r>
        <w:r>
          <w:fldChar w:fldCharType="end"/>
        </w:r>
      </w:p>
    </w:sdtContent>
  </w:sdt>
  <w:p w:rsidR="00FD6F2A" w:rsidRDefault="00FD6F2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FE" w:rsidRDefault="008148FE" w:rsidP="0025767E">
      <w:r>
        <w:separator/>
      </w:r>
    </w:p>
  </w:footnote>
  <w:footnote w:type="continuationSeparator" w:id="0">
    <w:p w:rsidR="008148FE" w:rsidRDefault="008148FE" w:rsidP="0025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06"/>
    <w:rsid w:val="00000466"/>
    <w:rsid w:val="000049D8"/>
    <w:rsid w:val="0001354C"/>
    <w:rsid w:val="0001384E"/>
    <w:rsid w:val="000249E8"/>
    <w:rsid w:val="00036C88"/>
    <w:rsid w:val="000371F5"/>
    <w:rsid w:val="00050CA4"/>
    <w:rsid w:val="00051756"/>
    <w:rsid w:val="00064224"/>
    <w:rsid w:val="00070583"/>
    <w:rsid w:val="000719CD"/>
    <w:rsid w:val="0007249D"/>
    <w:rsid w:val="0007620B"/>
    <w:rsid w:val="00084E31"/>
    <w:rsid w:val="00091272"/>
    <w:rsid w:val="000978C6"/>
    <w:rsid w:val="000A51A3"/>
    <w:rsid w:val="000C3487"/>
    <w:rsid w:val="000D308B"/>
    <w:rsid w:val="000E1914"/>
    <w:rsid w:val="000E1E88"/>
    <w:rsid w:val="000E3B70"/>
    <w:rsid w:val="000F3E23"/>
    <w:rsid w:val="000F7814"/>
    <w:rsid w:val="001019DD"/>
    <w:rsid w:val="00107A1D"/>
    <w:rsid w:val="00110824"/>
    <w:rsid w:val="00114C12"/>
    <w:rsid w:val="0011564A"/>
    <w:rsid w:val="00120200"/>
    <w:rsid w:val="00121AB5"/>
    <w:rsid w:val="001270F0"/>
    <w:rsid w:val="00132801"/>
    <w:rsid w:val="00140D4E"/>
    <w:rsid w:val="00146B29"/>
    <w:rsid w:val="001710A4"/>
    <w:rsid w:val="00173D60"/>
    <w:rsid w:val="00177951"/>
    <w:rsid w:val="00194F7C"/>
    <w:rsid w:val="001B0BE5"/>
    <w:rsid w:val="001B52C7"/>
    <w:rsid w:val="001B7F47"/>
    <w:rsid w:val="001C1185"/>
    <w:rsid w:val="001C1D4D"/>
    <w:rsid w:val="001C2185"/>
    <w:rsid w:val="001C6CE8"/>
    <w:rsid w:val="001D17BA"/>
    <w:rsid w:val="001D534D"/>
    <w:rsid w:val="001D5F04"/>
    <w:rsid w:val="001E4B2B"/>
    <w:rsid w:val="001F19AD"/>
    <w:rsid w:val="00200EA1"/>
    <w:rsid w:val="00205F76"/>
    <w:rsid w:val="00210B24"/>
    <w:rsid w:val="0022175E"/>
    <w:rsid w:val="002223D0"/>
    <w:rsid w:val="00223FE3"/>
    <w:rsid w:val="00224022"/>
    <w:rsid w:val="002405B2"/>
    <w:rsid w:val="00242F2E"/>
    <w:rsid w:val="002514C5"/>
    <w:rsid w:val="0025767E"/>
    <w:rsid w:val="002646EB"/>
    <w:rsid w:val="002700A3"/>
    <w:rsid w:val="002719CE"/>
    <w:rsid w:val="00277140"/>
    <w:rsid w:val="00292805"/>
    <w:rsid w:val="002948D3"/>
    <w:rsid w:val="002A69F0"/>
    <w:rsid w:val="002B6F61"/>
    <w:rsid w:val="002B780D"/>
    <w:rsid w:val="002C3F40"/>
    <w:rsid w:val="002C69E0"/>
    <w:rsid w:val="002C7EB5"/>
    <w:rsid w:val="002D43EA"/>
    <w:rsid w:val="002D6AF8"/>
    <w:rsid w:val="002E2A0E"/>
    <w:rsid w:val="002F05A3"/>
    <w:rsid w:val="002F4125"/>
    <w:rsid w:val="00304E4F"/>
    <w:rsid w:val="003144F1"/>
    <w:rsid w:val="00315A71"/>
    <w:rsid w:val="0031730E"/>
    <w:rsid w:val="00344C52"/>
    <w:rsid w:val="00346355"/>
    <w:rsid w:val="003569F0"/>
    <w:rsid w:val="003570D3"/>
    <w:rsid w:val="00372F43"/>
    <w:rsid w:val="0037469E"/>
    <w:rsid w:val="00374BE3"/>
    <w:rsid w:val="003776FA"/>
    <w:rsid w:val="00380388"/>
    <w:rsid w:val="003A6D26"/>
    <w:rsid w:val="003B7465"/>
    <w:rsid w:val="003C05A2"/>
    <w:rsid w:val="003C2895"/>
    <w:rsid w:val="003C2AF5"/>
    <w:rsid w:val="003D0DC0"/>
    <w:rsid w:val="003D2766"/>
    <w:rsid w:val="003D4479"/>
    <w:rsid w:val="003D57BA"/>
    <w:rsid w:val="003E0616"/>
    <w:rsid w:val="003E724E"/>
    <w:rsid w:val="00400107"/>
    <w:rsid w:val="004048CB"/>
    <w:rsid w:val="00410FCF"/>
    <w:rsid w:val="004134A6"/>
    <w:rsid w:val="0041375E"/>
    <w:rsid w:val="00415352"/>
    <w:rsid w:val="00415CFF"/>
    <w:rsid w:val="00425575"/>
    <w:rsid w:val="00434B5A"/>
    <w:rsid w:val="004376B5"/>
    <w:rsid w:val="00441061"/>
    <w:rsid w:val="00450D5D"/>
    <w:rsid w:val="00451B60"/>
    <w:rsid w:val="004564B2"/>
    <w:rsid w:val="00456720"/>
    <w:rsid w:val="00457F59"/>
    <w:rsid w:val="00467170"/>
    <w:rsid w:val="00474FD5"/>
    <w:rsid w:val="00480D97"/>
    <w:rsid w:val="00484FBA"/>
    <w:rsid w:val="00491C79"/>
    <w:rsid w:val="00492129"/>
    <w:rsid w:val="00494DD7"/>
    <w:rsid w:val="004B5F37"/>
    <w:rsid w:val="004C3A24"/>
    <w:rsid w:val="004F4F56"/>
    <w:rsid w:val="00500562"/>
    <w:rsid w:val="005049BD"/>
    <w:rsid w:val="00504C63"/>
    <w:rsid w:val="00507A65"/>
    <w:rsid w:val="005139D7"/>
    <w:rsid w:val="0052244B"/>
    <w:rsid w:val="00524110"/>
    <w:rsid w:val="005306C4"/>
    <w:rsid w:val="00533176"/>
    <w:rsid w:val="005454CE"/>
    <w:rsid w:val="005461DF"/>
    <w:rsid w:val="00582539"/>
    <w:rsid w:val="005832F2"/>
    <w:rsid w:val="005860FD"/>
    <w:rsid w:val="005947EE"/>
    <w:rsid w:val="005A2643"/>
    <w:rsid w:val="005A6656"/>
    <w:rsid w:val="005A7737"/>
    <w:rsid w:val="005A7A31"/>
    <w:rsid w:val="005B3460"/>
    <w:rsid w:val="005E0A65"/>
    <w:rsid w:val="00601E99"/>
    <w:rsid w:val="00607790"/>
    <w:rsid w:val="00617635"/>
    <w:rsid w:val="006178B5"/>
    <w:rsid w:val="00625185"/>
    <w:rsid w:val="0062773C"/>
    <w:rsid w:val="00630686"/>
    <w:rsid w:val="00636096"/>
    <w:rsid w:val="0064334F"/>
    <w:rsid w:val="00643428"/>
    <w:rsid w:val="006568C9"/>
    <w:rsid w:val="0066462D"/>
    <w:rsid w:val="00666071"/>
    <w:rsid w:val="00670280"/>
    <w:rsid w:val="00671A48"/>
    <w:rsid w:val="0067586A"/>
    <w:rsid w:val="0068022B"/>
    <w:rsid w:val="006862D7"/>
    <w:rsid w:val="006939F3"/>
    <w:rsid w:val="00695F34"/>
    <w:rsid w:val="006A006C"/>
    <w:rsid w:val="006B182B"/>
    <w:rsid w:val="006C4422"/>
    <w:rsid w:val="006C484A"/>
    <w:rsid w:val="006C5AFF"/>
    <w:rsid w:val="006D489F"/>
    <w:rsid w:val="006E6E29"/>
    <w:rsid w:val="006E6F65"/>
    <w:rsid w:val="006F1439"/>
    <w:rsid w:val="00714380"/>
    <w:rsid w:val="00721BE1"/>
    <w:rsid w:val="00730582"/>
    <w:rsid w:val="007403BD"/>
    <w:rsid w:val="0074593F"/>
    <w:rsid w:val="00753C48"/>
    <w:rsid w:val="00763A2A"/>
    <w:rsid w:val="00780862"/>
    <w:rsid w:val="00786C55"/>
    <w:rsid w:val="0078755F"/>
    <w:rsid w:val="007972B4"/>
    <w:rsid w:val="007A222E"/>
    <w:rsid w:val="007A56CA"/>
    <w:rsid w:val="007B3E0B"/>
    <w:rsid w:val="007E0698"/>
    <w:rsid w:val="007E0705"/>
    <w:rsid w:val="007E25E3"/>
    <w:rsid w:val="007E634B"/>
    <w:rsid w:val="007F1973"/>
    <w:rsid w:val="00800C49"/>
    <w:rsid w:val="00807959"/>
    <w:rsid w:val="008148FE"/>
    <w:rsid w:val="00822F20"/>
    <w:rsid w:val="008243AD"/>
    <w:rsid w:val="00836102"/>
    <w:rsid w:val="008406E9"/>
    <w:rsid w:val="00840DD7"/>
    <w:rsid w:val="00847015"/>
    <w:rsid w:val="00851328"/>
    <w:rsid w:val="0085483B"/>
    <w:rsid w:val="008641A2"/>
    <w:rsid w:val="00864F38"/>
    <w:rsid w:val="00867195"/>
    <w:rsid w:val="00881D60"/>
    <w:rsid w:val="0088353A"/>
    <w:rsid w:val="008841A1"/>
    <w:rsid w:val="00890121"/>
    <w:rsid w:val="0089298F"/>
    <w:rsid w:val="00893452"/>
    <w:rsid w:val="008950E0"/>
    <w:rsid w:val="00896030"/>
    <w:rsid w:val="008B17FB"/>
    <w:rsid w:val="008C24E0"/>
    <w:rsid w:val="008C45E9"/>
    <w:rsid w:val="008C7583"/>
    <w:rsid w:val="008D1FB5"/>
    <w:rsid w:val="008D308F"/>
    <w:rsid w:val="008D7BA7"/>
    <w:rsid w:val="008F744C"/>
    <w:rsid w:val="00901563"/>
    <w:rsid w:val="00902DFF"/>
    <w:rsid w:val="009104E7"/>
    <w:rsid w:val="00911B79"/>
    <w:rsid w:val="00916271"/>
    <w:rsid w:val="009237C5"/>
    <w:rsid w:val="009323DD"/>
    <w:rsid w:val="00934D57"/>
    <w:rsid w:val="009376C5"/>
    <w:rsid w:val="00947AC3"/>
    <w:rsid w:val="009705AC"/>
    <w:rsid w:val="009722E0"/>
    <w:rsid w:val="00973623"/>
    <w:rsid w:val="0097550D"/>
    <w:rsid w:val="009803C8"/>
    <w:rsid w:val="00982899"/>
    <w:rsid w:val="00983F7C"/>
    <w:rsid w:val="00986807"/>
    <w:rsid w:val="00990A89"/>
    <w:rsid w:val="00992A1A"/>
    <w:rsid w:val="009A3BA7"/>
    <w:rsid w:val="009A53A2"/>
    <w:rsid w:val="009B2444"/>
    <w:rsid w:val="009B49E4"/>
    <w:rsid w:val="009B59E9"/>
    <w:rsid w:val="009C5D5A"/>
    <w:rsid w:val="009D31DC"/>
    <w:rsid w:val="009D5482"/>
    <w:rsid w:val="009D59D0"/>
    <w:rsid w:val="009E4F02"/>
    <w:rsid w:val="009E6566"/>
    <w:rsid w:val="009F1EDF"/>
    <w:rsid w:val="00A0568C"/>
    <w:rsid w:val="00A1105F"/>
    <w:rsid w:val="00A1505D"/>
    <w:rsid w:val="00A1744E"/>
    <w:rsid w:val="00A17E24"/>
    <w:rsid w:val="00A2368F"/>
    <w:rsid w:val="00A24085"/>
    <w:rsid w:val="00A2567B"/>
    <w:rsid w:val="00A35637"/>
    <w:rsid w:val="00A378B7"/>
    <w:rsid w:val="00A40A9F"/>
    <w:rsid w:val="00A54DED"/>
    <w:rsid w:val="00A569AF"/>
    <w:rsid w:val="00A6114B"/>
    <w:rsid w:val="00A65700"/>
    <w:rsid w:val="00A71649"/>
    <w:rsid w:val="00A73CEA"/>
    <w:rsid w:val="00A80783"/>
    <w:rsid w:val="00A84E5A"/>
    <w:rsid w:val="00A95B63"/>
    <w:rsid w:val="00AA0391"/>
    <w:rsid w:val="00AB01F9"/>
    <w:rsid w:val="00AB0B26"/>
    <w:rsid w:val="00AB2706"/>
    <w:rsid w:val="00AB56AF"/>
    <w:rsid w:val="00AD654F"/>
    <w:rsid w:val="00B004A5"/>
    <w:rsid w:val="00B04EF4"/>
    <w:rsid w:val="00B06CBD"/>
    <w:rsid w:val="00B121A7"/>
    <w:rsid w:val="00B1496A"/>
    <w:rsid w:val="00B21643"/>
    <w:rsid w:val="00B25815"/>
    <w:rsid w:val="00B34529"/>
    <w:rsid w:val="00B43B0A"/>
    <w:rsid w:val="00B61752"/>
    <w:rsid w:val="00B61FE2"/>
    <w:rsid w:val="00B63B6A"/>
    <w:rsid w:val="00B71A5B"/>
    <w:rsid w:val="00B74ED2"/>
    <w:rsid w:val="00B809AF"/>
    <w:rsid w:val="00B91F07"/>
    <w:rsid w:val="00B92856"/>
    <w:rsid w:val="00B941CB"/>
    <w:rsid w:val="00B94FE6"/>
    <w:rsid w:val="00B96368"/>
    <w:rsid w:val="00BA324A"/>
    <w:rsid w:val="00BD2C11"/>
    <w:rsid w:val="00BD63E2"/>
    <w:rsid w:val="00BE10E2"/>
    <w:rsid w:val="00BE201C"/>
    <w:rsid w:val="00BF3E39"/>
    <w:rsid w:val="00C025B1"/>
    <w:rsid w:val="00C16658"/>
    <w:rsid w:val="00C34CFE"/>
    <w:rsid w:val="00C44F72"/>
    <w:rsid w:val="00C50C74"/>
    <w:rsid w:val="00C52BA3"/>
    <w:rsid w:val="00C726B5"/>
    <w:rsid w:val="00C8069D"/>
    <w:rsid w:val="00C8137E"/>
    <w:rsid w:val="00C83B14"/>
    <w:rsid w:val="00C86E5A"/>
    <w:rsid w:val="00C875DA"/>
    <w:rsid w:val="00C95464"/>
    <w:rsid w:val="00CA5BE9"/>
    <w:rsid w:val="00CC601E"/>
    <w:rsid w:val="00CD51C4"/>
    <w:rsid w:val="00CD5D0D"/>
    <w:rsid w:val="00CD5FC0"/>
    <w:rsid w:val="00CD7F96"/>
    <w:rsid w:val="00CE1B29"/>
    <w:rsid w:val="00CF0619"/>
    <w:rsid w:val="00D01E82"/>
    <w:rsid w:val="00D02A57"/>
    <w:rsid w:val="00D21483"/>
    <w:rsid w:val="00D40C3B"/>
    <w:rsid w:val="00D569A6"/>
    <w:rsid w:val="00D611BC"/>
    <w:rsid w:val="00D61BD5"/>
    <w:rsid w:val="00D65401"/>
    <w:rsid w:val="00D76398"/>
    <w:rsid w:val="00D81959"/>
    <w:rsid w:val="00D90B5F"/>
    <w:rsid w:val="00D976BA"/>
    <w:rsid w:val="00D97A85"/>
    <w:rsid w:val="00DA2726"/>
    <w:rsid w:val="00DA7A6B"/>
    <w:rsid w:val="00DB16A6"/>
    <w:rsid w:val="00DC00DD"/>
    <w:rsid w:val="00DC56A9"/>
    <w:rsid w:val="00DD2505"/>
    <w:rsid w:val="00DE255C"/>
    <w:rsid w:val="00DE323E"/>
    <w:rsid w:val="00E00C46"/>
    <w:rsid w:val="00E01834"/>
    <w:rsid w:val="00E02C4A"/>
    <w:rsid w:val="00E06827"/>
    <w:rsid w:val="00E33CA0"/>
    <w:rsid w:val="00E3587E"/>
    <w:rsid w:val="00E41A8F"/>
    <w:rsid w:val="00E44A7D"/>
    <w:rsid w:val="00E465A8"/>
    <w:rsid w:val="00E625A7"/>
    <w:rsid w:val="00E722F9"/>
    <w:rsid w:val="00E74416"/>
    <w:rsid w:val="00E7714C"/>
    <w:rsid w:val="00E81740"/>
    <w:rsid w:val="00E93416"/>
    <w:rsid w:val="00EA2933"/>
    <w:rsid w:val="00EA39C1"/>
    <w:rsid w:val="00EA436E"/>
    <w:rsid w:val="00EB2182"/>
    <w:rsid w:val="00EC05FD"/>
    <w:rsid w:val="00ED37E7"/>
    <w:rsid w:val="00ED544F"/>
    <w:rsid w:val="00EE0F7C"/>
    <w:rsid w:val="00EF2D43"/>
    <w:rsid w:val="00F02323"/>
    <w:rsid w:val="00F04414"/>
    <w:rsid w:val="00F045AE"/>
    <w:rsid w:val="00F10777"/>
    <w:rsid w:val="00F16A2F"/>
    <w:rsid w:val="00F32496"/>
    <w:rsid w:val="00F33215"/>
    <w:rsid w:val="00F36496"/>
    <w:rsid w:val="00F469EF"/>
    <w:rsid w:val="00F5010D"/>
    <w:rsid w:val="00F64C32"/>
    <w:rsid w:val="00F95C81"/>
    <w:rsid w:val="00FA0C79"/>
    <w:rsid w:val="00FA14E9"/>
    <w:rsid w:val="00FA5CBA"/>
    <w:rsid w:val="00FB3F2B"/>
    <w:rsid w:val="00FC190C"/>
    <w:rsid w:val="00FC1FF2"/>
    <w:rsid w:val="00FD18DD"/>
    <w:rsid w:val="00FD6F2A"/>
    <w:rsid w:val="00FD7913"/>
    <w:rsid w:val="00FF2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26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FA14E9"/>
    <w:pPr>
      <w:keepNext/>
      <w:spacing w:before="240" w:after="120"/>
    </w:pPr>
    <w:rPr>
      <w:rFonts w:ascii="Arial" w:eastAsia="Lucida Sans Unicode" w:hAnsi="Arial" w:cs="Tahoma"/>
      <w:kern w:val="0"/>
      <w:sz w:val="28"/>
      <w:szCs w:val="28"/>
    </w:rPr>
  </w:style>
  <w:style w:type="character" w:customStyle="1" w:styleId="a5">
    <w:name w:val="Название Знак"/>
    <w:basedOn w:val="a0"/>
    <w:link w:val="a3"/>
    <w:rsid w:val="00FA14E9"/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FA14E9"/>
    <w:pPr>
      <w:keepNext/>
      <w:spacing w:before="240" w:after="120"/>
      <w:jc w:val="center"/>
    </w:pPr>
    <w:rPr>
      <w:rFonts w:ascii="Arial" w:eastAsia="Lucida Sans Unicode" w:hAnsi="Arial" w:cs="Tahoma"/>
      <w:i/>
      <w:iCs/>
      <w:kern w:val="0"/>
      <w:sz w:val="28"/>
      <w:szCs w:val="28"/>
    </w:rPr>
  </w:style>
  <w:style w:type="character" w:customStyle="1" w:styleId="a7">
    <w:name w:val="Подзаголовок Знак"/>
    <w:basedOn w:val="a0"/>
    <w:link w:val="a4"/>
    <w:rsid w:val="00FA14E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FA14E9"/>
    <w:pPr>
      <w:spacing w:after="120"/>
    </w:pPr>
    <w:rPr>
      <w:kern w:val="0"/>
    </w:rPr>
  </w:style>
  <w:style w:type="character" w:customStyle="1" w:styleId="a8">
    <w:name w:val="Основной текст Знак"/>
    <w:basedOn w:val="a0"/>
    <w:link w:val="a6"/>
    <w:uiPriority w:val="99"/>
    <w:semiHidden/>
    <w:rsid w:val="00FA14E9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3C2AF5"/>
    <w:pPr>
      <w:widowControl w:val="0"/>
      <w:suppressLineNumbers/>
    </w:pPr>
    <w:rPr>
      <w:rFonts w:eastAsia="Lucida Sans Unicode" w:cs="Tahoma"/>
      <w:color w:val="000000"/>
      <w:kern w:val="0"/>
      <w:lang w:val="en-US" w:eastAsia="en-US" w:bidi="en-US"/>
    </w:rPr>
  </w:style>
  <w:style w:type="character" w:customStyle="1" w:styleId="blk">
    <w:name w:val="blk"/>
    <w:basedOn w:val="a0"/>
    <w:rsid w:val="008406E9"/>
  </w:style>
  <w:style w:type="character" w:customStyle="1" w:styleId="diffins">
    <w:name w:val="diff_ins"/>
    <w:basedOn w:val="a0"/>
    <w:rsid w:val="008406E9"/>
  </w:style>
  <w:style w:type="paragraph" w:styleId="aa">
    <w:name w:val="Balloon Text"/>
    <w:basedOn w:val="a"/>
    <w:link w:val="ab"/>
    <w:uiPriority w:val="99"/>
    <w:semiHidden/>
    <w:unhideWhenUsed/>
    <w:rsid w:val="00507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A65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2700A3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table" w:styleId="ac">
    <w:name w:val="Table Grid"/>
    <w:basedOn w:val="a1"/>
    <w:uiPriority w:val="59"/>
    <w:rsid w:val="00277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Standard"/>
    <w:next w:val="a"/>
    <w:rsid w:val="00FD18DD"/>
    <w:pPr>
      <w:suppressLineNumbers/>
      <w:autoSpaceDN w:val="0"/>
      <w:spacing w:before="120" w:after="120"/>
    </w:pPr>
    <w:rPr>
      <w:i/>
      <w:iCs/>
      <w:kern w:val="3"/>
      <w:lang w:eastAsia="ru-RU"/>
    </w:rPr>
  </w:style>
  <w:style w:type="paragraph" w:styleId="2">
    <w:name w:val="Body Text 2"/>
    <w:basedOn w:val="a"/>
    <w:link w:val="20"/>
    <w:uiPriority w:val="99"/>
    <w:unhideWhenUsed/>
    <w:rsid w:val="001019DD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19DD"/>
    <w:rPr>
      <w:sz w:val="24"/>
      <w:szCs w:val="24"/>
      <w:lang w:eastAsia="ru-RU"/>
    </w:rPr>
  </w:style>
  <w:style w:type="paragraph" w:customStyle="1" w:styleId="21">
    <w:name w:val="Основной  текст 2"/>
    <w:basedOn w:val="a6"/>
    <w:rsid w:val="001019DD"/>
    <w:pPr>
      <w:suppressAutoHyphens w:val="0"/>
      <w:spacing w:after="0"/>
      <w:jc w:val="both"/>
    </w:pPr>
    <w:rPr>
      <w:sz w:val="28"/>
      <w:szCs w:val="28"/>
      <w:lang w:eastAsia="ru-RU"/>
    </w:rPr>
  </w:style>
  <w:style w:type="paragraph" w:styleId="ae">
    <w:name w:val="Body Text Indent"/>
    <w:basedOn w:val="a"/>
    <w:link w:val="af"/>
    <w:rsid w:val="00451B6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51B60"/>
    <w:rPr>
      <w:kern w:val="1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25767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767E"/>
    <w:rPr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2576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767E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26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FA14E9"/>
    <w:pPr>
      <w:keepNext/>
      <w:spacing w:before="240" w:after="120"/>
    </w:pPr>
    <w:rPr>
      <w:rFonts w:ascii="Arial" w:eastAsia="Lucida Sans Unicode" w:hAnsi="Arial" w:cs="Tahoma"/>
      <w:kern w:val="0"/>
      <w:sz w:val="28"/>
      <w:szCs w:val="28"/>
    </w:rPr>
  </w:style>
  <w:style w:type="character" w:customStyle="1" w:styleId="a5">
    <w:name w:val="Название Знак"/>
    <w:basedOn w:val="a0"/>
    <w:link w:val="a3"/>
    <w:rsid w:val="00FA14E9"/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FA14E9"/>
    <w:pPr>
      <w:keepNext/>
      <w:spacing w:before="240" w:after="120"/>
      <w:jc w:val="center"/>
    </w:pPr>
    <w:rPr>
      <w:rFonts w:ascii="Arial" w:eastAsia="Lucida Sans Unicode" w:hAnsi="Arial" w:cs="Tahoma"/>
      <w:i/>
      <w:iCs/>
      <w:kern w:val="0"/>
      <w:sz w:val="28"/>
      <w:szCs w:val="28"/>
    </w:rPr>
  </w:style>
  <w:style w:type="character" w:customStyle="1" w:styleId="a7">
    <w:name w:val="Подзаголовок Знак"/>
    <w:basedOn w:val="a0"/>
    <w:link w:val="a4"/>
    <w:rsid w:val="00FA14E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FA14E9"/>
    <w:pPr>
      <w:spacing w:after="120"/>
    </w:pPr>
    <w:rPr>
      <w:kern w:val="0"/>
    </w:rPr>
  </w:style>
  <w:style w:type="character" w:customStyle="1" w:styleId="a8">
    <w:name w:val="Основной текст Знак"/>
    <w:basedOn w:val="a0"/>
    <w:link w:val="a6"/>
    <w:uiPriority w:val="99"/>
    <w:semiHidden/>
    <w:rsid w:val="00FA14E9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3C2AF5"/>
    <w:pPr>
      <w:widowControl w:val="0"/>
      <w:suppressLineNumbers/>
    </w:pPr>
    <w:rPr>
      <w:rFonts w:eastAsia="Lucida Sans Unicode" w:cs="Tahoma"/>
      <w:color w:val="000000"/>
      <w:kern w:val="0"/>
      <w:lang w:val="en-US" w:eastAsia="en-US" w:bidi="en-US"/>
    </w:rPr>
  </w:style>
  <w:style w:type="character" w:customStyle="1" w:styleId="blk">
    <w:name w:val="blk"/>
    <w:basedOn w:val="a0"/>
    <w:rsid w:val="008406E9"/>
  </w:style>
  <w:style w:type="character" w:customStyle="1" w:styleId="diffins">
    <w:name w:val="diff_ins"/>
    <w:basedOn w:val="a0"/>
    <w:rsid w:val="008406E9"/>
  </w:style>
  <w:style w:type="paragraph" w:styleId="aa">
    <w:name w:val="Balloon Text"/>
    <w:basedOn w:val="a"/>
    <w:link w:val="ab"/>
    <w:uiPriority w:val="99"/>
    <w:semiHidden/>
    <w:unhideWhenUsed/>
    <w:rsid w:val="00507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A65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2700A3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table" w:styleId="ac">
    <w:name w:val="Table Grid"/>
    <w:basedOn w:val="a1"/>
    <w:uiPriority w:val="59"/>
    <w:rsid w:val="00277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Standard"/>
    <w:next w:val="a"/>
    <w:rsid w:val="00FD18DD"/>
    <w:pPr>
      <w:suppressLineNumbers/>
      <w:autoSpaceDN w:val="0"/>
      <w:spacing w:before="120" w:after="120"/>
    </w:pPr>
    <w:rPr>
      <w:i/>
      <w:iCs/>
      <w:kern w:val="3"/>
      <w:lang w:eastAsia="ru-RU"/>
    </w:rPr>
  </w:style>
  <w:style w:type="paragraph" w:styleId="2">
    <w:name w:val="Body Text 2"/>
    <w:basedOn w:val="a"/>
    <w:link w:val="20"/>
    <w:uiPriority w:val="99"/>
    <w:unhideWhenUsed/>
    <w:rsid w:val="001019DD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19DD"/>
    <w:rPr>
      <w:sz w:val="24"/>
      <w:szCs w:val="24"/>
      <w:lang w:eastAsia="ru-RU"/>
    </w:rPr>
  </w:style>
  <w:style w:type="paragraph" w:customStyle="1" w:styleId="21">
    <w:name w:val="Основной  текст 2"/>
    <w:basedOn w:val="a6"/>
    <w:rsid w:val="001019DD"/>
    <w:pPr>
      <w:suppressAutoHyphens w:val="0"/>
      <w:spacing w:after="0"/>
      <w:jc w:val="both"/>
    </w:pPr>
    <w:rPr>
      <w:sz w:val="28"/>
      <w:szCs w:val="28"/>
      <w:lang w:eastAsia="ru-RU"/>
    </w:rPr>
  </w:style>
  <w:style w:type="paragraph" w:styleId="ae">
    <w:name w:val="Body Text Indent"/>
    <w:basedOn w:val="a"/>
    <w:link w:val="af"/>
    <w:rsid w:val="00451B6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51B60"/>
    <w:rPr>
      <w:kern w:val="1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25767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767E"/>
    <w:rPr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2576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767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C015-E752-455C-94E8-2ED18249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Санина Екатерина</dc:creator>
  <cp:lastModifiedBy>Сутягина Анна Александровна</cp:lastModifiedBy>
  <cp:revision>19</cp:revision>
  <cp:lastPrinted>2019-12-12T01:23:00Z</cp:lastPrinted>
  <dcterms:created xsi:type="dcterms:W3CDTF">2019-12-14T01:47:00Z</dcterms:created>
  <dcterms:modified xsi:type="dcterms:W3CDTF">2019-12-17T02:51:00Z</dcterms:modified>
</cp:coreProperties>
</file>