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DA" w:rsidRPr="00857AE2" w:rsidRDefault="009B37DA" w:rsidP="009B37DA">
      <w:pPr>
        <w:widowControl w:val="0"/>
        <w:tabs>
          <w:tab w:val="left" w:pos="1260"/>
        </w:tabs>
        <w:jc w:val="center"/>
        <w:rPr>
          <w:b/>
          <w:szCs w:val="28"/>
        </w:rPr>
      </w:pPr>
      <w:proofErr w:type="gramStart"/>
      <w:r w:rsidRPr="00857AE2">
        <w:rPr>
          <w:b/>
          <w:szCs w:val="28"/>
        </w:rPr>
        <w:t>ТЕХНИЧЕСКОЕ  ЗАДАНИЕ</w:t>
      </w:r>
      <w:proofErr w:type="gramEnd"/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Pr="00DD11E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DD11E5">
        <w:rPr>
          <w:b/>
          <w:sz w:val="26"/>
          <w:szCs w:val="26"/>
        </w:rPr>
        <w:t>Наименование объекта закупки:</w:t>
      </w:r>
      <w:r w:rsidRPr="00DD11E5">
        <w:rPr>
          <w:sz w:val="26"/>
          <w:szCs w:val="26"/>
        </w:rPr>
        <w:t xml:space="preserve"> </w:t>
      </w:r>
      <w:r w:rsidRPr="003E354C">
        <w:rPr>
          <w:sz w:val="26"/>
          <w:szCs w:val="26"/>
        </w:rPr>
        <w:t>Оказание услуг по обеспечению санаторно-курортным лечением в медицинских организациях (санаторно-курортных организациях) застрахованных лиц, получивших повреждение здоровья вследствие несчастных случаев на производстве и профессиональных заболеваний</w:t>
      </w:r>
      <w:r>
        <w:rPr>
          <w:sz w:val="26"/>
          <w:szCs w:val="26"/>
        </w:rPr>
        <w:t>.</w:t>
      </w:r>
    </w:p>
    <w:p w:rsidR="009B37DA" w:rsidRPr="003E354C" w:rsidRDefault="009B37DA" w:rsidP="009B37DA">
      <w:pPr>
        <w:keepNext/>
        <w:jc w:val="both"/>
        <w:rPr>
          <w:sz w:val="26"/>
          <w:szCs w:val="26"/>
        </w:rPr>
      </w:pPr>
      <w:r w:rsidRPr="008D3927">
        <w:rPr>
          <w:sz w:val="26"/>
          <w:szCs w:val="26"/>
        </w:rPr>
        <w:t xml:space="preserve">Количество койко-дней – </w:t>
      </w:r>
      <w:r w:rsidR="00166662" w:rsidRPr="00166662">
        <w:rPr>
          <w:sz w:val="26"/>
          <w:szCs w:val="26"/>
        </w:rPr>
        <w:t>199</w:t>
      </w:r>
      <w:r>
        <w:rPr>
          <w:sz w:val="26"/>
          <w:szCs w:val="26"/>
        </w:rPr>
        <w:t>5</w:t>
      </w:r>
      <w:r w:rsidRPr="008D39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(количество путевок – </w:t>
      </w:r>
      <w:r w:rsidR="00166662" w:rsidRPr="00166662">
        <w:rPr>
          <w:sz w:val="26"/>
          <w:szCs w:val="26"/>
        </w:rPr>
        <w:t>9</w:t>
      </w:r>
      <w:r>
        <w:rPr>
          <w:sz w:val="26"/>
          <w:szCs w:val="26"/>
        </w:rPr>
        <w:t>5 штук).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EA099E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FC23D5">
        <w:rPr>
          <w:b/>
          <w:sz w:val="26"/>
          <w:szCs w:val="26"/>
        </w:rPr>
        <w:t>Требования</w:t>
      </w:r>
      <w:r w:rsidRPr="00FC23D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FC23D5">
        <w:rPr>
          <w:sz w:val="26"/>
          <w:szCs w:val="26"/>
        </w:rPr>
        <w:t>Услуги по медицинской реабилитации должны быть выполнены</w:t>
      </w:r>
      <w:r w:rsidRPr="00FC23D5">
        <w:rPr>
          <w:b/>
          <w:sz w:val="26"/>
          <w:szCs w:val="26"/>
        </w:rPr>
        <w:t xml:space="preserve"> </w:t>
      </w:r>
      <w:r w:rsidRPr="00FC23D5">
        <w:rPr>
          <w:sz w:val="26"/>
          <w:szCs w:val="26"/>
        </w:rPr>
        <w:t>и оказаны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</w:t>
      </w:r>
      <w:r>
        <w:rPr>
          <w:sz w:val="26"/>
          <w:szCs w:val="26"/>
        </w:rPr>
        <w:t>: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C23D5">
        <w:rPr>
          <w:sz w:val="26"/>
          <w:szCs w:val="26"/>
        </w:rPr>
        <w:t>дорсопатии</w:t>
      </w:r>
      <w:proofErr w:type="spellEnd"/>
      <w:r w:rsidRPr="00FC23D5">
        <w:rPr>
          <w:sz w:val="26"/>
          <w:szCs w:val="26"/>
        </w:rPr>
        <w:t xml:space="preserve">, </w:t>
      </w:r>
      <w:proofErr w:type="spellStart"/>
      <w:r w:rsidRPr="00FC23D5">
        <w:rPr>
          <w:sz w:val="26"/>
          <w:szCs w:val="26"/>
        </w:rPr>
        <w:t>спондилопатии</w:t>
      </w:r>
      <w:proofErr w:type="spellEnd"/>
      <w:r w:rsidRPr="00FC23D5">
        <w:rPr>
          <w:sz w:val="26"/>
          <w:szCs w:val="26"/>
        </w:rPr>
        <w:t xml:space="preserve">, болезни мягких тканей, </w:t>
      </w:r>
      <w:proofErr w:type="spellStart"/>
      <w:r w:rsidRPr="00FC23D5">
        <w:rPr>
          <w:sz w:val="26"/>
          <w:szCs w:val="26"/>
        </w:rPr>
        <w:t>остеопатии</w:t>
      </w:r>
      <w:proofErr w:type="spellEnd"/>
      <w:r w:rsidRPr="00FC23D5">
        <w:rPr>
          <w:sz w:val="26"/>
          <w:szCs w:val="26"/>
        </w:rPr>
        <w:t xml:space="preserve"> и </w:t>
      </w:r>
      <w:proofErr w:type="spellStart"/>
      <w:r w:rsidRPr="00FC23D5">
        <w:rPr>
          <w:sz w:val="26"/>
          <w:szCs w:val="26"/>
        </w:rPr>
        <w:t>хондропатии</w:t>
      </w:r>
      <w:proofErr w:type="spellEnd"/>
      <w:r w:rsidRPr="00FC23D5">
        <w:rPr>
          <w:sz w:val="26"/>
          <w:szCs w:val="26"/>
        </w:rPr>
        <w:t>)»,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>от 22.11.2004г. №</w:t>
      </w:r>
      <w:r>
        <w:rPr>
          <w:sz w:val="26"/>
          <w:szCs w:val="26"/>
        </w:rPr>
        <w:t xml:space="preserve"> </w:t>
      </w:r>
      <w:r w:rsidRPr="00FC23D5">
        <w:rPr>
          <w:sz w:val="26"/>
          <w:szCs w:val="26"/>
        </w:rPr>
        <w:t xml:space="preserve">227 «Об </w:t>
      </w:r>
      <w:proofErr w:type="gramStart"/>
      <w:r w:rsidRPr="00FC23D5">
        <w:rPr>
          <w:sz w:val="26"/>
          <w:szCs w:val="26"/>
        </w:rPr>
        <w:t>утверждении  стандарта</w:t>
      </w:r>
      <w:proofErr w:type="gramEnd"/>
      <w:r w:rsidRPr="00FC23D5">
        <w:rPr>
          <w:sz w:val="26"/>
          <w:szCs w:val="26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FC23D5">
        <w:rPr>
          <w:sz w:val="26"/>
          <w:szCs w:val="26"/>
        </w:rPr>
        <w:t>артропатии</w:t>
      </w:r>
      <w:proofErr w:type="spellEnd"/>
      <w:r w:rsidRPr="00FC23D5">
        <w:rPr>
          <w:sz w:val="26"/>
          <w:szCs w:val="26"/>
        </w:rPr>
        <w:t xml:space="preserve">, инфекционные </w:t>
      </w:r>
      <w:proofErr w:type="spellStart"/>
      <w:r w:rsidRPr="00FC23D5">
        <w:rPr>
          <w:sz w:val="26"/>
          <w:szCs w:val="26"/>
        </w:rPr>
        <w:t>артропатии</w:t>
      </w:r>
      <w:proofErr w:type="spellEnd"/>
      <w:r w:rsidRPr="00FC23D5">
        <w:rPr>
          <w:sz w:val="26"/>
          <w:szCs w:val="26"/>
        </w:rPr>
        <w:t xml:space="preserve">, воспалительные </w:t>
      </w:r>
      <w:proofErr w:type="spellStart"/>
      <w:r w:rsidRPr="00FC23D5">
        <w:rPr>
          <w:sz w:val="26"/>
          <w:szCs w:val="26"/>
        </w:rPr>
        <w:t>артропатии</w:t>
      </w:r>
      <w:proofErr w:type="spellEnd"/>
      <w:r w:rsidRPr="00FC23D5">
        <w:rPr>
          <w:sz w:val="26"/>
          <w:szCs w:val="26"/>
        </w:rPr>
        <w:t>, артрозы, другие поражения суставов)»,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 xml:space="preserve">от 22.11.2004г. № 212 «Об </w:t>
      </w:r>
      <w:proofErr w:type="gramStart"/>
      <w:r w:rsidRPr="00FC23D5">
        <w:rPr>
          <w:sz w:val="26"/>
          <w:szCs w:val="26"/>
        </w:rPr>
        <w:t>утверждении  стандарта</w:t>
      </w:r>
      <w:proofErr w:type="gramEnd"/>
      <w:r w:rsidRPr="00FC23D5">
        <w:rPr>
          <w:sz w:val="26"/>
          <w:szCs w:val="26"/>
        </w:rPr>
        <w:t xml:space="preserve"> санаторно-курортной помощи больным болезнями органов дыхания»,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>от 23.11.2004г. №</w:t>
      </w:r>
      <w:r>
        <w:rPr>
          <w:sz w:val="26"/>
          <w:szCs w:val="26"/>
        </w:rPr>
        <w:t xml:space="preserve"> </w:t>
      </w:r>
      <w:r w:rsidRPr="00FC23D5">
        <w:rPr>
          <w:sz w:val="26"/>
          <w:szCs w:val="26"/>
        </w:rPr>
        <w:t xml:space="preserve">275 «Об </w:t>
      </w:r>
      <w:proofErr w:type="gramStart"/>
      <w:r w:rsidRPr="00FC23D5">
        <w:rPr>
          <w:sz w:val="26"/>
          <w:szCs w:val="26"/>
        </w:rPr>
        <w:t>утверждении  стандарта</w:t>
      </w:r>
      <w:proofErr w:type="gramEnd"/>
      <w:r w:rsidRPr="00FC23D5">
        <w:rPr>
          <w:sz w:val="26"/>
          <w:szCs w:val="26"/>
        </w:rPr>
        <w:t xml:space="preserve"> санаторно-курортной помощи больным с болезнями уха и сосцевидного отростка, верхних дыхательных путей»,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 xml:space="preserve">от 22.11.2004г. № 214 «Об </w:t>
      </w:r>
      <w:proofErr w:type="gramStart"/>
      <w:r w:rsidRPr="00FC23D5">
        <w:rPr>
          <w:sz w:val="26"/>
          <w:szCs w:val="26"/>
        </w:rPr>
        <w:t>утверждении  стандарта</w:t>
      </w:r>
      <w:proofErr w:type="gramEnd"/>
      <w:r w:rsidRPr="00FC23D5">
        <w:rPr>
          <w:sz w:val="26"/>
          <w:szCs w:val="26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FC23D5">
        <w:rPr>
          <w:sz w:val="26"/>
          <w:szCs w:val="26"/>
        </w:rPr>
        <w:t>полиневропатиями</w:t>
      </w:r>
      <w:proofErr w:type="spellEnd"/>
      <w:r w:rsidRPr="00FC23D5">
        <w:rPr>
          <w:sz w:val="26"/>
          <w:szCs w:val="26"/>
        </w:rPr>
        <w:t xml:space="preserve"> и другими поражениями периферической нервной системы»,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 xml:space="preserve">от 22.11.2004 г. № 217 «Об утверждении стандарта санаторно-курортной помощи больным с </w:t>
      </w:r>
      <w:proofErr w:type="gramStart"/>
      <w:r w:rsidRPr="00FC23D5">
        <w:rPr>
          <w:sz w:val="26"/>
          <w:szCs w:val="26"/>
        </w:rPr>
        <w:t>воспалительными  болезнями</w:t>
      </w:r>
      <w:proofErr w:type="gramEnd"/>
      <w:r w:rsidRPr="00FC23D5">
        <w:rPr>
          <w:sz w:val="26"/>
          <w:szCs w:val="26"/>
        </w:rPr>
        <w:t xml:space="preserve"> центральной нервной системы»,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>от 23.11.2004г. №</w:t>
      </w:r>
      <w:r>
        <w:rPr>
          <w:sz w:val="26"/>
          <w:szCs w:val="26"/>
        </w:rPr>
        <w:t xml:space="preserve"> </w:t>
      </w:r>
      <w:r w:rsidRPr="00FC23D5">
        <w:rPr>
          <w:sz w:val="26"/>
          <w:szCs w:val="26"/>
        </w:rPr>
        <w:t xml:space="preserve">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FC23D5">
        <w:rPr>
          <w:sz w:val="26"/>
          <w:szCs w:val="26"/>
        </w:rPr>
        <w:t>соматоформными</w:t>
      </w:r>
      <w:proofErr w:type="spellEnd"/>
      <w:r w:rsidRPr="00FC23D5">
        <w:rPr>
          <w:sz w:val="26"/>
          <w:szCs w:val="26"/>
        </w:rPr>
        <w:t xml:space="preserve"> расстройствами»,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>от 23.11.2004г. №</w:t>
      </w:r>
      <w:r>
        <w:rPr>
          <w:sz w:val="26"/>
          <w:szCs w:val="26"/>
        </w:rPr>
        <w:t xml:space="preserve"> </w:t>
      </w:r>
      <w:r w:rsidRPr="00FC23D5">
        <w:rPr>
          <w:sz w:val="26"/>
          <w:szCs w:val="26"/>
        </w:rPr>
        <w:t xml:space="preserve">277 «Об </w:t>
      </w:r>
      <w:proofErr w:type="gramStart"/>
      <w:r w:rsidRPr="00FC23D5">
        <w:rPr>
          <w:sz w:val="26"/>
          <w:szCs w:val="26"/>
        </w:rPr>
        <w:t>утверждении  стандарта</w:t>
      </w:r>
      <w:proofErr w:type="gramEnd"/>
      <w:r w:rsidRPr="00FC23D5">
        <w:rPr>
          <w:sz w:val="26"/>
          <w:szCs w:val="26"/>
        </w:rPr>
        <w:t xml:space="preserve"> санаторно-курортной помощи больным с болезнями печени, желчного пузыря, желчевыводящих путей и поджелудочной железы»,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>от 2</w:t>
      </w:r>
      <w:r w:rsidRPr="003A227F">
        <w:rPr>
          <w:sz w:val="26"/>
          <w:szCs w:val="26"/>
        </w:rPr>
        <w:t>3</w:t>
      </w:r>
      <w:r w:rsidRPr="00FC23D5">
        <w:rPr>
          <w:sz w:val="26"/>
          <w:szCs w:val="26"/>
        </w:rPr>
        <w:t>.11.2004 г. №</w:t>
      </w:r>
      <w:r>
        <w:rPr>
          <w:sz w:val="26"/>
          <w:szCs w:val="26"/>
        </w:rPr>
        <w:t xml:space="preserve"> </w:t>
      </w:r>
      <w:r w:rsidRPr="00FC23D5">
        <w:rPr>
          <w:sz w:val="26"/>
          <w:szCs w:val="26"/>
        </w:rPr>
        <w:t xml:space="preserve">278 «Об </w:t>
      </w:r>
      <w:proofErr w:type="gramStart"/>
      <w:r w:rsidRPr="00FC23D5">
        <w:rPr>
          <w:sz w:val="26"/>
          <w:szCs w:val="26"/>
        </w:rPr>
        <w:t>утверждении  стандарта</w:t>
      </w:r>
      <w:proofErr w:type="gramEnd"/>
      <w:r w:rsidRPr="00FC23D5">
        <w:rPr>
          <w:sz w:val="26"/>
          <w:szCs w:val="26"/>
        </w:rPr>
        <w:t xml:space="preserve"> санаторно-курортной помощи больным с болезнями пищевода, желудка и двенадцатиперстной кишки, кишечника»,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 xml:space="preserve">от 22.11.2004г. № 226 «Об утверждении стандарта санаторно-курортной помощи больным </w:t>
      </w:r>
      <w:proofErr w:type="spellStart"/>
      <w:r w:rsidRPr="00FC23D5">
        <w:rPr>
          <w:sz w:val="26"/>
          <w:szCs w:val="26"/>
        </w:rPr>
        <w:t>гломерулярными</w:t>
      </w:r>
      <w:proofErr w:type="spellEnd"/>
      <w:r w:rsidRPr="00FC23D5">
        <w:rPr>
          <w:sz w:val="26"/>
          <w:szCs w:val="26"/>
        </w:rPr>
        <w:t xml:space="preserve"> болезнями, </w:t>
      </w:r>
      <w:proofErr w:type="spellStart"/>
      <w:r w:rsidRPr="00FC23D5">
        <w:rPr>
          <w:sz w:val="26"/>
          <w:szCs w:val="26"/>
        </w:rPr>
        <w:t>тубулоинтерстинальными</w:t>
      </w:r>
      <w:proofErr w:type="spellEnd"/>
      <w:r w:rsidRPr="00FC23D5">
        <w:rPr>
          <w:sz w:val="26"/>
          <w:szCs w:val="26"/>
        </w:rPr>
        <w:t xml:space="preserve"> болезнями почек»,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>от 22.11.2004г. №</w:t>
      </w:r>
      <w:r>
        <w:rPr>
          <w:sz w:val="26"/>
          <w:szCs w:val="26"/>
        </w:rPr>
        <w:t xml:space="preserve"> </w:t>
      </w:r>
      <w:r w:rsidRPr="00FC23D5">
        <w:rPr>
          <w:sz w:val="26"/>
          <w:szCs w:val="26"/>
        </w:rPr>
        <w:t>210 «Об утверждении стандарта санаторно-курортной помощи больным мочекаменной болезнью и другими болезнями мочевой системы»,</w:t>
      </w:r>
    </w:p>
    <w:p w:rsidR="009B37DA" w:rsidRDefault="009B37DA" w:rsidP="009B37DA">
      <w:pPr>
        <w:keepNext/>
        <w:ind w:firstLine="567"/>
        <w:jc w:val="both"/>
        <w:rPr>
          <w:spacing w:val="-4"/>
          <w:sz w:val="26"/>
          <w:szCs w:val="26"/>
        </w:rPr>
      </w:pPr>
      <w:r w:rsidRPr="00FC23D5">
        <w:rPr>
          <w:sz w:val="26"/>
          <w:szCs w:val="26"/>
        </w:rPr>
        <w:t>от 22.11.2004г</w:t>
      </w:r>
      <w:r>
        <w:rPr>
          <w:sz w:val="26"/>
          <w:szCs w:val="26"/>
        </w:rPr>
        <w:t xml:space="preserve">. </w:t>
      </w:r>
      <w:r w:rsidRPr="00FC23D5">
        <w:rPr>
          <w:spacing w:val="-4"/>
          <w:sz w:val="26"/>
          <w:szCs w:val="26"/>
        </w:rPr>
        <w:t>№</w:t>
      </w:r>
      <w:r>
        <w:rPr>
          <w:spacing w:val="-4"/>
          <w:sz w:val="26"/>
          <w:szCs w:val="26"/>
        </w:rPr>
        <w:t xml:space="preserve"> </w:t>
      </w:r>
      <w:r w:rsidRPr="00FC23D5">
        <w:rPr>
          <w:spacing w:val="-4"/>
          <w:sz w:val="26"/>
          <w:szCs w:val="26"/>
        </w:rPr>
        <w:t xml:space="preserve">211 «Об </w:t>
      </w:r>
      <w:proofErr w:type="gramStart"/>
      <w:r w:rsidRPr="00FC23D5">
        <w:rPr>
          <w:spacing w:val="-4"/>
          <w:sz w:val="26"/>
          <w:szCs w:val="26"/>
        </w:rPr>
        <w:t>утверждении  стандарта</w:t>
      </w:r>
      <w:proofErr w:type="gramEnd"/>
      <w:r w:rsidRPr="00FC23D5">
        <w:rPr>
          <w:spacing w:val="-4"/>
          <w:sz w:val="26"/>
          <w:szCs w:val="26"/>
        </w:rPr>
        <w:t xml:space="preserve"> санаторно-курортной помощи больным  с болезнями вен»,</w:t>
      </w:r>
    </w:p>
    <w:p w:rsidR="009B37DA" w:rsidRPr="00E14DA5" w:rsidRDefault="009B37DA" w:rsidP="009B37DA">
      <w:pPr>
        <w:keepNext/>
        <w:ind w:firstLine="567"/>
        <w:jc w:val="both"/>
        <w:rPr>
          <w:spacing w:val="-4"/>
          <w:sz w:val="26"/>
          <w:szCs w:val="26"/>
        </w:rPr>
      </w:pPr>
      <w:r w:rsidRPr="00FC23D5">
        <w:rPr>
          <w:spacing w:val="-4"/>
          <w:sz w:val="26"/>
          <w:szCs w:val="26"/>
        </w:rPr>
        <w:t xml:space="preserve">от 22.11.2004 г. № 222 «Об </w:t>
      </w:r>
      <w:proofErr w:type="gramStart"/>
      <w:r w:rsidRPr="00FC23D5">
        <w:rPr>
          <w:spacing w:val="-4"/>
          <w:sz w:val="26"/>
          <w:szCs w:val="26"/>
        </w:rPr>
        <w:t>утверждении  стандарта</w:t>
      </w:r>
      <w:proofErr w:type="gramEnd"/>
      <w:r w:rsidRPr="00FC23D5">
        <w:rPr>
          <w:spacing w:val="-4"/>
          <w:sz w:val="26"/>
          <w:szCs w:val="26"/>
        </w:rPr>
        <w:t xml:space="preserve"> санаторно-курортной помощи больным с болезнями, характеризующимися</w:t>
      </w:r>
      <w:r>
        <w:rPr>
          <w:spacing w:val="-4"/>
          <w:sz w:val="26"/>
          <w:szCs w:val="26"/>
        </w:rPr>
        <w:t xml:space="preserve"> повышенным кровяным давлением».</w:t>
      </w:r>
    </w:p>
    <w:p w:rsidR="009B37DA" w:rsidRPr="00855F3C" w:rsidRDefault="009B37DA" w:rsidP="009B37D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>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формам, утвержденным Министерством здравоохранения Российской Федерации.</w:t>
      </w:r>
    </w:p>
    <w:p w:rsidR="009B37DA" w:rsidRPr="00855F3C" w:rsidRDefault="009B37DA" w:rsidP="009B37D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lastRenderedPageBreak/>
        <w:t xml:space="preserve">Здания и сооружения организации, оказывающей санаторно-курортные услуги при проведении медицинской реабилитации застрахованных лиц, получивших повреждение здоровья вследствие несчастных случаев на производстве и профессиональных заболеваний должны быть </w:t>
      </w:r>
      <w:proofErr w:type="gramStart"/>
      <w:r w:rsidRPr="00855F3C">
        <w:rPr>
          <w:rFonts w:ascii="Times New Roman" w:hAnsi="Times New Roman"/>
          <w:sz w:val="26"/>
          <w:szCs w:val="26"/>
        </w:rPr>
        <w:t>оборудованы  лифтами</w:t>
      </w:r>
      <w:proofErr w:type="gramEnd"/>
      <w:r w:rsidRPr="00855F3C">
        <w:rPr>
          <w:rFonts w:ascii="Times New Roman" w:hAnsi="Times New Roman"/>
          <w:sz w:val="26"/>
          <w:szCs w:val="26"/>
        </w:rPr>
        <w:t xml:space="preserve">, обеспечивающими доступ во все функциональные подразделения учреждения (включая жилые и лечебные корпуса), </w:t>
      </w:r>
    </w:p>
    <w:p w:rsidR="009B37DA" w:rsidRPr="00855F3C" w:rsidRDefault="009B37DA" w:rsidP="009B37D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 xml:space="preserve"> - </w:t>
      </w:r>
      <w:proofErr w:type="gramStart"/>
      <w:r w:rsidRPr="00855F3C">
        <w:rPr>
          <w:rFonts w:ascii="Times New Roman" w:hAnsi="Times New Roman"/>
          <w:sz w:val="26"/>
          <w:szCs w:val="26"/>
        </w:rPr>
        <w:t>оборудованы  системами</w:t>
      </w:r>
      <w:proofErr w:type="gramEnd"/>
      <w:r w:rsidRPr="00855F3C">
        <w:rPr>
          <w:rFonts w:ascii="Times New Roman" w:hAnsi="Times New Roman"/>
          <w:sz w:val="26"/>
          <w:szCs w:val="26"/>
        </w:rPr>
        <w:t xml:space="preserve"> аварийного освещения и аварийного энергоснабжения,</w:t>
      </w:r>
    </w:p>
    <w:p w:rsidR="009B37DA" w:rsidRPr="00855F3C" w:rsidRDefault="009B37DA" w:rsidP="009B37D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 xml:space="preserve"> - оборудован пандусами и поручнями,</w:t>
      </w:r>
    </w:p>
    <w:p w:rsidR="009B37DA" w:rsidRPr="00855F3C" w:rsidRDefault="009B37DA" w:rsidP="009B37D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 xml:space="preserve"> - оборудованы системами холодного и горячего водоснабжения, </w:t>
      </w:r>
    </w:p>
    <w:p w:rsidR="009B37DA" w:rsidRPr="00855F3C" w:rsidRDefault="009B37DA" w:rsidP="009B37D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 xml:space="preserve"> - оборудованы системами круглосуточного обеспечения питьевой водой,</w:t>
      </w:r>
    </w:p>
    <w:p w:rsidR="009B37DA" w:rsidRPr="00855F3C" w:rsidRDefault="009B37DA" w:rsidP="009B37D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5F3C">
        <w:rPr>
          <w:rFonts w:ascii="Times New Roman" w:hAnsi="Times New Roman"/>
          <w:sz w:val="26"/>
          <w:szCs w:val="26"/>
        </w:rPr>
        <w:t>оборудованы системами отопления, обеспечивающими комфортный температурный режим.</w:t>
      </w:r>
    </w:p>
    <w:p w:rsidR="009B37DA" w:rsidRPr="00855F3C" w:rsidRDefault="009B37DA" w:rsidP="009B37D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ab/>
        <w:t>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медицинской реабилитации и соответствовать действующим нормам.</w:t>
      </w:r>
    </w:p>
    <w:p w:rsidR="009B37DA" w:rsidRPr="00855F3C" w:rsidRDefault="009B37DA" w:rsidP="009B37D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 xml:space="preserve">Организация диетического и лечебного питания в соответствии с медицинскими показаниями и в соответствии с приказом Министерства здравоохранения Российской Федерации РФ от 05.08.2003 № 330 (в ред. от 26.04.2006) «О мерах по совершенствованию лечебного питания в лечебно-профилактических учреждениях Российской Федерации». </w:t>
      </w:r>
    </w:p>
    <w:p w:rsidR="009B37DA" w:rsidRDefault="009B37DA" w:rsidP="009B37DA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Размещение в </w:t>
      </w:r>
      <w:r>
        <w:rPr>
          <w:sz w:val="26"/>
          <w:szCs w:val="26"/>
          <w:lang w:eastAsia="ru-RU"/>
        </w:rPr>
        <w:t xml:space="preserve">одно- или двухместном номере со всеми удобствами </w:t>
      </w:r>
      <w:r>
        <w:rPr>
          <w:sz w:val="26"/>
          <w:szCs w:val="26"/>
        </w:rPr>
        <w:t xml:space="preserve">(за исключением номеров повышенной комфортности), включая возможность соблюдения личной гигиены (санузел, душ или ванна в номере проживания), телевизор, холодильник. Площадь одного койко-места не менее 6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 </w:t>
      </w:r>
      <w:r w:rsidRPr="007B72F1">
        <w:rPr>
          <w:sz w:val="26"/>
          <w:szCs w:val="26"/>
        </w:rPr>
        <w:t>(ГОСТ Р 54599-2011). Номер оснащен мебелью</w:t>
      </w:r>
      <w:r>
        <w:rPr>
          <w:sz w:val="26"/>
          <w:szCs w:val="26"/>
        </w:rPr>
        <w:t>,</w:t>
      </w:r>
      <w:r w:rsidRPr="007B72F1">
        <w:rPr>
          <w:sz w:val="26"/>
          <w:szCs w:val="26"/>
        </w:rPr>
        <w:t xml:space="preserve"> инвентарем и санитарно-гигиеническими предметами</w:t>
      </w:r>
      <w:r>
        <w:rPr>
          <w:sz w:val="26"/>
          <w:szCs w:val="26"/>
        </w:rPr>
        <w:t>, телевизором, холодильником</w:t>
      </w:r>
      <w:r w:rsidRPr="007B72F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Должна проводится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 </w:t>
      </w:r>
      <w:r w:rsidRPr="007B72F1">
        <w:rPr>
          <w:sz w:val="26"/>
          <w:szCs w:val="26"/>
        </w:rPr>
        <w:t>(ГОСТ Р 54599-2011)</w:t>
      </w:r>
      <w:r>
        <w:rPr>
          <w:sz w:val="26"/>
          <w:szCs w:val="26"/>
        </w:rPr>
        <w:t>.</w:t>
      </w:r>
    </w:p>
    <w:p w:rsidR="009B37DA" w:rsidRPr="00855F3C" w:rsidRDefault="009B37DA" w:rsidP="009B37D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 xml:space="preserve">Наличие у медицинской организации (санаторно-курортной организации) парковой (природной) зоны для отдыха и занятий спортом. Оказание бесплатных дополнительных услуг сверх предусмотренных стандартом в виде посещения плавательного бассейна и зала для занятий спортом, охраняемая территория и бесплатная автостоянка для пациентов. </w:t>
      </w:r>
    </w:p>
    <w:p w:rsidR="009B37DA" w:rsidRPr="00855F3C" w:rsidRDefault="009B37DA" w:rsidP="009B37D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>Оказание услуг с использованием культурно-досуговых программ с учетом специфики граждан (возраст, состояние здоровья и т.д.).</w:t>
      </w:r>
    </w:p>
    <w:p w:rsidR="009B37DA" w:rsidRPr="00FC23D5" w:rsidRDefault="009B37DA" w:rsidP="009B37DA">
      <w:pPr>
        <w:pStyle w:val="21"/>
        <w:ind w:firstLine="567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FC23D5">
        <w:rPr>
          <w:b/>
          <w:bCs/>
          <w:sz w:val="26"/>
          <w:szCs w:val="26"/>
        </w:rPr>
        <w:t>. Сроки поставки товара и сроки оказания услуг, порядок приемки услуг.</w:t>
      </w:r>
      <w:r>
        <w:rPr>
          <w:b/>
          <w:bCs/>
          <w:sz w:val="26"/>
          <w:szCs w:val="26"/>
        </w:rPr>
        <w:t xml:space="preserve"> </w:t>
      </w:r>
      <w:r w:rsidRPr="00FC23D5">
        <w:rPr>
          <w:bCs/>
          <w:sz w:val="26"/>
          <w:szCs w:val="26"/>
        </w:rPr>
        <w:t xml:space="preserve">Предоставить Заказчику оформленные в соответствии с установленными требованиями путевки не позднее </w:t>
      </w:r>
      <w:r w:rsidRPr="003E57C4">
        <w:rPr>
          <w:bCs/>
          <w:sz w:val="26"/>
          <w:szCs w:val="26"/>
        </w:rPr>
        <w:t>3</w:t>
      </w:r>
      <w:r w:rsidRPr="00FC23D5">
        <w:rPr>
          <w:bCs/>
          <w:sz w:val="26"/>
          <w:szCs w:val="26"/>
        </w:rPr>
        <w:t>0 (</w:t>
      </w:r>
      <w:r>
        <w:rPr>
          <w:bCs/>
          <w:sz w:val="26"/>
          <w:szCs w:val="26"/>
        </w:rPr>
        <w:t>тридцати</w:t>
      </w:r>
      <w:r w:rsidRPr="00FC23D5">
        <w:rPr>
          <w:bCs/>
          <w:sz w:val="26"/>
          <w:szCs w:val="26"/>
        </w:rPr>
        <w:t xml:space="preserve">) </w:t>
      </w:r>
      <w:proofErr w:type="gramStart"/>
      <w:r w:rsidRPr="00FC23D5">
        <w:rPr>
          <w:bCs/>
          <w:sz w:val="26"/>
          <w:szCs w:val="26"/>
        </w:rPr>
        <w:t>календарных  дней</w:t>
      </w:r>
      <w:proofErr w:type="gramEnd"/>
      <w:r w:rsidRPr="00FC23D5">
        <w:rPr>
          <w:bCs/>
          <w:sz w:val="26"/>
          <w:szCs w:val="26"/>
        </w:rPr>
        <w:t xml:space="preserve"> до начала </w:t>
      </w:r>
      <w:r>
        <w:rPr>
          <w:bCs/>
          <w:sz w:val="26"/>
          <w:szCs w:val="26"/>
        </w:rPr>
        <w:t>квартала</w:t>
      </w:r>
      <w:r w:rsidRPr="00FC23D5">
        <w:rPr>
          <w:bCs/>
          <w:sz w:val="26"/>
          <w:szCs w:val="26"/>
        </w:rPr>
        <w:t xml:space="preserve">, за исключением </w:t>
      </w:r>
      <w:r>
        <w:rPr>
          <w:bCs/>
          <w:sz w:val="26"/>
          <w:szCs w:val="26"/>
        </w:rPr>
        <w:t>1 квартала</w:t>
      </w:r>
      <w:r w:rsidRPr="00FC23D5">
        <w:rPr>
          <w:bCs/>
          <w:sz w:val="26"/>
          <w:szCs w:val="26"/>
        </w:rPr>
        <w:t xml:space="preserve">, когда период между датой заключения Контракта и датой </w:t>
      </w:r>
      <w:r>
        <w:rPr>
          <w:bCs/>
          <w:sz w:val="26"/>
          <w:szCs w:val="26"/>
        </w:rPr>
        <w:t>начала квартала</w:t>
      </w:r>
      <w:r w:rsidRPr="00FC23D5">
        <w:rPr>
          <w:bCs/>
          <w:sz w:val="26"/>
          <w:szCs w:val="26"/>
        </w:rPr>
        <w:t xml:space="preserve"> менее </w:t>
      </w:r>
      <w:r>
        <w:rPr>
          <w:bCs/>
          <w:sz w:val="26"/>
          <w:szCs w:val="26"/>
        </w:rPr>
        <w:t>2</w:t>
      </w:r>
      <w:r w:rsidRPr="00FC23D5">
        <w:rPr>
          <w:bCs/>
          <w:sz w:val="26"/>
          <w:szCs w:val="26"/>
        </w:rPr>
        <w:t>0 дней.</w:t>
      </w:r>
      <w:r>
        <w:rPr>
          <w:bCs/>
          <w:sz w:val="26"/>
          <w:szCs w:val="26"/>
        </w:rPr>
        <w:t xml:space="preserve"> Путевки за 1 квартал предоставляются в течение 5 (пяти) календарных дней после подписания контракта.</w:t>
      </w:r>
      <w:r w:rsidRPr="00FC23D5">
        <w:rPr>
          <w:bCs/>
          <w:sz w:val="26"/>
          <w:szCs w:val="26"/>
        </w:rPr>
        <w:t xml:space="preserve"> Путевка действительна только для указанного в ней лица. Деление путевки на два </w:t>
      </w:r>
      <w:proofErr w:type="gramStart"/>
      <w:r w:rsidRPr="00FC23D5">
        <w:rPr>
          <w:bCs/>
          <w:sz w:val="26"/>
          <w:szCs w:val="26"/>
        </w:rPr>
        <w:t>срока</w:t>
      </w:r>
      <w:proofErr w:type="gramEnd"/>
      <w:r w:rsidRPr="00FC23D5">
        <w:rPr>
          <w:bCs/>
          <w:sz w:val="26"/>
          <w:szCs w:val="26"/>
        </w:rPr>
        <w:t xml:space="preserve"> и перепродажа ее другим лицам запрещаются. Сроки оказания услуг: с </w:t>
      </w:r>
      <w:r w:rsidR="00334028">
        <w:rPr>
          <w:bCs/>
          <w:sz w:val="26"/>
          <w:szCs w:val="26"/>
        </w:rPr>
        <w:t xml:space="preserve">момента заключения контракта </w:t>
      </w:r>
      <w:bookmarkStart w:id="0" w:name="_GoBack"/>
      <w:bookmarkEnd w:id="0"/>
      <w:r w:rsidRPr="00FC23D5">
        <w:rPr>
          <w:bCs/>
          <w:sz w:val="26"/>
          <w:szCs w:val="26"/>
        </w:rPr>
        <w:t xml:space="preserve">по </w:t>
      </w:r>
      <w:r>
        <w:rPr>
          <w:bCs/>
          <w:sz w:val="26"/>
          <w:szCs w:val="26"/>
        </w:rPr>
        <w:t xml:space="preserve">31 </w:t>
      </w:r>
      <w:r w:rsidRPr="00FC23D5">
        <w:rPr>
          <w:bCs/>
          <w:sz w:val="26"/>
          <w:szCs w:val="26"/>
        </w:rPr>
        <w:t>декабря 20</w:t>
      </w:r>
      <w:r>
        <w:rPr>
          <w:bCs/>
          <w:sz w:val="26"/>
          <w:szCs w:val="26"/>
        </w:rPr>
        <w:t>20</w:t>
      </w:r>
      <w:r w:rsidRPr="00FC23D5">
        <w:rPr>
          <w:bCs/>
          <w:sz w:val="26"/>
          <w:szCs w:val="26"/>
        </w:rPr>
        <w:t xml:space="preserve"> г</w:t>
      </w:r>
      <w:r>
        <w:rPr>
          <w:bCs/>
          <w:sz w:val="26"/>
          <w:szCs w:val="26"/>
        </w:rPr>
        <w:t>ода.</w:t>
      </w:r>
      <w:r w:rsidRPr="00FC23D5">
        <w:rPr>
          <w:bCs/>
          <w:sz w:val="26"/>
          <w:szCs w:val="26"/>
        </w:rPr>
        <w:t xml:space="preserve"> Продолжительность оказания услуг – 21 день.</w:t>
      </w:r>
      <w:r>
        <w:rPr>
          <w:bCs/>
          <w:sz w:val="26"/>
          <w:szCs w:val="26"/>
        </w:rPr>
        <w:t xml:space="preserve"> </w:t>
      </w:r>
      <w:r w:rsidRPr="00806583">
        <w:rPr>
          <w:bCs/>
          <w:sz w:val="25"/>
          <w:szCs w:val="25"/>
        </w:rPr>
        <w:t>По письменному уведомлению Заказчика переносить срок заезд</w:t>
      </w:r>
      <w:r>
        <w:rPr>
          <w:bCs/>
          <w:sz w:val="25"/>
          <w:szCs w:val="25"/>
        </w:rPr>
        <w:t>а</w:t>
      </w:r>
      <w:r w:rsidRPr="00806583">
        <w:rPr>
          <w:bCs/>
          <w:sz w:val="25"/>
          <w:szCs w:val="25"/>
        </w:rPr>
        <w:t xml:space="preserve">, но не позднее </w:t>
      </w:r>
      <w:r w:rsidRPr="00F847F0">
        <w:rPr>
          <w:bCs/>
          <w:sz w:val="26"/>
          <w:szCs w:val="26"/>
        </w:rPr>
        <w:t>25</w:t>
      </w:r>
      <w:r>
        <w:rPr>
          <w:bCs/>
          <w:sz w:val="26"/>
          <w:szCs w:val="26"/>
        </w:rPr>
        <w:t xml:space="preserve"> декабря 2020 года</w:t>
      </w:r>
      <w:r>
        <w:rPr>
          <w:bCs/>
          <w:sz w:val="25"/>
          <w:szCs w:val="25"/>
        </w:rPr>
        <w:t xml:space="preserve"> в рамках срока оказания услуг</w:t>
      </w:r>
      <w:r>
        <w:rPr>
          <w:bCs/>
          <w:sz w:val="26"/>
          <w:szCs w:val="26"/>
        </w:rPr>
        <w:t xml:space="preserve">. Также Исполнитель вправе предложить перенести срок заезда по путевкам </w:t>
      </w:r>
      <w:r>
        <w:rPr>
          <w:bCs/>
          <w:sz w:val="25"/>
          <w:szCs w:val="25"/>
        </w:rPr>
        <w:t>в рамках срока оказания услуг</w:t>
      </w:r>
      <w:r>
        <w:rPr>
          <w:bCs/>
          <w:sz w:val="26"/>
          <w:szCs w:val="26"/>
        </w:rPr>
        <w:t>.</w:t>
      </w:r>
    </w:p>
    <w:p w:rsidR="009B37DA" w:rsidRPr="00FC23D5" w:rsidRDefault="009B37DA" w:rsidP="009B37DA">
      <w:pPr>
        <w:pStyle w:val="21"/>
        <w:ind w:firstLine="567"/>
        <w:rPr>
          <w:bCs/>
          <w:sz w:val="26"/>
          <w:szCs w:val="26"/>
        </w:rPr>
      </w:pPr>
      <w:r w:rsidRPr="00FC23D5">
        <w:rPr>
          <w:bCs/>
          <w:sz w:val="26"/>
          <w:szCs w:val="26"/>
        </w:rPr>
        <w:t>В течени</w:t>
      </w:r>
      <w:r>
        <w:rPr>
          <w:bCs/>
          <w:sz w:val="26"/>
          <w:szCs w:val="26"/>
        </w:rPr>
        <w:t>е</w:t>
      </w:r>
      <w:r w:rsidRPr="00FC23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пятнадцати</w:t>
      </w:r>
      <w:r w:rsidRPr="00FC23D5">
        <w:rPr>
          <w:bCs/>
          <w:sz w:val="26"/>
          <w:szCs w:val="26"/>
        </w:rPr>
        <w:t xml:space="preserve"> календарных дней после окончания каждого заезда предоставлять Заказчику реестр с приложением отрывных талонов путевок или документов, их заменяющих. </w:t>
      </w:r>
      <w:r>
        <w:rPr>
          <w:bCs/>
          <w:sz w:val="26"/>
          <w:szCs w:val="26"/>
        </w:rPr>
        <w:t xml:space="preserve">Приемка оказанных услуг осуществляется Заказчиком </w:t>
      </w:r>
      <w:r>
        <w:rPr>
          <w:bCs/>
          <w:sz w:val="26"/>
          <w:szCs w:val="26"/>
        </w:rPr>
        <w:lastRenderedPageBreak/>
        <w:t xml:space="preserve">на основании документов, подтверждающих фактическое оказание услуг, с </w:t>
      </w:r>
      <w:proofErr w:type="gramStart"/>
      <w:r>
        <w:rPr>
          <w:bCs/>
          <w:sz w:val="26"/>
          <w:szCs w:val="26"/>
        </w:rPr>
        <w:t>оформлением  акта</w:t>
      </w:r>
      <w:proofErr w:type="gramEnd"/>
      <w:r>
        <w:rPr>
          <w:bCs/>
          <w:sz w:val="26"/>
          <w:szCs w:val="26"/>
        </w:rPr>
        <w:t xml:space="preserve"> сдачи-приемки оказанных услуг.</w:t>
      </w:r>
    </w:p>
    <w:p w:rsidR="009B37DA" w:rsidRPr="006C27B3" w:rsidRDefault="009B37DA" w:rsidP="009B37DA">
      <w:pPr>
        <w:pStyle w:val="21"/>
        <w:ind w:firstLine="567"/>
        <w:rPr>
          <w:bCs/>
          <w:sz w:val="26"/>
          <w:szCs w:val="26"/>
        </w:rPr>
      </w:pPr>
      <w:r w:rsidRPr="00FC23D5">
        <w:rPr>
          <w:bCs/>
          <w:sz w:val="26"/>
          <w:szCs w:val="26"/>
        </w:rPr>
        <w:t xml:space="preserve">По итогам исполнения обязательств, предусмотренных Контрактом, составлять Акт </w:t>
      </w:r>
      <w:r w:rsidRPr="006C27B3">
        <w:rPr>
          <w:bCs/>
          <w:sz w:val="26"/>
          <w:szCs w:val="26"/>
        </w:rPr>
        <w:t>сверки расчетов и предоставлять Заказчику.</w:t>
      </w:r>
    </w:p>
    <w:p w:rsidR="009B37DA" w:rsidRPr="006C27B3" w:rsidRDefault="009B37DA" w:rsidP="009B37DA">
      <w:pPr>
        <w:pStyle w:val="21"/>
        <w:ind w:firstLine="567"/>
        <w:rPr>
          <w:bCs/>
          <w:sz w:val="26"/>
          <w:szCs w:val="26"/>
        </w:rPr>
      </w:pPr>
      <w:r w:rsidRPr="006C27B3">
        <w:rPr>
          <w:bCs/>
          <w:sz w:val="26"/>
          <w:szCs w:val="26"/>
        </w:rPr>
        <w:t>Этапом исполнения Государственного контракта будет считаться итоговый акт сдачи-приемки оказанных услуг по фактическому исполнению за год.</w:t>
      </w:r>
    </w:p>
    <w:p w:rsidR="0089353D" w:rsidRDefault="009B37DA" w:rsidP="0089353D">
      <w:pPr>
        <w:pStyle w:val="21"/>
        <w:ind w:firstLine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6C27B3">
        <w:rPr>
          <w:b/>
          <w:bCs/>
          <w:sz w:val="26"/>
          <w:szCs w:val="26"/>
        </w:rPr>
        <w:t>. Место оказания услуг</w:t>
      </w:r>
      <w:r>
        <w:rPr>
          <w:b/>
          <w:bCs/>
          <w:sz w:val="26"/>
          <w:szCs w:val="26"/>
        </w:rPr>
        <w:t>:</w:t>
      </w:r>
      <w:r w:rsidRPr="006C27B3">
        <w:rPr>
          <w:b/>
          <w:bCs/>
          <w:sz w:val="26"/>
          <w:szCs w:val="26"/>
        </w:rPr>
        <w:t xml:space="preserve"> </w:t>
      </w:r>
      <w:r w:rsidRPr="006C27B3">
        <w:rPr>
          <w:bCs/>
          <w:sz w:val="26"/>
          <w:szCs w:val="26"/>
        </w:rPr>
        <w:t>Российская Федерация,</w:t>
      </w:r>
      <w:r w:rsidRPr="006C27B3">
        <w:rPr>
          <w:b/>
          <w:bCs/>
          <w:sz w:val="26"/>
          <w:szCs w:val="26"/>
        </w:rPr>
        <w:t xml:space="preserve"> </w:t>
      </w:r>
      <w:r w:rsidRPr="006C27B3">
        <w:rPr>
          <w:bCs/>
          <w:sz w:val="26"/>
          <w:szCs w:val="26"/>
        </w:rPr>
        <w:t>Удмуртская</w:t>
      </w:r>
      <w:r>
        <w:rPr>
          <w:bCs/>
          <w:sz w:val="26"/>
          <w:szCs w:val="26"/>
        </w:rPr>
        <w:t xml:space="preserve"> Республика</w:t>
      </w:r>
      <w:r w:rsidR="00166662">
        <w:rPr>
          <w:bCs/>
          <w:sz w:val="26"/>
          <w:szCs w:val="26"/>
        </w:rPr>
        <w:t>, город Ижевск.</w:t>
      </w:r>
      <w:r w:rsidR="0089353D" w:rsidRPr="0089353D">
        <w:rPr>
          <w:b/>
          <w:bCs/>
          <w:sz w:val="26"/>
          <w:szCs w:val="26"/>
        </w:rPr>
        <w:t xml:space="preserve"> </w:t>
      </w:r>
    </w:p>
    <w:p w:rsidR="009B37DA" w:rsidRPr="00EE5385" w:rsidRDefault="0089353D" w:rsidP="009B37DA">
      <w:pPr>
        <w:pStyle w:val="21"/>
        <w:widowControl w:val="0"/>
        <w:shd w:val="clear" w:color="auto" w:fill="FFFFFF"/>
        <w:tabs>
          <w:tab w:val="left" w:pos="3240"/>
          <w:tab w:val="left" w:pos="3931"/>
        </w:tabs>
        <w:autoSpaceDE w:val="0"/>
        <w:ind w:firstLine="567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9B37DA" w:rsidRPr="00FC23D5">
        <w:rPr>
          <w:b/>
          <w:bCs/>
          <w:sz w:val="26"/>
          <w:szCs w:val="26"/>
        </w:rPr>
        <w:t xml:space="preserve">. </w:t>
      </w:r>
      <w:r w:rsidRPr="00FC23D5">
        <w:rPr>
          <w:b/>
          <w:bCs/>
          <w:sz w:val="26"/>
          <w:szCs w:val="26"/>
        </w:rPr>
        <w:t xml:space="preserve">Перечень документов, подтверждающий соответствие услуг и </w:t>
      </w:r>
      <w:r>
        <w:rPr>
          <w:b/>
          <w:bCs/>
          <w:sz w:val="26"/>
          <w:szCs w:val="26"/>
        </w:rPr>
        <w:t>т</w:t>
      </w:r>
      <w:r w:rsidR="009B37DA" w:rsidRPr="00FC23D5">
        <w:rPr>
          <w:b/>
          <w:bCs/>
          <w:sz w:val="26"/>
          <w:szCs w:val="26"/>
        </w:rPr>
        <w:t xml:space="preserve">ребования к участнику размещения </w:t>
      </w:r>
      <w:proofErr w:type="gramStart"/>
      <w:r w:rsidR="009B37DA" w:rsidRPr="00FC23D5">
        <w:rPr>
          <w:b/>
          <w:bCs/>
          <w:sz w:val="26"/>
          <w:szCs w:val="26"/>
        </w:rPr>
        <w:t>з</w:t>
      </w:r>
      <w:r>
        <w:rPr>
          <w:b/>
          <w:bCs/>
          <w:sz w:val="26"/>
          <w:szCs w:val="26"/>
        </w:rPr>
        <w:t>акупки:</w:t>
      </w:r>
      <w:r w:rsidR="009B37DA" w:rsidRPr="00FC23D5">
        <w:rPr>
          <w:b/>
          <w:bCs/>
          <w:sz w:val="26"/>
          <w:szCs w:val="26"/>
        </w:rPr>
        <w:t xml:space="preserve">  </w:t>
      </w:r>
      <w:r w:rsidR="009B37DA" w:rsidRPr="00FC23D5">
        <w:rPr>
          <w:bCs/>
          <w:sz w:val="26"/>
          <w:szCs w:val="26"/>
        </w:rPr>
        <w:t>Наличие</w:t>
      </w:r>
      <w:proofErr w:type="gramEnd"/>
      <w:r w:rsidR="009B37DA" w:rsidRPr="00FC23D5">
        <w:rPr>
          <w:bCs/>
          <w:sz w:val="26"/>
          <w:szCs w:val="26"/>
        </w:rPr>
        <w:t xml:space="preserve"> лицензии по следующим видам деятельности</w:t>
      </w:r>
      <w:r w:rsidR="009B37DA">
        <w:rPr>
          <w:bCs/>
          <w:sz w:val="26"/>
          <w:szCs w:val="26"/>
        </w:rPr>
        <w:t>: «Неврология», «Травматология и ортопедия», «Пульмонология», «Гастроэнтерология», «К</w:t>
      </w:r>
      <w:r w:rsidR="009B37DA" w:rsidRPr="00FC23D5">
        <w:rPr>
          <w:bCs/>
          <w:sz w:val="26"/>
          <w:szCs w:val="26"/>
        </w:rPr>
        <w:t>ар</w:t>
      </w:r>
      <w:r w:rsidR="009B37DA">
        <w:rPr>
          <w:bCs/>
          <w:sz w:val="26"/>
          <w:szCs w:val="26"/>
        </w:rPr>
        <w:t>диология».</w:t>
      </w:r>
    </w:p>
    <w:p w:rsidR="002C2DF0" w:rsidRDefault="002C2DF0"/>
    <w:sectPr w:rsidR="002C2DF0" w:rsidSect="00BF5650">
      <w:pgSz w:w="11906" w:h="16838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DA"/>
    <w:rsid w:val="000A79DD"/>
    <w:rsid w:val="00166662"/>
    <w:rsid w:val="002C2DF0"/>
    <w:rsid w:val="00334028"/>
    <w:rsid w:val="00552B39"/>
    <w:rsid w:val="0089353D"/>
    <w:rsid w:val="009B37DA"/>
    <w:rsid w:val="00ED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C0960-71CE-4583-A47E-AC095217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7D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9B37DA"/>
    <w:pPr>
      <w:keepNext/>
      <w:numPr>
        <w:ilvl w:val="3"/>
        <w:numId w:val="1"/>
      </w:numP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B37D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9B37DA"/>
    <w:pPr>
      <w:jc w:val="both"/>
    </w:pPr>
    <w:rPr>
      <w:sz w:val="24"/>
      <w:szCs w:val="28"/>
    </w:rPr>
  </w:style>
  <w:style w:type="paragraph" w:styleId="a3">
    <w:name w:val="No Spacing"/>
    <w:uiPriority w:val="1"/>
    <w:qFormat/>
    <w:rsid w:val="009B37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79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9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Будина Татьяна Викторовна</dc:creator>
  <cp:keywords/>
  <dc:description/>
  <cp:lastModifiedBy>Будина Татьяна Викторовна</cp:lastModifiedBy>
  <cp:revision>7</cp:revision>
  <cp:lastPrinted>2019-11-22T10:01:00Z</cp:lastPrinted>
  <dcterms:created xsi:type="dcterms:W3CDTF">2019-11-22T09:58:00Z</dcterms:created>
  <dcterms:modified xsi:type="dcterms:W3CDTF">2019-12-30T13:38:00Z</dcterms:modified>
</cp:coreProperties>
</file>