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6" w:rsidRPr="005255C9" w:rsidRDefault="00732C36" w:rsidP="00732C36">
      <w:pPr>
        <w:jc w:val="center"/>
        <w:rPr>
          <w:b/>
          <w:sz w:val="26"/>
          <w:szCs w:val="26"/>
        </w:rPr>
      </w:pPr>
      <w:r w:rsidRPr="005255C9">
        <w:rPr>
          <w:b/>
          <w:sz w:val="26"/>
          <w:szCs w:val="26"/>
        </w:rPr>
        <w:t>Техническое задание</w:t>
      </w:r>
    </w:p>
    <w:p w:rsidR="00DF0074" w:rsidRPr="005255C9" w:rsidRDefault="00732C36" w:rsidP="00732C36">
      <w:pPr>
        <w:keepNext/>
        <w:tabs>
          <w:tab w:val="left" w:pos="1309"/>
        </w:tabs>
        <w:jc w:val="center"/>
        <w:rPr>
          <w:rFonts w:cs="Times New Roman"/>
          <w:b/>
          <w:sz w:val="26"/>
          <w:szCs w:val="26"/>
        </w:rPr>
      </w:pPr>
      <w:r w:rsidRPr="005255C9">
        <w:rPr>
          <w:rFonts w:cs="Times New Roman"/>
          <w:b/>
          <w:sz w:val="26"/>
          <w:szCs w:val="26"/>
        </w:rPr>
        <w:t xml:space="preserve">на выполнение работ по обеспечению инвалидов экзопротезами </w:t>
      </w:r>
    </w:p>
    <w:p w:rsidR="00DF0074" w:rsidRPr="005255C9" w:rsidRDefault="00732C36" w:rsidP="00732C36">
      <w:pPr>
        <w:keepNext/>
        <w:tabs>
          <w:tab w:val="left" w:pos="1309"/>
        </w:tabs>
        <w:jc w:val="center"/>
        <w:rPr>
          <w:rFonts w:cs="Times New Roman"/>
          <w:b/>
          <w:sz w:val="26"/>
          <w:szCs w:val="26"/>
        </w:rPr>
      </w:pPr>
      <w:r w:rsidRPr="005255C9">
        <w:rPr>
          <w:rFonts w:cs="Times New Roman"/>
          <w:b/>
          <w:sz w:val="26"/>
          <w:szCs w:val="26"/>
        </w:rPr>
        <w:t>молочных желез</w:t>
      </w:r>
      <w:r w:rsidR="00C4376C" w:rsidRPr="005255C9">
        <w:rPr>
          <w:rFonts w:cs="Times New Roman"/>
          <w:b/>
          <w:sz w:val="26"/>
          <w:szCs w:val="26"/>
        </w:rPr>
        <w:t xml:space="preserve"> и бюстгальтерами (лифами-креплениями) </w:t>
      </w:r>
    </w:p>
    <w:p w:rsidR="00732C36" w:rsidRPr="005255C9" w:rsidRDefault="00C4376C" w:rsidP="00732C36">
      <w:pPr>
        <w:keepNext/>
        <w:tabs>
          <w:tab w:val="left" w:pos="1309"/>
        </w:tabs>
        <w:jc w:val="center"/>
        <w:rPr>
          <w:rFonts w:cs="Times New Roman"/>
          <w:b/>
          <w:sz w:val="26"/>
          <w:szCs w:val="26"/>
        </w:rPr>
      </w:pPr>
      <w:r w:rsidRPr="005255C9">
        <w:rPr>
          <w:rFonts w:cs="Times New Roman"/>
          <w:b/>
          <w:sz w:val="26"/>
          <w:szCs w:val="26"/>
        </w:rPr>
        <w:t>для фиксации экзопротеза молочной железы</w:t>
      </w:r>
    </w:p>
    <w:p w:rsidR="00732C36" w:rsidRPr="005255C9" w:rsidRDefault="00732C36" w:rsidP="00732C36">
      <w:pPr>
        <w:keepNext/>
        <w:tabs>
          <w:tab w:val="left" w:pos="1309"/>
        </w:tabs>
        <w:jc w:val="center"/>
        <w:rPr>
          <w:rFonts w:cs="Times New Roman"/>
          <w:b/>
          <w:sz w:val="26"/>
          <w:szCs w:val="26"/>
        </w:rPr>
      </w:pP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Экзопротезы молочных желез должны обеспечивать компенсацию утраченных функций организма и неустранимых анатомических дефектов и деформаций, при этом пациенты не должны испытывать болей, избыточного давления, обуславливающих нарушения кровообращения.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Работы должны включать в себя: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- </w:t>
      </w:r>
      <w:proofErr w:type="spellStart"/>
      <w:r w:rsidRPr="005255C9">
        <w:rPr>
          <w:sz w:val="26"/>
          <w:szCs w:val="26"/>
        </w:rPr>
        <w:t>экзопротез</w:t>
      </w:r>
      <w:proofErr w:type="spellEnd"/>
      <w:r w:rsidRPr="005255C9">
        <w:rPr>
          <w:sz w:val="26"/>
          <w:szCs w:val="26"/>
        </w:rPr>
        <w:t xml:space="preserve"> молочной железы;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- бюстгальтер (лиф-крепление) для фиксации экзопротеза молочной железы</w:t>
      </w:r>
      <w:r w:rsidR="00C4376C" w:rsidRPr="005255C9">
        <w:rPr>
          <w:sz w:val="26"/>
          <w:szCs w:val="26"/>
        </w:rPr>
        <w:t>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Экзопротезы молочных желез должны соответствовать требованиям стандарта ГОСТ 29097-2015 «Изделия корсетные. Общие технические условия».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Для наиболее полного удовлетворения потребностей инвалидов, а также для получения максимального реабилитационного эффекта, выполняемые работы должны соответствовать следующим характеристикам: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Экзопротезы молочных желез должны изготавливаться из материалов, телесного цвета, в оболочке из пленки. Экзопротез молочной железы должен предоставляться  </w:t>
      </w:r>
      <w:r w:rsidR="005255C9">
        <w:rPr>
          <w:sz w:val="26"/>
          <w:szCs w:val="26"/>
        </w:rPr>
        <w:t xml:space="preserve"> </w:t>
      </w:r>
      <w:r w:rsidRPr="005255C9">
        <w:rPr>
          <w:sz w:val="26"/>
          <w:szCs w:val="26"/>
        </w:rPr>
        <w:t xml:space="preserve">инвалиду с двумя чехлами для протеза. 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Изготовляемые протезы должны иметь различный размер (от 0 до 11). 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Протез должен вставляется в бюстгальтер со специальным клапаном либо в чашку бюстгальтера.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Бюстгальтеры должны изготавливаться из тканей и эластичных материалов, полуфабрикатов с улучшенными свойствами (по внешнему виду, весу и т.д.). 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При выполнении работ Исполнителем должен осуществляться контроль при примерке издел</w:t>
      </w:r>
      <w:r w:rsidR="005255C9">
        <w:rPr>
          <w:sz w:val="26"/>
          <w:szCs w:val="26"/>
        </w:rPr>
        <w:t>ий. При этом Получатели не</w:t>
      </w:r>
      <w:r w:rsidRPr="005255C9">
        <w:rPr>
          <w:sz w:val="26"/>
          <w:szCs w:val="26"/>
        </w:rPr>
        <w:t>должны испытывать избыточного давления, болевых ощущений, обуславливающих нарушения кровообращения. Тип подгонки должен определяться Исполнителем в ходе обеспечения Получателей изделиями при примерке.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Исполнитель должен предоставлять возможность обучения инвалидов правилам пользования </w:t>
      </w:r>
      <w:r w:rsidR="005255C9">
        <w:rPr>
          <w:sz w:val="26"/>
          <w:szCs w:val="26"/>
        </w:rPr>
        <w:t xml:space="preserve">экзопротезами молочной железы, </w:t>
      </w:r>
      <w:r w:rsidRPr="005255C9">
        <w:rPr>
          <w:sz w:val="26"/>
          <w:szCs w:val="26"/>
        </w:rPr>
        <w:t>бюстгальтерами для экзопротеза молочной железы.</w:t>
      </w:r>
    </w:p>
    <w:p w:rsid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Упаковка, хранение и транспортирование экзопротезов молочной железы,</w:t>
      </w:r>
      <w:r w:rsidR="005255C9">
        <w:rPr>
          <w:sz w:val="26"/>
          <w:szCs w:val="26"/>
        </w:rPr>
        <w:t xml:space="preserve"> </w:t>
      </w:r>
      <w:r w:rsidRPr="005255C9">
        <w:rPr>
          <w:sz w:val="26"/>
          <w:szCs w:val="26"/>
        </w:rPr>
        <w:t xml:space="preserve">бюстгальтеров для </w:t>
      </w:r>
      <w:r w:rsidR="00C4376C" w:rsidRPr="005255C9">
        <w:rPr>
          <w:sz w:val="26"/>
          <w:szCs w:val="26"/>
        </w:rPr>
        <w:t xml:space="preserve">фиксации </w:t>
      </w:r>
      <w:r w:rsidRPr="005255C9">
        <w:rPr>
          <w:sz w:val="26"/>
          <w:szCs w:val="26"/>
        </w:rPr>
        <w:t>экзопротеза молочной железы должны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Замена</w:t>
      </w:r>
      <w:r w:rsidR="005255C9">
        <w:rPr>
          <w:sz w:val="26"/>
          <w:szCs w:val="26"/>
        </w:rPr>
        <w:t xml:space="preserve"> экзопротезов молочной железы, </w:t>
      </w:r>
      <w:r w:rsidRPr="005255C9">
        <w:rPr>
          <w:sz w:val="26"/>
          <w:szCs w:val="26"/>
        </w:rPr>
        <w:t>бюстгальтеров для фиксации экзопротеза молочной железы в связи с обеспечением Изделиями ненадлежащего качества или в связи с неправильным определением размера Изделия должна производиться в срок, установленный законодательством Российской Федерации о защите прав потребителей.</w:t>
      </w:r>
    </w:p>
    <w:p w:rsid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Выполнение работ должно осуществляться на основании направлений, выдаваемых Заказчиком с надлежащим качеством и в установленные сроки.</w:t>
      </w:r>
    </w:p>
    <w:p w:rsidR="00EF5F9D" w:rsidRPr="005255C9" w:rsidRDefault="00EF5F9D" w:rsidP="005255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Функциональные и качественные характеристики экзопротеза молочной железы, чехла для протеза, бюстгальтеров д</w:t>
      </w:r>
      <w:r w:rsidR="00C4376C" w:rsidRPr="005255C9">
        <w:rPr>
          <w:sz w:val="26"/>
          <w:szCs w:val="26"/>
        </w:rPr>
        <w:t xml:space="preserve">ля экзопротеза молочной железы </w:t>
      </w:r>
      <w:r w:rsidRPr="005255C9">
        <w:rPr>
          <w:sz w:val="26"/>
          <w:szCs w:val="26"/>
        </w:rPr>
        <w:t xml:space="preserve">должны обеспечивать инвалиду возможность пользования изделиями в течение установленного срока службы для данного вида технических средств реабилитации. </w:t>
      </w:r>
    </w:p>
    <w:p w:rsidR="00EF5F9D" w:rsidRPr="005255C9" w:rsidRDefault="00EF5F9D" w:rsidP="00EF5F9D">
      <w:pPr>
        <w:keepNext/>
        <w:ind w:firstLine="567"/>
        <w:jc w:val="both"/>
        <w:rPr>
          <w:sz w:val="26"/>
          <w:szCs w:val="26"/>
        </w:rPr>
      </w:pPr>
      <w:r w:rsidRPr="005255C9">
        <w:rPr>
          <w:sz w:val="26"/>
          <w:szCs w:val="26"/>
        </w:rPr>
        <w:lastRenderedPageBreak/>
        <w:tab/>
        <w:t>Срок службы составляет: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843"/>
      </w:tblGrid>
      <w:tr w:rsidR="00EF5F9D" w:rsidRPr="005255C9" w:rsidTr="00C4376C">
        <w:tc>
          <w:tcPr>
            <w:tcW w:w="8000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Экзопротез молочной железы</w:t>
            </w:r>
          </w:p>
        </w:tc>
        <w:tc>
          <w:tcPr>
            <w:tcW w:w="1843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Не менее 1 года</w:t>
            </w:r>
          </w:p>
        </w:tc>
      </w:tr>
      <w:tr w:rsidR="00EF5F9D" w:rsidRPr="005255C9" w:rsidTr="00C4376C">
        <w:trPr>
          <w:trHeight w:val="467"/>
        </w:trPr>
        <w:tc>
          <w:tcPr>
            <w:tcW w:w="8000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Бюстгальтер (лиф-крепление) для фиксации экзопротеза молочной железы</w:t>
            </w:r>
          </w:p>
        </w:tc>
        <w:tc>
          <w:tcPr>
            <w:tcW w:w="1843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 xml:space="preserve">Не менее </w:t>
            </w:r>
          </w:p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6 месяцев</w:t>
            </w:r>
          </w:p>
        </w:tc>
      </w:tr>
    </w:tbl>
    <w:p w:rsidR="005255C9" w:rsidRPr="005255C9" w:rsidRDefault="005255C9" w:rsidP="00EF5F9D">
      <w:pPr>
        <w:ind w:firstLine="567"/>
        <w:jc w:val="both"/>
        <w:rPr>
          <w:sz w:val="26"/>
          <w:szCs w:val="26"/>
        </w:rPr>
      </w:pPr>
    </w:p>
    <w:p w:rsidR="005255C9" w:rsidRPr="005255C9" w:rsidRDefault="005255C9" w:rsidP="005255C9">
      <w:pPr>
        <w:shd w:val="clear" w:color="auto" w:fill="FFFFFF"/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Гарантийный срок устанавливается со дня выдачи готовых изделий в эксплуатацию и должен составлять:</w:t>
      </w:r>
    </w:p>
    <w:p w:rsidR="005255C9" w:rsidRPr="005255C9" w:rsidRDefault="005255C9" w:rsidP="005255C9">
      <w:pPr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- для </w:t>
      </w:r>
      <w:r w:rsidRPr="005255C9">
        <w:rPr>
          <w:bCs/>
          <w:sz w:val="26"/>
          <w:szCs w:val="26"/>
        </w:rPr>
        <w:t xml:space="preserve">экзопротеза </w:t>
      </w:r>
      <w:r w:rsidRPr="005255C9">
        <w:rPr>
          <w:sz w:val="26"/>
          <w:szCs w:val="26"/>
        </w:rPr>
        <w:t>молочной железы - 6 месяцев;</w:t>
      </w:r>
    </w:p>
    <w:p w:rsidR="005255C9" w:rsidRPr="005255C9" w:rsidRDefault="005255C9" w:rsidP="005255C9">
      <w:pPr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- для чехла к протезу - 3 месяца;</w:t>
      </w:r>
    </w:p>
    <w:p w:rsidR="005255C9" w:rsidRPr="005255C9" w:rsidRDefault="005255C9" w:rsidP="005255C9">
      <w:pPr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- для </w:t>
      </w:r>
      <w:proofErr w:type="spellStart"/>
      <w:r w:rsidRPr="005255C9">
        <w:rPr>
          <w:sz w:val="26"/>
          <w:szCs w:val="26"/>
        </w:rPr>
        <w:t>бюстгалтера</w:t>
      </w:r>
      <w:proofErr w:type="spellEnd"/>
      <w:r w:rsidRPr="005255C9">
        <w:rPr>
          <w:sz w:val="26"/>
          <w:szCs w:val="26"/>
        </w:rPr>
        <w:t xml:space="preserve"> для экзопротеза молочной железы - 3 месяца.</w:t>
      </w:r>
    </w:p>
    <w:p w:rsidR="00EF5F9D" w:rsidRPr="005255C9" w:rsidRDefault="00EF5F9D" w:rsidP="005255C9">
      <w:pPr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>Проведение работ по обеспечению инвалидов должно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EF5F9D" w:rsidRPr="005255C9" w:rsidRDefault="00EF5F9D" w:rsidP="005255C9">
      <w:pPr>
        <w:ind w:firstLine="709"/>
        <w:jc w:val="both"/>
        <w:rPr>
          <w:sz w:val="26"/>
          <w:szCs w:val="26"/>
        </w:rPr>
      </w:pPr>
      <w:r w:rsidRPr="005255C9">
        <w:rPr>
          <w:kern w:val="24"/>
          <w:sz w:val="26"/>
          <w:szCs w:val="26"/>
        </w:rPr>
        <w:t xml:space="preserve">Место </w:t>
      </w:r>
      <w:r w:rsidRPr="005255C9">
        <w:rPr>
          <w:rFonts w:eastAsia="Times New Roman CYR"/>
          <w:kern w:val="24"/>
          <w:sz w:val="26"/>
          <w:szCs w:val="26"/>
        </w:rPr>
        <w:t>выполнения работ</w:t>
      </w:r>
      <w:r w:rsidRPr="005255C9">
        <w:rPr>
          <w:kern w:val="24"/>
          <w:sz w:val="26"/>
          <w:szCs w:val="26"/>
        </w:rPr>
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5255C9">
        <w:rPr>
          <w:sz w:val="26"/>
          <w:szCs w:val="26"/>
        </w:rPr>
        <w:t xml:space="preserve">.        </w:t>
      </w:r>
    </w:p>
    <w:p w:rsidR="00EF5F9D" w:rsidRPr="005255C9" w:rsidRDefault="00EF5F9D" w:rsidP="005255C9">
      <w:pPr>
        <w:shd w:val="clear" w:color="auto" w:fill="FFFFFF"/>
        <w:tabs>
          <w:tab w:val="left" w:pos="7176"/>
        </w:tabs>
        <w:ind w:firstLine="709"/>
        <w:jc w:val="both"/>
        <w:rPr>
          <w:sz w:val="26"/>
          <w:szCs w:val="26"/>
        </w:rPr>
      </w:pPr>
      <w:r w:rsidRPr="005255C9">
        <w:rPr>
          <w:sz w:val="26"/>
          <w:szCs w:val="26"/>
        </w:rPr>
        <w:t xml:space="preserve"> </w:t>
      </w:r>
      <w:r w:rsidRPr="005255C9">
        <w:rPr>
          <w:sz w:val="26"/>
          <w:szCs w:val="26"/>
          <w:u w:val="single"/>
        </w:rPr>
        <w:t>Единица измерения:</w:t>
      </w:r>
      <w:r w:rsidRPr="005255C9">
        <w:rPr>
          <w:sz w:val="26"/>
          <w:szCs w:val="26"/>
        </w:rPr>
        <w:t xml:space="preserve"> штука.</w:t>
      </w:r>
    </w:p>
    <w:p w:rsidR="00EF5F9D" w:rsidRPr="005255C9" w:rsidRDefault="005255C9" w:rsidP="005255C9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EF5F9D" w:rsidRPr="005255C9">
        <w:rPr>
          <w:sz w:val="26"/>
          <w:szCs w:val="26"/>
          <w:u w:val="single"/>
        </w:rPr>
        <w:t xml:space="preserve">Объем работ: 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418"/>
      </w:tblGrid>
      <w:tr w:rsidR="00EF5F9D" w:rsidRPr="005255C9" w:rsidTr="00C4376C">
        <w:tc>
          <w:tcPr>
            <w:tcW w:w="7087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Экзопротез молочной железы</w:t>
            </w:r>
          </w:p>
        </w:tc>
        <w:tc>
          <w:tcPr>
            <w:tcW w:w="1418" w:type="dxa"/>
          </w:tcPr>
          <w:p w:rsidR="00EF5F9D" w:rsidRPr="005255C9" w:rsidRDefault="00EF5F9D" w:rsidP="00C4376C">
            <w:pPr>
              <w:jc w:val="center"/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900</w:t>
            </w:r>
          </w:p>
        </w:tc>
      </w:tr>
      <w:tr w:rsidR="00EF5F9D" w:rsidRPr="005255C9" w:rsidTr="00C4376C">
        <w:tc>
          <w:tcPr>
            <w:tcW w:w="7087" w:type="dxa"/>
          </w:tcPr>
          <w:p w:rsidR="00EF5F9D" w:rsidRPr="005255C9" w:rsidRDefault="00EF5F9D" w:rsidP="00C4376C">
            <w:pPr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Бюстгальтер (лиф-крепление) для фиксации экзопротеза молочной железы</w:t>
            </w:r>
          </w:p>
        </w:tc>
        <w:tc>
          <w:tcPr>
            <w:tcW w:w="1418" w:type="dxa"/>
          </w:tcPr>
          <w:p w:rsidR="00EF5F9D" w:rsidRPr="005255C9" w:rsidRDefault="00C4376C" w:rsidP="00C4376C">
            <w:pPr>
              <w:jc w:val="center"/>
              <w:rPr>
                <w:sz w:val="26"/>
                <w:szCs w:val="26"/>
              </w:rPr>
            </w:pPr>
            <w:r w:rsidRPr="005255C9">
              <w:rPr>
                <w:sz w:val="26"/>
                <w:szCs w:val="26"/>
              </w:rPr>
              <w:t>90</w:t>
            </w:r>
            <w:r w:rsidR="00EF5F9D" w:rsidRPr="005255C9">
              <w:rPr>
                <w:sz w:val="26"/>
                <w:szCs w:val="26"/>
              </w:rPr>
              <w:t>0</w:t>
            </w:r>
          </w:p>
        </w:tc>
      </w:tr>
    </w:tbl>
    <w:p w:rsidR="008D17D4" w:rsidRPr="005255C9" w:rsidRDefault="008D17D4" w:rsidP="005255C9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255C9">
        <w:rPr>
          <w:sz w:val="26"/>
          <w:szCs w:val="26"/>
        </w:rPr>
        <w:t xml:space="preserve">Сроки выполнения работ: </w:t>
      </w:r>
      <w:r w:rsidR="00C4376C" w:rsidRPr="005255C9">
        <w:rPr>
          <w:sz w:val="26"/>
          <w:szCs w:val="26"/>
        </w:rPr>
        <w:t>август 2020</w:t>
      </w:r>
      <w:r w:rsidRPr="005255C9">
        <w:rPr>
          <w:sz w:val="26"/>
          <w:szCs w:val="26"/>
        </w:rPr>
        <w:t xml:space="preserve"> г.</w:t>
      </w:r>
    </w:p>
    <w:p w:rsidR="008D17D4" w:rsidRPr="005255C9" w:rsidRDefault="008D17D4" w:rsidP="008D17D4">
      <w:pPr>
        <w:ind w:left="-284" w:firstLine="284"/>
        <w:jc w:val="both"/>
        <w:rPr>
          <w:sz w:val="26"/>
          <w:szCs w:val="26"/>
        </w:rPr>
      </w:pPr>
    </w:p>
    <w:p w:rsidR="00732C36" w:rsidRPr="00741234" w:rsidRDefault="00732C36" w:rsidP="00732C36">
      <w:pPr>
        <w:rPr>
          <w:sz w:val="23"/>
          <w:szCs w:val="23"/>
        </w:rPr>
      </w:pPr>
    </w:p>
    <w:sectPr w:rsidR="00732C36" w:rsidRPr="00741234" w:rsidSect="0074123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32"/>
    <w:rsid w:val="003A3027"/>
    <w:rsid w:val="0047532D"/>
    <w:rsid w:val="005255C9"/>
    <w:rsid w:val="006D7D4F"/>
    <w:rsid w:val="00732C36"/>
    <w:rsid w:val="00741234"/>
    <w:rsid w:val="008D17D4"/>
    <w:rsid w:val="00903E32"/>
    <w:rsid w:val="00A74D2F"/>
    <w:rsid w:val="00A94E80"/>
    <w:rsid w:val="00B14EB4"/>
    <w:rsid w:val="00C4376C"/>
    <w:rsid w:val="00DF0074"/>
    <w:rsid w:val="00E553A7"/>
    <w:rsid w:val="00E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C36"/>
    <w:pPr>
      <w:widowControl/>
      <w:suppressAutoHyphens w:val="0"/>
      <w:spacing w:before="280" w:after="119"/>
    </w:pPr>
    <w:rPr>
      <w:rFonts w:eastAsia="Times New Roman" w:cs="Times New Roman"/>
      <w:color w:val="auto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32C3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6"/>
    <w:rPr>
      <w:rFonts w:ascii="Tahoma" w:eastAsia="Lucida Sans Unicode" w:hAnsi="Tahoma" w:cs="Tahoma"/>
      <w:color w:val="000000"/>
      <w:sz w:val="16"/>
      <w:szCs w:val="16"/>
      <w:lang w:bidi="en-US"/>
    </w:rPr>
  </w:style>
  <w:style w:type="table" w:styleId="a6">
    <w:name w:val="Table Grid"/>
    <w:basedOn w:val="a1"/>
    <w:uiPriority w:val="59"/>
    <w:rsid w:val="008D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8D17D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C36"/>
    <w:pPr>
      <w:widowControl/>
      <w:suppressAutoHyphens w:val="0"/>
      <w:spacing w:before="280" w:after="119"/>
    </w:pPr>
    <w:rPr>
      <w:rFonts w:eastAsia="Times New Roman" w:cs="Times New Roman"/>
      <w:color w:val="auto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32C3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6"/>
    <w:rPr>
      <w:rFonts w:ascii="Tahoma" w:eastAsia="Lucida Sans Unicode" w:hAnsi="Tahoma" w:cs="Tahoma"/>
      <w:color w:val="000000"/>
      <w:sz w:val="16"/>
      <w:szCs w:val="16"/>
      <w:lang w:bidi="en-US"/>
    </w:rPr>
  </w:style>
  <w:style w:type="table" w:styleId="a6">
    <w:name w:val="Table Grid"/>
    <w:basedOn w:val="a1"/>
    <w:uiPriority w:val="59"/>
    <w:rsid w:val="008D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8D17D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Колмакова Анастасия Андреевна</cp:lastModifiedBy>
  <cp:revision>2</cp:revision>
  <cp:lastPrinted>2019-12-16T05:49:00Z</cp:lastPrinted>
  <dcterms:created xsi:type="dcterms:W3CDTF">2020-02-07T06:29:00Z</dcterms:created>
  <dcterms:modified xsi:type="dcterms:W3CDTF">2020-02-07T06:29:00Z</dcterms:modified>
</cp:coreProperties>
</file>