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76" w:rsidRDefault="00B82499">
      <w:pPr>
        <w:pStyle w:val="Standard"/>
        <w:jc w:val="center"/>
        <w:rPr>
          <w:rFonts w:ascii="Times New Roman" w:hAnsi="Times New Roman"/>
          <w:sz w:val="28"/>
          <w:szCs w:val="28"/>
        </w:rPr>
      </w:pPr>
      <w:r>
        <w:rPr>
          <w:rFonts w:ascii="Times New Roman" w:hAnsi="Times New Roman"/>
          <w:sz w:val="28"/>
          <w:szCs w:val="28"/>
        </w:rPr>
        <w:t>ТЕХНИЧЕСКОЕ ЗАДАНИЕ</w:t>
      </w:r>
    </w:p>
    <w:p w:rsidR="00F15076" w:rsidRDefault="00B82499">
      <w:pPr>
        <w:pStyle w:val="Standard"/>
        <w:jc w:val="center"/>
        <w:rPr>
          <w:rFonts w:ascii="Times New Roman" w:hAnsi="Times New Roman" w:cs="Times New Roman"/>
          <w:sz w:val="28"/>
          <w:szCs w:val="28"/>
        </w:rPr>
      </w:pPr>
      <w:r>
        <w:rPr>
          <w:rFonts w:ascii="Times New Roman" w:hAnsi="Times New Roman" w:cs="Times New Roman"/>
          <w:sz w:val="28"/>
          <w:szCs w:val="28"/>
        </w:rPr>
        <w:t>на выполнение работ по обеспечению  инвалидов в 2020 году</w:t>
      </w:r>
    </w:p>
    <w:p w:rsidR="00F15076" w:rsidRDefault="00B82499">
      <w:pPr>
        <w:pStyle w:val="Standard"/>
        <w:jc w:val="center"/>
        <w:rPr>
          <w:rFonts w:ascii="Times New Roman" w:hAnsi="Times New Roman" w:cs="Times New Roman"/>
          <w:sz w:val="28"/>
          <w:szCs w:val="28"/>
        </w:rPr>
      </w:pPr>
      <w:r>
        <w:rPr>
          <w:rFonts w:ascii="Times New Roman" w:hAnsi="Times New Roman" w:cs="Times New Roman"/>
          <w:sz w:val="28"/>
          <w:szCs w:val="28"/>
        </w:rPr>
        <w:t>ортопедической обувью сложной для детей</w:t>
      </w:r>
    </w:p>
    <w:p w:rsidR="00F15076" w:rsidRDefault="00F15076">
      <w:pPr>
        <w:pStyle w:val="Standard"/>
        <w:jc w:val="both"/>
        <w:rPr>
          <w:rFonts w:ascii="Times New Roman" w:hAnsi="Times New Roman" w:cs="Times New Roman"/>
          <w:sz w:val="28"/>
          <w:szCs w:val="28"/>
        </w:rPr>
      </w:pPr>
    </w:p>
    <w:p w:rsidR="00F15076" w:rsidRDefault="00B82499">
      <w:pPr>
        <w:pStyle w:val="Standard"/>
        <w:numPr>
          <w:ilvl w:val="0"/>
          <w:numId w:val="1"/>
        </w:numPr>
        <w:jc w:val="both"/>
      </w:pPr>
      <w:r>
        <w:rPr>
          <w:rFonts w:ascii="Times New Roman" w:hAnsi="Times New Roman" w:cs="Times New Roman"/>
          <w:sz w:val="28"/>
          <w:szCs w:val="28"/>
        </w:rPr>
        <w:t xml:space="preserve">Настоящий </w:t>
      </w:r>
      <w:r>
        <w:rPr>
          <w:rFonts w:ascii="Times New Roman" w:hAnsi="Times New Roman" w:cs="Times New Roman"/>
          <w:b/>
          <w:bCs/>
          <w:sz w:val="28"/>
          <w:szCs w:val="28"/>
          <w:u w:val="single"/>
          <w:shd w:val="clear" w:color="auto" w:fill="FFFFFF"/>
        </w:rPr>
        <w:t>аукцион в электронной форме</w:t>
      </w:r>
      <w:r>
        <w:rPr>
          <w:rFonts w:ascii="Times New Roman" w:hAnsi="Times New Roman" w:cs="Times New Roman"/>
          <w:sz w:val="28"/>
          <w:szCs w:val="28"/>
        </w:rPr>
        <w:t xml:space="preserve"> проводится с целью опр</w:t>
      </w:r>
      <w:r>
        <w:rPr>
          <w:rFonts w:ascii="Times New Roman" w:hAnsi="Times New Roman" w:cs="Times New Roman"/>
          <w:sz w:val="28"/>
          <w:szCs w:val="28"/>
        </w:rPr>
        <w:t xml:space="preserve">еделения Поставщика (исполнителя) на выполнение работ по обеспечению инвалидов  ортопедической обувью сложной для детей в соответствии с постановлением Правительства Российской Федерации от 07.04.2008г. № 240 «О порядке обеспечения  инвалидов техническими </w:t>
      </w:r>
      <w:r>
        <w:rPr>
          <w:rFonts w:ascii="Times New Roman" w:hAnsi="Times New Roman" w:cs="Times New Roman"/>
          <w:sz w:val="28"/>
          <w:szCs w:val="28"/>
        </w:rPr>
        <w:t>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F15076" w:rsidRDefault="00F15076">
      <w:pPr>
        <w:pStyle w:val="Standard"/>
        <w:jc w:val="both"/>
        <w:rPr>
          <w:rFonts w:ascii="Times New Roman" w:hAnsi="Times New Roman" w:cs="Times New Roman"/>
          <w:sz w:val="28"/>
          <w:szCs w:val="28"/>
        </w:rPr>
      </w:pPr>
    </w:p>
    <w:p w:rsidR="00F15076" w:rsidRDefault="00B82499">
      <w:pPr>
        <w:pStyle w:val="Standard"/>
        <w:numPr>
          <w:ilvl w:val="0"/>
          <w:numId w:val="1"/>
        </w:numPr>
        <w:jc w:val="both"/>
      </w:pPr>
      <w:r>
        <w:rPr>
          <w:rFonts w:ascii="Times New Roman" w:hAnsi="Times New Roman" w:cs="Times New Roman"/>
          <w:b/>
          <w:bCs/>
          <w:sz w:val="28"/>
          <w:szCs w:val="28"/>
        </w:rPr>
        <w:t xml:space="preserve">Предмет: </w:t>
      </w:r>
      <w:r>
        <w:rPr>
          <w:rFonts w:ascii="Times New Roman" w:hAnsi="Times New Roman" w:cs="Times New Roman"/>
          <w:sz w:val="28"/>
          <w:szCs w:val="28"/>
        </w:rPr>
        <w:t>выполнение работ по обеспечению инвалидов ортопедической обувью сложной для детей.</w:t>
      </w:r>
    </w:p>
    <w:p w:rsidR="00F15076" w:rsidRDefault="00F15076">
      <w:pPr>
        <w:pStyle w:val="Standard"/>
        <w:jc w:val="both"/>
        <w:rPr>
          <w:rFonts w:ascii="Times New Roman" w:hAnsi="Times New Roman" w:cs="Times New Roman"/>
          <w:sz w:val="28"/>
          <w:szCs w:val="28"/>
        </w:rPr>
      </w:pPr>
    </w:p>
    <w:p w:rsidR="00F15076" w:rsidRDefault="00B82499">
      <w:pPr>
        <w:pStyle w:val="Standard"/>
        <w:numPr>
          <w:ilvl w:val="0"/>
          <w:numId w:val="1"/>
        </w:numPr>
        <w:shd w:val="clear" w:color="auto" w:fill="FFFFFF"/>
        <w:jc w:val="both"/>
      </w:pPr>
      <w:r>
        <w:rPr>
          <w:rFonts w:ascii="Times New Roman" w:hAnsi="Times New Roman" w:cs="Times New Roman"/>
          <w:b/>
          <w:bCs/>
          <w:sz w:val="28"/>
          <w:szCs w:val="28"/>
        </w:rPr>
        <w:t>Период выполнения</w:t>
      </w:r>
      <w:r>
        <w:rPr>
          <w:rFonts w:ascii="Times New Roman" w:hAnsi="Times New Roman" w:cs="Times New Roman"/>
          <w:b/>
          <w:bCs/>
          <w:sz w:val="28"/>
          <w:szCs w:val="28"/>
        </w:rPr>
        <w:t xml:space="preserve"> работ: </w:t>
      </w:r>
      <w:r>
        <w:rPr>
          <w:rFonts w:ascii="Times New Roman" w:hAnsi="Times New Roman" w:cs="Times New Roman"/>
          <w:sz w:val="28"/>
          <w:szCs w:val="28"/>
        </w:rPr>
        <w:t>по 30</w:t>
      </w:r>
      <w:r w:rsidR="00B519E1">
        <w:rPr>
          <w:rFonts w:ascii="Times New Roman" w:hAnsi="Times New Roman" w:cs="Times New Roman"/>
          <w:sz w:val="28"/>
          <w:szCs w:val="28"/>
          <w:shd w:val="clear" w:color="auto" w:fill="FFFFFF"/>
        </w:rPr>
        <w:t>.08</w:t>
      </w:r>
      <w:r>
        <w:rPr>
          <w:rFonts w:ascii="Times New Roman" w:hAnsi="Times New Roman" w:cs="Times New Roman"/>
          <w:sz w:val="28"/>
          <w:szCs w:val="28"/>
          <w:shd w:val="clear" w:color="auto" w:fill="FFFFFF"/>
        </w:rPr>
        <w:t>.2020г.</w:t>
      </w:r>
    </w:p>
    <w:p w:rsidR="00F15076" w:rsidRDefault="00B82499">
      <w:pPr>
        <w:pStyle w:val="Standard"/>
        <w:ind w:left="709"/>
        <w:jc w:val="both"/>
      </w:pPr>
      <w:r>
        <w:rPr>
          <w:rFonts w:ascii="Times New Roman" w:hAnsi="Times New Roman" w:cs="Times New Roman"/>
          <w:b/>
          <w:bCs/>
          <w:sz w:val="28"/>
          <w:szCs w:val="28"/>
        </w:rPr>
        <w:t xml:space="preserve">Срок выполнения работ: </w:t>
      </w:r>
      <w:r>
        <w:rPr>
          <w:rFonts w:ascii="Times New Roman" w:hAnsi="Times New Roman" w:cs="Times New Roman"/>
          <w:sz w:val="28"/>
          <w:szCs w:val="28"/>
        </w:rPr>
        <w:t>в течение 45 дней с момента получения     направлений.</w:t>
      </w:r>
    </w:p>
    <w:p w:rsidR="00F15076" w:rsidRDefault="00B82499">
      <w:pPr>
        <w:pStyle w:val="Standard"/>
        <w:ind w:left="709"/>
        <w:jc w:val="both"/>
      </w:pPr>
      <w:r>
        <w:rPr>
          <w:rFonts w:ascii="Times New Roman" w:hAnsi="Times New Roman" w:cs="Times New Roman"/>
          <w:b/>
          <w:bCs/>
          <w:sz w:val="28"/>
          <w:szCs w:val="28"/>
        </w:rPr>
        <w:t xml:space="preserve">Срок действия контракта: </w:t>
      </w:r>
      <w:r>
        <w:rPr>
          <w:rFonts w:ascii="Times New Roman" w:hAnsi="Times New Roman" w:cs="Times New Roman"/>
          <w:sz w:val="28"/>
          <w:szCs w:val="28"/>
          <w:shd w:val="clear" w:color="auto" w:fill="FFFFFF"/>
        </w:rPr>
        <w:t>до полного исполнения Сторонами своих обязательств.</w:t>
      </w:r>
    </w:p>
    <w:p w:rsidR="00F15076" w:rsidRDefault="00B82499">
      <w:pPr>
        <w:pStyle w:val="Standard"/>
        <w:ind w:left="709"/>
        <w:jc w:val="both"/>
      </w:pPr>
      <w:r>
        <w:rPr>
          <w:rFonts w:ascii="Times New Roman" w:hAnsi="Times New Roman" w:cs="Times New Roman"/>
          <w:b/>
          <w:bCs/>
          <w:sz w:val="28"/>
          <w:szCs w:val="28"/>
        </w:rPr>
        <w:t xml:space="preserve">Место выполнения работ: </w:t>
      </w:r>
      <w:r>
        <w:rPr>
          <w:rFonts w:ascii="Times New Roman" w:hAnsi="Times New Roman" w:cs="Times New Roman"/>
          <w:sz w:val="28"/>
          <w:szCs w:val="28"/>
        </w:rPr>
        <w:t xml:space="preserve">в пределах г. Астрахани и Астраханской области </w:t>
      </w:r>
      <w:r>
        <w:rPr>
          <w:rFonts w:ascii="Times New Roman" w:eastAsia="Calibri" w:hAnsi="Times New Roman" w:cs="Times New Roman"/>
          <w:sz w:val="28"/>
          <w:szCs w:val="28"/>
        </w:rPr>
        <w:t>(доставить товар до конкретного инвалида при согласии Получателя о предоставлении информации личного характера Поставщику).</w:t>
      </w:r>
    </w:p>
    <w:p w:rsidR="00F15076" w:rsidRDefault="00F15076">
      <w:pPr>
        <w:pStyle w:val="Standard"/>
        <w:jc w:val="both"/>
        <w:rPr>
          <w:rFonts w:ascii="Times New Roman" w:hAnsi="Times New Roman" w:cs="Times New Roman"/>
          <w:sz w:val="28"/>
          <w:szCs w:val="28"/>
        </w:rPr>
      </w:pPr>
    </w:p>
    <w:p w:rsidR="00F15076" w:rsidRDefault="00B82499">
      <w:pPr>
        <w:pStyle w:val="Standard"/>
        <w:numPr>
          <w:ilvl w:val="0"/>
          <w:numId w:val="1"/>
        </w:numPr>
        <w:jc w:val="both"/>
      </w:pPr>
      <w:r>
        <w:rPr>
          <w:rFonts w:ascii="Times New Roman" w:eastAsia="Times New Roman" w:hAnsi="Times New Roman" w:cs="Times New Roman"/>
          <w:b/>
          <w:bCs/>
          <w:color w:val="000000"/>
          <w:sz w:val="28"/>
          <w:szCs w:val="28"/>
        </w:rPr>
        <w:t xml:space="preserve">Порядок оплаты: </w:t>
      </w:r>
      <w:r>
        <w:rPr>
          <w:rFonts w:ascii="Times New Roman" w:eastAsia="Times New Roman" w:hAnsi="Times New Roman" w:cs="Times New Roman"/>
          <w:color w:val="000000"/>
          <w:sz w:val="28"/>
          <w:szCs w:val="28"/>
        </w:rPr>
        <w:t>Оплата производится после получения Заказчиком  Актов приема-передачи Изделий и Реестров Получателей, счета, счета-</w:t>
      </w:r>
      <w:r>
        <w:rPr>
          <w:rFonts w:ascii="Times New Roman" w:eastAsia="Times New Roman" w:hAnsi="Times New Roman" w:cs="Times New Roman"/>
          <w:color w:val="000000"/>
          <w:sz w:val="28"/>
          <w:szCs w:val="28"/>
        </w:rPr>
        <w:t>фактуры. После произведенных расчетов стороны подписывают акт сверки взаиморасчетов.</w:t>
      </w:r>
    </w:p>
    <w:p w:rsidR="00F15076" w:rsidRDefault="00F15076">
      <w:pPr>
        <w:pStyle w:val="Standard"/>
        <w:spacing w:line="100" w:lineRule="atLeast"/>
        <w:ind w:left="720"/>
        <w:jc w:val="both"/>
        <w:rPr>
          <w:rFonts w:ascii="Times New Roman" w:hAnsi="Times New Roman" w:cs="Times New Roman"/>
          <w:color w:val="000000"/>
          <w:sz w:val="28"/>
          <w:szCs w:val="28"/>
        </w:rPr>
      </w:pPr>
    </w:p>
    <w:p w:rsidR="00F15076" w:rsidRDefault="00B82499">
      <w:pPr>
        <w:pStyle w:val="Standard"/>
        <w:jc w:val="both"/>
      </w:pPr>
      <w:r>
        <w:rPr>
          <w:rFonts w:ascii="Times New Roman" w:hAnsi="Times New Roman"/>
          <w:sz w:val="28"/>
          <w:szCs w:val="28"/>
        </w:rPr>
        <w:t xml:space="preserve">Описание работы: </w:t>
      </w:r>
      <w:r>
        <w:rPr>
          <w:rFonts w:ascii="Times New Roman" w:hAnsi="Times New Roman"/>
          <w:b/>
          <w:bCs/>
          <w:i/>
          <w:iCs/>
          <w:sz w:val="28"/>
          <w:szCs w:val="28"/>
        </w:rPr>
        <w:t>«Выполнение работ по обеспечению  инвалидов в 2020 году ортопедической обувью сложной для детей»</w:t>
      </w:r>
    </w:p>
    <w:p w:rsidR="00F15076" w:rsidRDefault="00B82499">
      <w:pPr>
        <w:pStyle w:val="Standard"/>
      </w:pPr>
      <w:r>
        <w:rPr>
          <w:rFonts w:ascii="Times New Roman" w:hAnsi="Times New Roman"/>
          <w:sz w:val="28"/>
          <w:szCs w:val="28"/>
        </w:rPr>
        <w:t xml:space="preserve">       </w:t>
      </w:r>
    </w:p>
    <w:p w:rsidR="00F15076" w:rsidRDefault="00B82499">
      <w:pPr>
        <w:pStyle w:val="Standard"/>
        <w:jc w:val="both"/>
      </w:pPr>
      <w:r>
        <w:rPr>
          <w:rFonts w:ascii="Times New Roman" w:hAnsi="Times New Roman"/>
          <w:color w:val="000000"/>
          <w:sz w:val="28"/>
          <w:szCs w:val="28"/>
        </w:rPr>
        <w:t>Количество: 600</w:t>
      </w:r>
      <w:r>
        <w:rPr>
          <w:rFonts w:ascii="Times New Roman" w:hAnsi="Times New Roman"/>
          <w:color w:val="000000"/>
          <w:sz w:val="28"/>
          <w:szCs w:val="28"/>
          <w:shd w:val="clear" w:color="auto" w:fill="FFFFFF"/>
        </w:rPr>
        <w:t xml:space="preserve"> пар</w:t>
      </w:r>
      <w:r w:rsidR="00B519E1">
        <w:rPr>
          <w:rFonts w:ascii="Times New Roman" w:hAnsi="Times New Roman"/>
          <w:color w:val="000000"/>
          <w:sz w:val="28"/>
          <w:szCs w:val="28"/>
        </w:rPr>
        <w:t xml:space="preserve">  </w:t>
      </w:r>
    </w:p>
    <w:tbl>
      <w:tblPr>
        <w:tblW w:w="9645" w:type="dxa"/>
        <w:tblInd w:w="6" w:type="dxa"/>
        <w:tblLayout w:type="fixed"/>
        <w:tblCellMar>
          <w:left w:w="10" w:type="dxa"/>
          <w:right w:w="10" w:type="dxa"/>
        </w:tblCellMar>
        <w:tblLook w:val="04A0" w:firstRow="1" w:lastRow="0" w:firstColumn="1" w:lastColumn="0" w:noHBand="0" w:noVBand="1"/>
      </w:tblPr>
      <w:tblGrid>
        <w:gridCol w:w="9645"/>
      </w:tblGrid>
      <w:tr w:rsidR="00F15076">
        <w:tblPrEx>
          <w:tblCellMar>
            <w:top w:w="0" w:type="dxa"/>
            <w:bottom w:w="0" w:type="dxa"/>
          </w:tblCellMar>
        </w:tblPrEx>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5076" w:rsidRDefault="00B82499">
            <w:pPr>
              <w:pStyle w:val="TableContents"/>
              <w:jc w:val="center"/>
              <w:rPr>
                <w:rFonts w:ascii="Times New Roman" w:hAnsi="Times New Roman"/>
                <w:sz w:val="28"/>
                <w:szCs w:val="28"/>
              </w:rPr>
            </w:pPr>
            <w:r>
              <w:rPr>
                <w:rFonts w:ascii="Times New Roman" w:hAnsi="Times New Roman"/>
                <w:sz w:val="28"/>
                <w:szCs w:val="28"/>
              </w:rPr>
              <w:t>Описание функциональных и технических характеристик</w:t>
            </w:r>
          </w:p>
        </w:tc>
      </w:tr>
      <w:tr w:rsidR="00F15076">
        <w:tblPrEx>
          <w:tblCellMar>
            <w:top w:w="0" w:type="dxa"/>
            <w:bottom w:w="0" w:type="dxa"/>
          </w:tblCellMar>
        </w:tblPrEx>
        <w:trPr>
          <w:trHeight w:val="587"/>
        </w:trPr>
        <w:tc>
          <w:tcPr>
            <w:tcW w:w="9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15076" w:rsidRDefault="00B82499">
            <w:pPr>
              <w:pStyle w:val="Textbody"/>
              <w:snapToGrid w:val="0"/>
              <w:jc w:val="both"/>
            </w:pPr>
            <w:r>
              <w:rPr>
                <w:rFonts w:ascii="Times New Roman" w:hAnsi="Times New Roman"/>
                <w:b/>
                <w:color w:val="000000"/>
                <w:sz w:val="28"/>
                <w:szCs w:val="28"/>
              </w:rPr>
              <w:t>Ортопедическая обувь сложная без утепленной подкладки для детей (пара) -</w:t>
            </w:r>
            <w:r>
              <w:rPr>
                <w:rFonts w:ascii="Times New Roman" w:hAnsi="Times New Roman"/>
                <w:color w:val="000000"/>
                <w:sz w:val="28"/>
                <w:szCs w:val="28"/>
              </w:rPr>
              <w:t>ботинки, полуботинки, туфли, де</w:t>
            </w:r>
            <w:r>
              <w:rPr>
                <w:rFonts w:ascii="Times New Roman" w:hAnsi="Times New Roman"/>
                <w:color w:val="000000"/>
                <w:sz w:val="28"/>
                <w:szCs w:val="28"/>
              </w:rPr>
              <w:t>тские. Наружные детали верха обуви из кожи натуральной. Внутренние детали верха обуви из кож натуральных для подкладки обуви, тканей для подкладки обуви, полотна трикотажного. Подошва из кожи для низа обуви, пластин резиновых пористых с накладкой из пласти</w:t>
            </w:r>
            <w:r>
              <w:rPr>
                <w:rFonts w:ascii="Times New Roman" w:hAnsi="Times New Roman"/>
                <w:color w:val="000000"/>
                <w:sz w:val="28"/>
                <w:szCs w:val="28"/>
              </w:rPr>
              <w:t xml:space="preserve">ны профилактической, без нее; каблук (низкий, средний) кожаный наборный, деревянный, пластмассовый, из резины каблучной; допускается подошва формованная; метод крепления подошвы — клеевой. Крепление на нижней </w:t>
            </w:r>
            <w:r>
              <w:rPr>
                <w:rFonts w:ascii="Times New Roman" w:hAnsi="Times New Roman"/>
                <w:color w:val="000000"/>
                <w:sz w:val="28"/>
                <w:szCs w:val="28"/>
              </w:rPr>
              <w:lastRenderedPageBreak/>
              <w:t xml:space="preserve">конечности при помощи шнурка, блочек, крючков, </w:t>
            </w:r>
            <w:r>
              <w:rPr>
                <w:rFonts w:ascii="Times New Roman" w:hAnsi="Times New Roman"/>
                <w:color w:val="000000"/>
                <w:sz w:val="28"/>
                <w:szCs w:val="28"/>
              </w:rPr>
              <w:t xml:space="preserve">пряжек, резинок, застежки «контакт». Обувь имеет не менее двух специальных деталей,  косок не менее 30 мм; допускается обувь без специальных деталей  на «слоновую» стопу; специальные жесткие детали: союзка жесткая, полужесткая, берец жесткий односторонний </w:t>
            </w:r>
            <w:r>
              <w:rPr>
                <w:rFonts w:ascii="Times New Roman" w:hAnsi="Times New Roman"/>
                <w:color w:val="000000"/>
                <w:sz w:val="28"/>
                <w:szCs w:val="28"/>
              </w:rPr>
              <w:t xml:space="preserve">(наружный, внутренний), двусторонний, круговой, задний жесткий берец, задник с укореченными, удлиненными крыльями, подносок удлиненный, укороченный, серповидный, язычок жесткий, передний жесткий клапан, бочок жесткий, стелька верхняя фигурная с козырьком, </w:t>
            </w:r>
            <w:r>
              <w:rPr>
                <w:rFonts w:ascii="Times New Roman" w:hAnsi="Times New Roman"/>
                <w:color w:val="000000"/>
                <w:sz w:val="28"/>
                <w:szCs w:val="28"/>
              </w:rPr>
              <w:t>невысокой боковой поддержкой; специальные мягкие детали: боковой внутренний ремень, дополнительная шнуровка, тяги, притяжной ремень, манжетка, петля; специальные металлические детали: металлическая пластина для ортопедической обуви, шины стальные, планшетк</w:t>
            </w:r>
            <w:r>
              <w:rPr>
                <w:rFonts w:ascii="Times New Roman" w:hAnsi="Times New Roman"/>
                <w:color w:val="000000"/>
                <w:sz w:val="28"/>
                <w:szCs w:val="28"/>
              </w:rPr>
              <w:t>и корсетные; межстелечные слои: выкладка сводов (наружного и внутреннего), выкладка внутреннего свода, косок, супинатор, пронатор, пробка, специальные детали низа: каблук, подошва особой формы; прочие специальные детали: искусственные стопы, передний отдел</w:t>
            </w:r>
            <w:r>
              <w:rPr>
                <w:rFonts w:ascii="Times New Roman" w:hAnsi="Times New Roman"/>
                <w:color w:val="000000"/>
                <w:sz w:val="28"/>
                <w:szCs w:val="28"/>
              </w:rPr>
              <w:t xml:space="preserve"> стопы, искусственный носок; межстелечный слой из плиты прессованной, из пробковой крошки, пластин резиновой пористой, пенополиэтилена, пеносэвилена, изолона, медиорта, вкладные элементы; жесткие детали из кожи для низа обуви, кожи шорно — седельной; мягки</w:t>
            </w:r>
            <w:r>
              <w:rPr>
                <w:rFonts w:ascii="Times New Roman" w:hAnsi="Times New Roman"/>
                <w:color w:val="000000"/>
                <w:sz w:val="28"/>
                <w:szCs w:val="28"/>
              </w:rPr>
              <w:t>е детали из кож для верха обуви, кожи сыромятной юфти шорно-седельной. Изготовление на колодке по обмерам, слепку. Назначение:  на сложно деформированную стопу (конскую, эквиноварусную, половарусную, при косолапости, плосковальгусная деформация); при культ</w:t>
            </w:r>
            <w:r>
              <w:rPr>
                <w:rFonts w:ascii="Times New Roman" w:hAnsi="Times New Roman"/>
                <w:color w:val="000000"/>
                <w:sz w:val="28"/>
                <w:szCs w:val="28"/>
              </w:rPr>
              <w:t>ях стопы, при разной длине следа;  на укорочение от 3 до 20 см; с двойным следом; на слоновую стопу, акромегалию; при сосудистых заболеваниях. Вид, назначение и конструкция обуви определяется врачом-ортопедом*.</w:t>
            </w:r>
          </w:p>
          <w:p w:rsidR="00F15076" w:rsidRDefault="00B82499">
            <w:pPr>
              <w:pStyle w:val="Textbody"/>
              <w:jc w:val="both"/>
              <w:rPr>
                <w:rFonts w:ascii="Times New Roman" w:hAnsi="Times New Roman"/>
                <w:b/>
                <w:color w:val="000000"/>
                <w:sz w:val="28"/>
                <w:szCs w:val="28"/>
              </w:rPr>
            </w:pPr>
            <w:r>
              <w:rPr>
                <w:rFonts w:ascii="Times New Roman" w:hAnsi="Times New Roman"/>
                <w:b/>
                <w:color w:val="000000"/>
                <w:sz w:val="28"/>
                <w:szCs w:val="28"/>
              </w:rPr>
              <w:t>Количество пар— 350</w:t>
            </w:r>
          </w:p>
          <w:p w:rsidR="00F15076" w:rsidRDefault="00B82499">
            <w:pPr>
              <w:pStyle w:val="Textbody"/>
              <w:jc w:val="both"/>
              <w:rPr>
                <w:rFonts w:ascii="Times New Roman" w:hAnsi="Times New Roman"/>
                <w:sz w:val="28"/>
                <w:szCs w:val="28"/>
              </w:rPr>
            </w:pPr>
            <w:r>
              <w:rPr>
                <w:rFonts w:ascii="Times New Roman" w:hAnsi="Times New Roman"/>
                <w:b/>
                <w:color w:val="000000"/>
                <w:sz w:val="28"/>
                <w:szCs w:val="28"/>
              </w:rPr>
              <w:t xml:space="preserve">Ортопедическая обувь </w:t>
            </w:r>
            <w:r>
              <w:rPr>
                <w:rFonts w:ascii="Times New Roman" w:hAnsi="Times New Roman"/>
                <w:b/>
                <w:color w:val="000000"/>
                <w:sz w:val="28"/>
                <w:szCs w:val="28"/>
              </w:rPr>
              <w:t>сложная на утепленной подкладке для детей (пара) -</w:t>
            </w:r>
            <w:r>
              <w:rPr>
                <w:rFonts w:ascii="Times New Roman" w:hAnsi="Times New Roman"/>
                <w:color w:val="000000"/>
                <w:sz w:val="28"/>
                <w:szCs w:val="28"/>
              </w:rPr>
              <w:t>ботинки, полуботинки, туфли, детские. Наружные детали верха обуви из кожи натуральной. Внутренние детали верха обуви из овчины меховой выделанной, меха искусственного, сукна шерстяного. Подошва из пластин р</w:t>
            </w:r>
            <w:r>
              <w:rPr>
                <w:rFonts w:ascii="Times New Roman" w:hAnsi="Times New Roman"/>
                <w:color w:val="000000"/>
                <w:sz w:val="28"/>
                <w:szCs w:val="28"/>
              </w:rPr>
              <w:t>езиновых пористых с накладкой из пластины профилактической, без нее; каблук (низкий, средний) из резины каблучной; допускается подошва формованная; метод крепления подошвы — клеевой. Крепление на нижней конечности при помощи шнурка, блочек, крючков, пряжек</w:t>
            </w:r>
            <w:r>
              <w:rPr>
                <w:rFonts w:ascii="Times New Roman" w:hAnsi="Times New Roman"/>
                <w:color w:val="000000"/>
                <w:sz w:val="28"/>
                <w:szCs w:val="28"/>
              </w:rPr>
              <w:t xml:space="preserve">, резинок, застежки «контакт». Обувь имеет не менее двух специальных деталей, косок не менее 30 мм; допускается обувь без специальных деталей  на «слонувую» стопу; специальные жесткие детали: союзка жесткая, полусоюзка жесткая, берец жесткий односторонний </w:t>
            </w:r>
            <w:r>
              <w:rPr>
                <w:rFonts w:ascii="Times New Roman" w:hAnsi="Times New Roman"/>
                <w:color w:val="000000"/>
                <w:sz w:val="28"/>
                <w:szCs w:val="28"/>
              </w:rPr>
              <w:t xml:space="preserve">(наружный, внутренний), двусторонний, круговой, задний жесткий берец, задник с укореченными, удлиненными крыльями, подносок удлиненный, укороченный, серповидный, язычок жесткий, передний жесткий клапан, бочок жесткий, стелька верхняя фигурная с козырьком, </w:t>
            </w:r>
            <w:r>
              <w:rPr>
                <w:rFonts w:ascii="Times New Roman" w:hAnsi="Times New Roman"/>
                <w:color w:val="000000"/>
                <w:sz w:val="28"/>
                <w:szCs w:val="28"/>
              </w:rPr>
              <w:t xml:space="preserve">невысокой боковой поддержкой; специальные мягкие детали: боковой внутренний ремень, дополнительная шнуровка, тяги, притяжной ремень, манжетка, петля; </w:t>
            </w:r>
            <w:r>
              <w:rPr>
                <w:rFonts w:ascii="Times New Roman" w:hAnsi="Times New Roman"/>
                <w:color w:val="000000"/>
                <w:sz w:val="28"/>
                <w:szCs w:val="28"/>
              </w:rPr>
              <w:lastRenderedPageBreak/>
              <w:t>специальные металлические детали: металлическая пластина для ортопедисекой обуви, шины стальные, планшетки</w:t>
            </w:r>
            <w:r>
              <w:rPr>
                <w:rFonts w:ascii="Times New Roman" w:hAnsi="Times New Roman"/>
                <w:color w:val="000000"/>
                <w:sz w:val="28"/>
                <w:szCs w:val="28"/>
              </w:rPr>
              <w:t xml:space="preserve"> корсетные; межстелечные слои: выкладка сводов (наружного и внутреннего), выкладка внутреннего свода, косок, супинатор, пронатор, пробка; специальные детали низа: каблук, подошва особой формы; прочие специальные детали: искусственные стопы, передний отдел </w:t>
            </w:r>
            <w:r>
              <w:rPr>
                <w:rFonts w:ascii="Times New Roman" w:hAnsi="Times New Roman"/>
                <w:color w:val="000000"/>
                <w:sz w:val="28"/>
                <w:szCs w:val="28"/>
              </w:rPr>
              <w:t>стопы, искусственный носок; межстелечный слой из плиты прессованной из пробковой крошки, пластин резины пористой, пенополиэтилена, пеносэвилена, изолона, медиорта, вкладные элементы; жесткие детали из кожи для низа обуви, кожи шорно-седельной; мягкие детал</w:t>
            </w:r>
            <w:r>
              <w:rPr>
                <w:rFonts w:ascii="Times New Roman" w:hAnsi="Times New Roman"/>
                <w:color w:val="000000"/>
                <w:sz w:val="28"/>
                <w:szCs w:val="28"/>
              </w:rPr>
              <w:t>и из кож для верха обуви, кожи сыромятной юфти шорно-седельной. Изготовление на колодке по обмерам, по слепку. Назначение: на сложно- деформированную стопу (конскую, эквиноварусную, половарусную, при косолапости, плосковальгусная деформация); при культях с</w:t>
            </w:r>
            <w:r>
              <w:rPr>
                <w:rFonts w:ascii="Times New Roman" w:hAnsi="Times New Roman"/>
                <w:color w:val="000000"/>
                <w:sz w:val="28"/>
                <w:szCs w:val="28"/>
              </w:rPr>
              <w:t>топы, при различной длине следа;  на укорочение от 3 до 20 см; с двойным следом; на слоновую стопу и акромегалию, при сосудистых заболеваниях. Вид, назначение и конструкция обуви определяется врачом ортопедом*.</w:t>
            </w:r>
          </w:p>
          <w:p w:rsidR="00F15076" w:rsidRDefault="00B82499">
            <w:pPr>
              <w:pStyle w:val="Textbody"/>
              <w:jc w:val="both"/>
              <w:rPr>
                <w:rFonts w:ascii="Times New Roman" w:hAnsi="Times New Roman"/>
                <w:b/>
                <w:color w:val="000000"/>
                <w:sz w:val="28"/>
                <w:szCs w:val="28"/>
              </w:rPr>
            </w:pPr>
            <w:r>
              <w:rPr>
                <w:rFonts w:ascii="Times New Roman" w:hAnsi="Times New Roman"/>
                <w:b/>
                <w:color w:val="000000"/>
                <w:sz w:val="28"/>
                <w:szCs w:val="28"/>
              </w:rPr>
              <w:t>Количество пар — 250</w:t>
            </w:r>
          </w:p>
          <w:p w:rsidR="00F15076" w:rsidRDefault="00B82499">
            <w:pPr>
              <w:pStyle w:val="Textbody"/>
              <w:rPr>
                <w:rFonts w:ascii="Times New Roman" w:hAnsi="Times New Roman"/>
                <w:sz w:val="28"/>
                <w:szCs w:val="28"/>
              </w:rPr>
            </w:pPr>
            <w:r>
              <w:rPr>
                <w:rFonts w:ascii="Times New Roman" w:hAnsi="Times New Roman"/>
                <w:b/>
                <w:color w:val="000000"/>
                <w:sz w:val="28"/>
                <w:szCs w:val="28"/>
              </w:rPr>
              <w:t>*Материал, указанный в т</w:t>
            </w:r>
            <w:r>
              <w:rPr>
                <w:rFonts w:ascii="Times New Roman" w:hAnsi="Times New Roman"/>
                <w:b/>
                <w:color w:val="000000"/>
                <w:sz w:val="28"/>
                <w:szCs w:val="28"/>
              </w:rPr>
              <w:t>ехническом задании будет применяться при выполнении работ по изготовлению ортопедической обуви сложной в зависимости от индивидуальных особенностей Получателей.</w:t>
            </w:r>
          </w:p>
        </w:tc>
      </w:tr>
    </w:tbl>
    <w:p w:rsidR="00F15076" w:rsidRDefault="00B82499">
      <w:pPr>
        <w:pStyle w:val="Standard"/>
        <w:jc w:val="both"/>
      </w:pPr>
      <w:r>
        <w:rPr>
          <w:rFonts w:ascii="Times New Roman" w:hAnsi="Times New Roman"/>
          <w:sz w:val="28"/>
          <w:szCs w:val="28"/>
        </w:rPr>
        <w:lastRenderedPageBreak/>
        <w:t xml:space="preserve"> </w:t>
      </w:r>
      <w:r>
        <w:rPr>
          <w:rFonts w:ascii="Times New Roman" w:hAnsi="Times New Roman"/>
          <w:sz w:val="26"/>
          <w:szCs w:val="26"/>
        </w:rPr>
        <w:t xml:space="preserve">  </w:t>
      </w:r>
      <w:r>
        <w:rPr>
          <w:rFonts w:ascii="Times New Roman" w:hAnsi="Times New Roman"/>
          <w:sz w:val="28"/>
          <w:szCs w:val="28"/>
        </w:rPr>
        <w:t>Выполняемые работы по обеспечению инвалидов ортопедической обувью сложной должны содержать</w:t>
      </w:r>
      <w:r>
        <w:rPr>
          <w:rFonts w:ascii="Times New Roman" w:hAnsi="Times New Roman"/>
          <w:sz w:val="28"/>
          <w:szCs w:val="28"/>
        </w:rPr>
        <w:t xml:space="preserve">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F15076" w:rsidRDefault="00B82499">
      <w:pPr>
        <w:pStyle w:val="Standard"/>
        <w:jc w:val="both"/>
      </w:pPr>
      <w:r>
        <w:rPr>
          <w:rFonts w:ascii="Times New Roman" w:hAnsi="Times New Roman"/>
          <w:sz w:val="28"/>
          <w:szCs w:val="28"/>
        </w:rPr>
        <w:t xml:space="preserve">   Ортопедическая обувь сложная</w:t>
      </w:r>
      <w:r>
        <w:rPr>
          <w:rFonts w:ascii="Times New Roman" w:hAnsi="Times New Roman"/>
          <w:sz w:val="28"/>
          <w:szCs w:val="28"/>
        </w:rPr>
        <w:t xml:space="preserve"> должна соответствовать  требованиями Национального стандарта Российской Федерации ГОСТ Р ИСО 9999-2014  (ИСО 999:2002) «Технические средства реабилитации людей с ограничениями жизнедеятельности. Классификация»; прочность крепления, деформация задника и по</w:t>
      </w:r>
      <w:r>
        <w:rPr>
          <w:rFonts w:ascii="Times New Roman" w:hAnsi="Times New Roman"/>
          <w:sz w:val="28"/>
          <w:szCs w:val="28"/>
        </w:rPr>
        <w:t>дноска соответствовать ГОСТ 21463 и гибкость обуви -ГОСТ 14226.</w:t>
      </w:r>
    </w:p>
    <w:p w:rsidR="00F15076" w:rsidRDefault="00B82499">
      <w:pPr>
        <w:pStyle w:val="Standard"/>
        <w:jc w:val="both"/>
      </w:pPr>
      <w:r>
        <w:rPr>
          <w:rFonts w:ascii="Times New Roman" w:hAnsi="Times New Roman"/>
          <w:sz w:val="28"/>
          <w:szCs w:val="28"/>
        </w:rPr>
        <w:t xml:space="preserve"> </w:t>
      </w:r>
      <w:r>
        <w:rPr>
          <w:rFonts w:ascii="Times New Roman" w:hAnsi="Times New Roman"/>
          <w:b/>
          <w:bCs/>
          <w:sz w:val="28"/>
          <w:szCs w:val="28"/>
          <w:u w:val="single"/>
        </w:rPr>
        <w:t>Ортопедическая обувь сложная должна быть ручного или полу механического производства.</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При обработке ортопедической обуви сложной должно предусматриваться несколько примерок.</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Обувь должн</w:t>
      </w:r>
      <w:r>
        <w:rPr>
          <w:rFonts w:ascii="Times New Roman" w:hAnsi="Times New Roman"/>
          <w:sz w:val="28"/>
          <w:szCs w:val="28"/>
        </w:rPr>
        <w:t>а быть устойчива к воздействию физиологической жидкости (пота) по МУ 25.1.-001.</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Обувь повседневная должна быть устойчива к климатическим воздействиям (колебания температур, атмосферные осадки, вода, пыль).</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Синтетические и искусственные материалы, при</w:t>
      </w:r>
      <w:r>
        <w:rPr>
          <w:rFonts w:ascii="Times New Roman" w:hAnsi="Times New Roman"/>
          <w:sz w:val="28"/>
          <w:szCs w:val="28"/>
        </w:rPr>
        <w:t>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15076" w:rsidRDefault="00B82499">
      <w:pPr>
        <w:pStyle w:val="Standard"/>
        <w:ind w:left="142"/>
        <w:rPr>
          <w:rFonts w:ascii="Times New Roman" w:hAnsi="Times New Roman"/>
          <w:sz w:val="28"/>
          <w:szCs w:val="28"/>
        </w:rPr>
      </w:pPr>
      <w:r>
        <w:rPr>
          <w:rFonts w:ascii="Times New Roman" w:hAnsi="Times New Roman"/>
          <w:sz w:val="28"/>
          <w:szCs w:val="28"/>
        </w:rPr>
        <w:t xml:space="preserve">   Межстелечный</w:t>
      </w:r>
      <w:r>
        <w:rPr>
          <w:rFonts w:ascii="Times New Roman" w:hAnsi="Times New Roman"/>
          <w:sz w:val="28"/>
          <w:szCs w:val="28"/>
        </w:rPr>
        <w:tab/>
        <w:t xml:space="preserve">слой  должен быть устойчив к гигиенической обработке раствором детского мыла по ГОСТ 25644 в </w:t>
      </w:r>
      <w:r>
        <w:rPr>
          <w:rFonts w:ascii="Times New Roman" w:hAnsi="Times New Roman"/>
          <w:sz w:val="28"/>
          <w:szCs w:val="28"/>
        </w:rPr>
        <w:t xml:space="preserve">теплой воде до температуры не </w:t>
      </w:r>
      <w:r>
        <w:rPr>
          <w:rFonts w:ascii="Times New Roman" w:hAnsi="Times New Roman"/>
          <w:sz w:val="28"/>
          <w:szCs w:val="28"/>
        </w:rPr>
        <w:lastRenderedPageBreak/>
        <w:t>выше плюс 40 град.С.</w:t>
      </w:r>
    </w:p>
    <w:p w:rsidR="00F15076" w:rsidRDefault="00B82499">
      <w:pPr>
        <w:pStyle w:val="Standard"/>
        <w:jc w:val="both"/>
      </w:pPr>
      <w:r>
        <w:rPr>
          <w:rFonts w:ascii="Times New Roman" w:hAnsi="Times New Roman"/>
          <w:sz w:val="28"/>
          <w:szCs w:val="28"/>
        </w:rPr>
        <w:t xml:space="preserve">   Маркировка, упаковка, хранение и транспортировка ортопедической обуви к месту нахождения инвалидов должна осуществляться с соблюдением требований  ГОСТ Р 51632-2014  «Технические средства реабилитации л</w:t>
      </w:r>
      <w:r>
        <w:rPr>
          <w:rFonts w:ascii="Times New Roman" w:hAnsi="Times New Roman"/>
          <w:sz w:val="28"/>
          <w:szCs w:val="28"/>
        </w:rPr>
        <w:t>юдей с ограничениями жизнедеятельности. Общие технические  требования и методы испытаний».</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Упаковка ортопедической обуви сложной должна обеспечить защиту от повреждений, порчи (изнашивания) или загрязнения во время хранения и транспортировки к месту исп</w:t>
      </w:r>
      <w:r>
        <w:rPr>
          <w:rFonts w:ascii="Times New Roman" w:hAnsi="Times New Roman"/>
          <w:sz w:val="28"/>
          <w:szCs w:val="28"/>
        </w:rPr>
        <w:t xml:space="preserve">ользования по назначению.   </w:t>
      </w:r>
    </w:p>
    <w:p w:rsidR="00F15076" w:rsidRDefault="00B82499">
      <w:pPr>
        <w:pStyle w:val="Standard"/>
        <w:ind w:left="142"/>
        <w:jc w:val="both"/>
        <w:rPr>
          <w:rFonts w:ascii="Times New Roman" w:hAnsi="Times New Roman"/>
          <w:sz w:val="28"/>
          <w:szCs w:val="28"/>
        </w:rPr>
      </w:pPr>
      <w:r>
        <w:rPr>
          <w:rFonts w:ascii="Times New Roman" w:hAnsi="Times New Roman"/>
          <w:sz w:val="28"/>
          <w:szCs w:val="28"/>
        </w:rPr>
        <w:t xml:space="preserve">   Упаковка, хранение и транспортирование  ортопедической обуви сложной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F15076" w:rsidRDefault="00F15076">
      <w:pPr>
        <w:pStyle w:val="Standard"/>
        <w:ind w:left="142"/>
        <w:jc w:val="both"/>
        <w:rPr>
          <w:rFonts w:ascii="Times New Roman" w:hAnsi="Times New Roman"/>
          <w:sz w:val="28"/>
          <w:szCs w:val="28"/>
          <w:shd w:val="clear" w:color="auto" w:fill="FFFF00"/>
        </w:rPr>
      </w:pPr>
    </w:p>
    <w:p w:rsidR="00F15076" w:rsidRDefault="00B82499">
      <w:pPr>
        <w:pStyle w:val="Standard"/>
        <w:ind w:left="15" w:hanging="360"/>
        <w:jc w:val="both"/>
      </w:pPr>
      <w:r>
        <w:rPr>
          <w:rFonts w:ascii="Times New Roman" w:hAnsi="Times New Roman"/>
          <w:b/>
          <w:bCs/>
          <w:sz w:val="28"/>
          <w:szCs w:val="28"/>
        </w:rPr>
        <w:t>Требования к безопасности работ:</w:t>
      </w:r>
      <w:r>
        <w:rPr>
          <w:rFonts w:ascii="Times New Roman" w:hAnsi="Times New Roman"/>
          <w:sz w:val="28"/>
          <w:szCs w:val="28"/>
        </w:rPr>
        <w:t xml:space="preserve"> проведение работ по обеспечению инвалидов ортопедической обувью сложной должна осуществляться  при наличии </w:t>
      </w:r>
      <w:r>
        <w:rPr>
          <w:rFonts w:ascii="Times New Roman" w:hAnsi="Times New Roman"/>
          <w:color w:val="000000"/>
          <w:sz w:val="28"/>
          <w:szCs w:val="28"/>
        </w:rPr>
        <w:t>документов на соответствие которым проводится обязательное подтверждение соответствия:</w:t>
      </w:r>
    </w:p>
    <w:p w:rsidR="00F15076" w:rsidRDefault="00F15076">
      <w:pPr>
        <w:pStyle w:val="Standard"/>
        <w:ind w:left="15" w:hanging="360"/>
        <w:jc w:val="both"/>
        <w:rPr>
          <w:rFonts w:ascii="Times New Roman" w:hAnsi="Times New Roman"/>
          <w:color w:val="000000"/>
          <w:sz w:val="28"/>
          <w:szCs w:val="28"/>
        </w:rPr>
      </w:pPr>
    </w:p>
    <w:p w:rsidR="00F15076" w:rsidRDefault="00B82499">
      <w:pPr>
        <w:pStyle w:val="Textbody"/>
      </w:pPr>
      <w:r>
        <w:rPr>
          <w:rFonts w:ascii="Times New Roman" w:hAnsi="Times New Roman"/>
          <w:color w:val="000000"/>
          <w:sz w:val="28"/>
          <w:szCs w:val="28"/>
        </w:rPr>
        <w:t>- ГОСТ ISO 10993-1-2011 - Изделия медицинские. Оценка биолог</w:t>
      </w:r>
      <w:r>
        <w:rPr>
          <w:rFonts w:ascii="Times New Roman" w:hAnsi="Times New Roman"/>
          <w:color w:val="000000"/>
          <w:sz w:val="28"/>
          <w:szCs w:val="28"/>
        </w:rPr>
        <w:t>ического действия медицинских изделий. Часть 1. Оценка и исследования.</w:t>
      </w:r>
    </w:p>
    <w:p w:rsidR="00F15076" w:rsidRDefault="00B82499">
      <w:pPr>
        <w:pStyle w:val="Textbody"/>
        <w:rPr>
          <w:rFonts w:ascii="Times New Roman" w:hAnsi="Times New Roman"/>
          <w:color w:val="000000"/>
          <w:sz w:val="28"/>
          <w:szCs w:val="28"/>
        </w:rPr>
      </w:pPr>
      <w:r>
        <w:rPr>
          <w:rFonts w:ascii="Times New Roman" w:hAnsi="Times New Roman"/>
          <w:color w:val="000000"/>
          <w:sz w:val="28"/>
          <w:szCs w:val="28"/>
        </w:rPr>
        <w:t>- ГОСТ ISO 10993-5-2011 - Изделия медицинские. Оценка биологического действия медицинских изделий. Часть 5. Исследования на цитотоксичность: методы in vitro.</w:t>
      </w:r>
    </w:p>
    <w:p w:rsidR="00F15076" w:rsidRDefault="00B82499">
      <w:pPr>
        <w:pStyle w:val="Textbody"/>
        <w:rPr>
          <w:rFonts w:ascii="Times New Roman" w:hAnsi="Times New Roman"/>
          <w:color w:val="000000"/>
          <w:sz w:val="28"/>
          <w:szCs w:val="28"/>
        </w:rPr>
      </w:pPr>
      <w:r>
        <w:rPr>
          <w:rFonts w:ascii="Times New Roman" w:hAnsi="Times New Roman"/>
          <w:color w:val="000000"/>
          <w:sz w:val="28"/>
          <w:szCs w:val="28"/>
        </w:rPr>
        <w:t xml:space="preserve">- ГОСТ ISO 10993-10-2011 - </w:t>
      </w:r>
      <w:r>
        <w:rPr>
          <w:rFonts w:ascii="Times New Roman" w:hAnsi="Times New Roman"/>
          <w:color w:val="000000"/>
          <w:sz w:val="28"/>
          <w:szCs w:val="28"/>
        </w:rPr>
        <w:t>Изделия медицинские. Оценка биологического действия медицинских изделий. Часть 10. Исследования раздражающего и сенсибилизирующего действия.</w:t>
      </w:r>
    </w:p>
    <w:p w:rsidR="00F15076" w:rsidRDefault="00B82499">
      <w:pPr>
        <w:pStyle w:val="Textbody"/>
        <w:rPr>
          <w:rFonts w:ascii="Times New Roman" w:hAnsi="Times New Roman"/>
          <w:color w:val="000000"/>
          <w:sz w:val="28"/>
          <w:szCs w:val="28"/>
        </w:rPr>
      </w:pPr>
      <w:r>
        <w:rPr>
          <w:rFonts w:ascii="Times New Roman" w:hAnsi="Times New Roman"/>
          <w:color w:val="000000"/>
          <w:sz w:val="28"/>
          <w:szCs w:val="28"/>
        </w:rPr>
        <w:t>- ГОСТ Р 52770-2016 - Изделия медицинские. Требования безопасности. Методы санитарно-химических и токсикологических</w:t>
      </w:r>
      <w:r>
        <w:rPr>
          <w:rFonts w:ascii="Times New Roman" w:hAnsi="Times New Roman"/>
          <w:color w:val="000000"/>
          <w:sz w:val="28"/>
          <w:szCs w:val="28"/>
        </w:rPr>
        <w:t xml:space="preserve"> испытаний.</w:t>
      </w:r>
    </w:p>
    <w:p w:rsidR="00F15076" w:rsidRDefault="00B82499">
      <w:pPr>
        <w:pStyle w:val="Textbody"/>
        <w:tabs>
          <w:tab w:val="left" w:pos="-330"/>
        </w:tabs>
        <w:ind w:left="30" w:hanging="360"/>
        <w:jc w:val="both"/>
        <w:rPr>
          <w:rFonts w:ascii="Times New Roman" w:hAnsi="Times New Roman"/>
          <w:color w:val="000000"/>
          <w:sz w:val="28"/>
          <w:szCs w:val="28"/>
        </w:rPr>
      </w:pPr>
      <w:r>
        <w:rPr>
          <w:rFonts w:ascii="Times New Roman" w:hAnsi="Times New Roman"/>
          <w:color w:val="000000"/>
          <w:sz w:val="28"/>
          <w:szCs w:val="28"/>
        </w:rPr>
        <w:t xml:space="preserve">  - ГОСТ Р 51632-2014 - Технические средства реабилитации людей с ограничениями жизнедеятельности. Общие технические требования и методы испытаний.</w:t>
      </w:r>
    </w:p>
    <w:p w:rsidR="00F15076" w:rsidRDefault="00B82499">
      <w:pPr>
        <w:pStyle w:val="Standard"/>
        <w:ind w:left="60" w:hanging="360"/>
        <w:jc w:val="both"/>
        <w:rPr>
          <w:rFonts w:ascii="Times New Roman" w:hAnsi="Times New Roman"/>
          <w:sz w:val="28"/>
          <w:szCs w:val="28"/>
        </w:rPr>
      </w:pPr>
      <w:r>
        <w:rPr>
          <w:rFonts w:ascii="Times New Roman" w:hAnsi="Times New Roman"/>
          <w:sz w:val="28"/>
          <w:szCs w:val="28"/>
        </w:rPr>
        <w:t xml:space="preserve">    - ГОСТ Р 54407-2011- Обувь ортопедическая. Общие технические условия</w:t>
      </w:r>
    </w:p>
    <w:p w:rsidR="00F15076" w:rsidRDefault="00F15076">
      <w:pPr>
        <w:pStyle w:val="Standard"/>
        <w:ind w:left="60" w:hanging="360"/>
        <w:jc w:val="both"/>
        <w:rPr>
          <w:rFonts w:ascii="Times New Roman" w:hAnsi="Times New Roman"/>
          <w:sz w:val="28"/>
          <w:szCs w:val="28"/>
        </w:rPr>
      </w:pPr>
    </w:p>
    <w:p w:rsidR="00F15076" w:rsidRDefault="00B82499">
      <w:pPr>
        <w:pStyle w:val="Standard"/>
        <w:jc w:val="both"/>
        <w:rPr>
          <w:rFonts w:ascii="Times New Roman" w:hAnsi="Times New Roman"/>
          <w:sz w:val="28"/>
          <w:szCs w:val="28"/>
        </w:rPr>
      </w:pPr>
      <w:r>
        <w:rPr>
          <w:rFonts w:ascii="Times New Roman" w:hAnsi="Times New Roman"/>
          <w:sz w:val="28"/>
          <w:szCs w:val="28"/>
        </w:rPr>
        <w:t>Срок выполнения работ:</w:t>
      </w:r>
      <w:r>
        <w:rPr>
          <w:rFonts w:ascii="Times New Roman" w:hAnsi="Times New Roman"/>
          <w:sz w:val="28"/>
          <w:szCs w:val="28"/>
        </w:rPr>
        <w:t xml:space="preserve"> не более 45 дней.</w:t>
      </w:r>
    </w:p>
    <w:p w:rsidR="00F15076" w:rsidRDefault="00F15076">
      <w:pPr>
        <w:pStyle w:val="Standard"/>
        <w:jc w:val="both"/>
        <w:rPr>
          <w:rFonts w:ascii="Times New Roman" w:hAnsi="Times New Roman"/>
          <w:color w:val="000000"/>
          <w:sz w:val="28"/>
          <w:szCs w:val="28"/>
        </w:rPr>
      </w:pPr>
    </w:p>
    <w:p w:rsidR="00F15076" w:rsidRDefault="00B82499">
      <w:pPr>
        <w:pStyle w:val="Standard"/>
        <w:jc w:val="both"/>
      </w:pPr>
      <w:r>
        <w:rPr>
          <w:rFonts w:ascii="Times New Roman" w:hAnsi="Times New Roman"/>
          <w:b/>
          <w:bCs/>
          <w:color w:val="000000"/>
          <w:sz w:val="28"/>
          <w:szCs w:val="28"/>
        </w:rPr>
        <w:t>Требования к результатам работ, гарантиям качества:</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Pr>
          <w:rFonts w:ascii="Times New Roman" w:hAnsi="Times New Roman"/>
          <w:sz w:val="28"/>
          <w:szCs w:val="28"/>
        </w:rPr>
        <w:t xml:space="preserve">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w:t>
      </w:r>
      <w:r>
        <w:rPr>
          <w:rFonts w:ascii="Times New Roman" w:hAnsi="Times New Roman"/>
          <w:sz w:val="28"/>
          <w:szCs w:val="28"/>
        </w:rPr>
        <w:lastRenderedPageBreak/>
        <w:t>функций нижних конечностей.</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Ортопедическа</w:t>
      </w:r>
      <w:r>
        <w:rPr>
          <w:rFonts w:ascii="Times New Roman" w:hAnsi="Times New Roman"/>
          <w:sz w:val="28"/>
          <w:szCs w:val="28"/>
        </w:rPr>
        <w:t>я обувь сложная обеспечивает</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 достаточность опорноспособности конечности;</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 удержание стопы в корригированном положении для обеспечения функционально  благоприятных условий развития детей;</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 фиксацию стопы в правильном положении после деформаций,</w:t>
      </w:r>
      <w:r>
        <w:rPr>
          <w:rFonts w:ascii="Times New Roman" w:hAnsi="Times New Roman"/>
          <w:sz w:val="28"/>
          <w:szCs w:val="28"/>
        </w:rPr>
        <w:t xml:space="preserve"> а также для профилактики прогрессирования деформации;</w:t>
      </w:r>
    </w:p>
    <w:p w:rsidR="00F15076" w:rsidRDefault="00B82499">
      <w:pPr>
        <w:pStyle w:val="Standard"/>
        <w:jc w:val="both"/>
        <w:rPr>
          <w:rFonts w:ascii="Times New Roman" w:hAnsi="Times New Roman"/>
          <w:sz w:val="28"/>
          <w:szCs w:val="28"/>
        </w:rPr>
      </w:pPr>
      <w:r>
        <w:rPr>
          <w:rFonts w:ascii="Times New Roman" w:hAnsi="Times New Roman"/>
          <w:sz w:val="28"/>
          <w:szCs w:val="28"/>
        </w:rPr>
        <w:t xml:space="preserve">    - компенсацию укорочения конечности.</w:t>
      </w:r>
    </w:p>
    <w:p w:rsidR="00F15076" w:rsidRDefault="00B82499">
      <w:pPr>
        <w:pStyle w:val="Standard"/>
        <w:ind w:left="105"/>
        <w:jc w:val="both"/>
        <w:rPr>
          <w:rFonts w:ascii="Times New Roman" w:hAnsi="Times New Roman"/>
          <w:color w:val="000000"/>
          <w:sz w:val="28"/>
          <w:szCs w:val="28"/>
        </w:rPr>
      </w:pPr>
      <w:r>
        <w:rPr>
          <w:rFonts w:ascii="Times New Roman" w:hAnsi="Times New Roman"/>
          <w:color w:val="000000"/>
          <w:sz w:val="28"/>
          <w:szCs w:val="28"/>
        </w:rPr>
        <w:t xml:space="preserve">  Работы по обеспечению инвалидов ортопедической обувью сложной следует считать эффективно исполненными, если у инвалида частично или полностью восстановлена оп</w:t>
      </w:r>
      <w:r>
        <w:rPr>
          <w:rFonts w:ascii="Times New Roman" w:hAnsi="Times New Roman"/>
          <w:color w:val="000000"/>
          <w:sz w:val="28"/>
          <w:szCs w:val="28"/>
        </w:rPr>
        <w:t>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F15076" w:rsidRDefault="00B82499">
      <w:pPr>
        <w:pStyle w:val="Standard"/>
        <w:jc w:val="both"/>
        <w:rPr>
          <w:rFonts w:ascii="Times New Roman" w:hAnsi="Times New Roman"/>
          <w:color w:val="000000"/>
          <w:sz w:val="28"/>
          <w:szCs w:val="28"/>
        </w:rPr>
      </w:pPr>
      <w:r>
        <w:rPr>
          <w:rFonts w:ascii="Times New Roman" w:hAnsi="Times New Roman"/>
          <w:color w:val="000000"/>
          <w:sz w:val="28"/>
          <w:szCs w:val="28"/>
        </w:rPr>
        <w:t xml:space="preserve">      Гарантийный срок  носки ортопедической обуви сложной </w:t>
      </w:r>
      <w:r>
        <w:rPr>
          <w:rFonts w:ascii="Times New Roman" w:hAnsi="Times New Roman"/>
          <w:color w:val="000000"/>
          <w:sz w:val="28"/>
          <w:szCs w:val="28"/>
        </w:rPr>
        <w:t>устанавливает  со дня выдачи обуви потребителю или начала сезона и составляет:</w:t>
      </w:r>
    </w:p>
    <w:p w:rsidR="00F15076" w:rsidRDefault="00B82499">
      <w:pPr>
        <w:pStyle w:val="Standard"/>
        <w:numPr>
          <w:ilvl w:val="0"/>
          <w:numId w:val="2"/>
        </w:numPr>
        <w:jc w:val="both"/>
        <w:rPr>
          <w:rFonts w:ascii="Times New Roman" w:hAnsi="Times New Roman"/>
          <w:color w:val="000000"/>
          <w:sz w:val="28"/>
          <w:szCs w:val="28"/>
        </w:rPr>
      </w:pPr>
      <w:r>
        <w:rPr>
          <w:rFonts w:ascii="Times New Roman" w:hAnsi="Times New Roman"/>
          <w:color w:val="000000"/>
          <w:sz w:val="28"/>
          <w:szCs w:val="28"/>
        </w:rPr>
        <w:t>на кожаной подошве - 40 дней;</w:t>
      </w:r>
    </w:p>
    <w:p w:rsidR="00F15076" w:rsidRDefault="00B82499">
      <w:pPr>
        <w:pStyle w:val="Standard"/>
        <w:numPr>
          <w:ilvl w:val="0"/>
          <w:numId w:val="2"/>
        </w:numPr>
        <w:jc w:val="both"/>
        <w:rPr>
          <w:rFonts w:ascii="Times New Roman" w:hAnsi="Times New Roman"/>
          <w:color w:val="000000"/>
          <w:sz w:val="28"/>
          <w:szCs w:val="28"/>
        </w:rPr>
      </w:pPr>
      <w:r>
        <w:rPr>
          <w:rFonts w:ascii="Times New Roman" w:hAnsi="Times New Roman"/>
          <w:color w:val="000000"/>
          <w:sz w:val="28"/>
          <w:szCs w:val="28"/>
        </w:rPr>
        <w:t>на кожаной подошве с накладкой - 50 дней;</w:t>
      </w:r>
    </w:p>
    <w:p w:rsidR="00F15076" w:rsidRDefault="00B82499">
      <w:pPr>
        <w:pStyle w:val="Standard"/>
        <w:jc w:val="both"/>
        <w:rPr>
          <w:rFonts w:ascii="Times New Roman" w:hAnsi="Times New Roman"/>
          <w:color w:val="000000"/>
          <w:sz w:val="28"/>
          <w:szCs w:val="28"/>
        </w:rPr>
      </w:pPr>
      <w:r>
        <w:rPr>
          <w:rFonts w:ascii="Times New Roman" w:hAnsi="Times New Roman"/>
          <w:color w:val="000000"/>
          <w:sz w:val="28"/>
          <w:szCs w:val="28"/>
        </w:rPr>
        <w:t>на подошве из кожеподобной резины - 60 дней;</w:t>
      </w:r>
    </w:p>
    <w:p w:rsidR="00F15076" w:rsidRDefault="00B82499">
      <w:pPr>
        <w:pStyle w:val="Standard"/>
        <w:numPr>
          <w:ilvl w:val="0"/>
          <w:numId w:val="3"/>
        </w:numPr>
        <w:jc w:val="both"/>
        <w:rPr>
          <w:rFonts w:ascii="Times New Roman" w:hAnsi="Times New Roman"/>
          <w:color w:val="000000"/>
          <w:sz w:val="28"/>
          <w:szCs w:val="28"/>
        </w:rPr>
      </w:pPr>
      <w:r>
        <w:rPr>
          <w:rFonts w:ascii="Times New Roman" w:hAnsi="Times New Roman"/>
          <w:color w:val="000000"/>
          <w:sz w:val="28"/>
          <w:szCs w:val="28"/>
        </w:rPr>
        <w:t xml:space="preserve">на подошве из пористой резины, полиэфируретана, термопласта </w:t>
      </w:r>
      <w:r>
        <w:rPr>
          <w:rFonts w:ascii="Times New Roman" w:hAnsi="Times New Roman"/>
          <w:color w:val="000000"/>
          <w:sz w:val="28"/>
          <w:szCs w:val="28"/>
        </w:rPr>
        <w:t>-70дней;</w:t>
      </w:r>
    </w:p>
    <w:p w:rsidR="00F15076" w:rsidRDefault="00B82499">
      <w:pPr>
        <w:pStyle w:val="Standard"/>
        <w:jc w:val="both"/>
        <w:rPr>
          <w:rFonts w:ascii="Times New Roman" w:hAnsi="Times New Roman"/>
          <w:color w:val="000000"/>
          <w:sz w:val="28"/>
          <w:szCs w:val="28"/>
        </w:rPr>
      </w:pPr>
      <w:r>
        <w:rPr>
          <w:rFonts w:ascii="Times New Roman" w:hAnsi="Times New Roman"/>
          <w:color w:val="000000"/>
          <w:sz w:val="28"/>
          <w:szCs w:val="28"/>
        </w:rPr>
        <w:t xml:space="preserve">     -    на детскую обувь - 45 дней.</w:t>
      </w:r>
    </w:p>
    <w:p w:rsidR="00F15076" w:rsidRDefault="00B82499">
      <w:pPr>
        <w:pStyle w:val="Standard"/>
        <w:jc w:val="both"/>
        <w:rPr>
          <w:rFonts w:ascii="Times New Roman" w:hAnsi="Times New Roman"/>
          <w:color w:val="000000"/>
          <w:sz w:val="28"/>
          <w:szCs w:val="28"/>
        </w:rPr>
      </w:pPr>
      <w:r>
        <w:rPr>
          <w:rFonts w:ascii="Times New Roman" w:hAnsi="Times New Roman"/>
          <w:color w:val="000000"/>
          <w:sz w:val="28"/>
          <w:szCs w:val="28"/>
        </w:rPr>
        <w:t xml:space="preserve">    Начало сезона определяется в соответствии с законом «О защите прав потребителей». В течение указанного срока предприятие-изготовитель производит  ремонт или безвозмездную замену обуви, преждевременно вышед</w:t>
      </w:r>
      <w:r>
        <w:rPr>
          <w:rFonts w:ascii="Times New Roman" w:hAnsi="Times New Roman"/>
          <w:color w:val="000000"/>
          <w:sz w:val="28"/>
          <w:szCs w:val="28"/>
        </w:rPr>
        <w:t>шей из строя не по вине потребителя.</w:t>
      </w:r>
      <w:bookmarkStart w:id="0" w:name="_GoBack"/>
      <w:bookmarkEnd w:id="0"/>
    </w:p>
    <w:sectPr w:rsidR="00F15076">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99" w:rsidRDefault="00B82499">
      <w:r>
        <w:separator/>
      </w:r>
    </w:p>
  </w:endnote>
  <w:endnote w:type="continuationSeparator" w:id="0">
    <w:p w:rsidR="00B82499" w:rsidRDefault="00B8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99" w:rsidRDefault="00B82499">
      <w:r>
        <w:rPr>
          <w:color w:val="000000"/>
        </w:rPr>
        <w:separator/>
      </w:r>
    </w:p>
  </w:footnote>
  <w:footnote w:type="continuationSeparator" w:id="0">
    <w:p w:rsidR="00B82499" w:rsidRDefault="00B82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E3B6C"/>
    <w:multiLevelType w:val="multilevel"/>
    <w:tmpl w:val="A4D6170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nsid w:val="56BA6E33"/>
    <w:multiLevelType w:val="multilevel"/>
    <w:tmpl w:val="DFCC16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7694697E"/>
    <w:multiLevelType w:val="multilevel"/>
    <w:tmpl w:val="8B2CAC3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15076"/>
    <w:rsid w:val="0051277C"/>
    <w:rsid w:val="00B519E1"/>
    <w:rsid w:val="00B82499"/>
    <w:rsid w:val="00F1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FD5B7-E661-4F4F-91A1-4C142340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0"/>
    <w:next w:val="Textbody"/>
    <w:pPr>
      <w:outlineLvl w:val="0"/>
    </w:pPr>
    <w:rPr>
      <w:rFonts w:ascii="Times New Roman" w:eastAsia="Arial Unicode MS" w:hAnsi="Times New Roman"/>
      <w:b/>
      <w:bCs/>
      <w:sz w:val="48"/>
      <w:szCs w:val="48"/>
    </w:rPr>
  </w:style>
  <w:style w:type="paragraph" w:styleId="2">
    <w:name w:val="heading 2"/>
    <w:basedOn w:val="a0"/>
    <w:next w:val="Textbody"/>
    <w:pPr>
      <w:outlineLvl w:val="1"/>
    </w:pPr>
    <w:rPr>
      <w:rFonts w:ascii="Times New Roman" w:eastAsia="Arial Unicode MS"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styleId="a4">
    <w:name w:val="Title"/>
    <w:basedOn w:val="Standard"/>
    <w:next w:val="Textbody"/>
    <w:pPr>
      <w:keepNext/>
      <w:spacing w:before="240" w:after="120"/>
    </w:pPr>
    <w:rPr>
      <w:rFonts w:eastAsia="Arial Unicode MS"/>
      <w:sz w:val="28"/>
      <w:szCs w:val="28"/>
    </w:rPr>
  </w:style>
  <w:style w:type="paragraph" w:customStyle="1" w:styleId="Textbody">
    <w:name w:val="Text body"/>
    <w:basedOn w:val="Standard"/>
    <w:pPr>
      <w:spacing w:after="120"/>
    </w:pPr>
  </w:style>
  <w:style w:type="paragraph" w:styleId="a5">
    <w:name w:val="Subtitle"/>
    <w:basedOn w:val="a0"/>
    <w:next w:val="Textbody"/>
    <w:pPr>
      <w:jc w:val="center"/>
    </w:pPr>
  </w:style>
  <w:style w:type="paragraph" w:styleId="a0">
    <w:name w:val="caption"/>
    <w:basedOn w:val="Standard"/>
    <w:next w:val="Textbody"/>
    <w:pPr>
      <w:keepNext/>
      <w:spacing w:before="240" w:after="120"/>
    </w:pPr>
    <w:rPr>
      <w:sz w:val="28"/>
      <w:szCs w:val="28"/>
    </w:r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a"/>
    <w:pPr>
      <w:suppressLineNumbers/>
      <w:textAlignment w:val="auto"/>
    </w:pPr>
    <w:rPr>
      <w:rFonts w:cs="Mangal"/>
      <w:sz w:val="20"/>
      <w:lang w:eastAsia="hi-IN" w:bidi="hi-IN"/>
    </w:rPr>
  </w:style>
  <w:style w:type="paragraph" w:customStyle="1" w:styleId="Footnote">
    <w:name w:val="Footnote"/>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a7">
    <w:name w:val="Normal (Web)"/>
    <w:basedOn w:val="a"/>
    <w:pPr>
      <w:widowControl/>
      <w:suppressAutoHyphens w:val="0"/>
      <w:spacing w:before="100" w:after="100"/>
      <w:textAlignment w:val="auto"/>
    </w:pPr>
    <w:rPr>
      <w:rFonts w:ascii="Times New Roman" w:eastAsia="Times New Roman" w:hAnsi="Times New Roman" w:cs="Times New Roman"/>
      <w:kern w:val="0"/>
    </w:rPr>
  </w:style>
  <w:style w:type="paragraph" w:styleId="a8">
    <w:name w:val="Balloon Text"/>
    <w:basedOn w:val="a"/>
    <w:rPr>
      <w:rFonts w:ascii="Segoe UI" w:hAnsi="Segoe UI" w:cs="Segoe UI"/>
      <w:sz w:val="18"/>
      <w:szCs w:val="18"/>
    </w:rPr>
  </w:style>
  <w:style w:type="character" w:customStyle="1" w:styleId="NumberingSymbols">
    <w:name w:val="Numbering Symbols"/>
  </w:style>
  <w:style w:type="character" w:customStyle="1" w:styleId="FootnoteSymbol">
    <w:name w:val="Footnote Symbol"/>
    <w:basedOn w:val="a1"/>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StarSymbol" w:eastAsia="StarSymbol" w:hAnsi="StarSymbol" w:cs="StarSymbol"/>
      <w:sz w:val="18"/>
      <w:szCs w:val="18"/>
    </w:rPr>
  </w:style>
  <w:style w:type="character" w:customStyle="1" w:styleId="WW-Absatz-Standardschriftart1">
    <w:name w:val="WW-Absatz-Standardschriftart1"/>
  </w:style>
  <w:style w:type="character" w:customStyle="1" w:styleId="a9">
    <w:name w:val="Текст выноски Знак"/>
    <w:basedOn w:val="a1"/>
    <w:rPr>
      <w:rFonts w:ascii="Segoe UI" w:hAnsi="Segoe UI" w:cs="Segoe UI"/>
      <w:sz w:val="18"/>
      <w:szCs w:val="18"/>
    </w:rPr>
  </w:style>
  <w:style w:type="character" w:customStyle="1" w:styleId="Internetlink">
    <w:name w:val="Internet link"/>
    <w:rPr>
      <w:color w:val="000080"/>
      <w:u w:val="single"/>
    </w:rPr>
  </w:style>
  <w:style w:type="character" w:customStyle="1" w:styleId="10">
    <w:name w:val="Основной шрифт абзаца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 Марина Игоревна</dc:creator>
  <cp:lastModifiedBy>Шарова Марина Игоревна</cp:lastModifiedBy>
  <cp:revision>2</cp:revision>
  <cp:lastPrinted>2019-12-13T09:17:00Z</cp:lastPrinted>
  <dcterms:created xsi:type="dcterms:W3CDTF">2019-12-17T11:41:00Z</dcterms:created>
  <dcterms:modified xsi:type="dcterms:W3CDTF">2019-12-17T11:41:00Z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