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2C" w:rsidRPr="004D1066" w:rsidRDefault="0015772C" w:rsidP="0015772C">
      <w:pPr>
        <w:snapToGrid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D1066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  <w:r w:rsidRPr="004D1066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</w:p>
    <w:p w:rsidR="00E75AAF" w:rsidRPr="004D1066" w:rsidRDefault="00E75AAF" w:rsidP="0015772C">
      <w:pPr>
        <w:snapToGrid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5772C" w:rsidRPr="004D1066" w:rsidRDefault="00147CDF" w:rsidP="00157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66">
        <w:rPr>
          <w:rFonts w:ascii="Times New Roman" w:hAnsi="Times New Roman" w:cs="Times New Roman"/>
          <w:b/>
          <w:sz w:val="24"/>
          <w:szCs w:val="24"/>
          <w:lang w:eastAsia="ar-SA"/>
        </w:rPr>
        <w:t>Поставка кресел-колясок с ручным приводом комнатных и прогулочных для инвалидов Республики Крым</w:t>
      </w:r>
    </w:p>
    <w:tbl>
      <w:tblPr>
        <w:tblStyle w:val="a3"/>
        <w:tblpPr w:leftFromText="180" w:rightFromText="180" w:vertAnchor="text" w:horzAnchor="margin" w:tblpXSpec="right" w:tblpY="219"/>
        <w:tblW w:w="5025" w:type="pct"/>
        <w:tblLayout w:type="fixed"/>
        <w:tblLook w:val="04A0" w:firstRow="1" w:lastRow="0" w:firstColumn="1" w:lastColumn="0" w:noHBand="0" w:noVBand="1"/>
      </w:tblPr>
      <w:tblGrid>
        <w:gridCol w:w="1565"/>
        <w:gridCol w:w="7268"/>
        <w:gridCol w:w="994"/>
      </w:tblGrid>
      <w:tr w:rsidR="00A90CF6" w:rsidRPr="004D1066" w:rsidTr="00582EFF">
        <w:trPr>
          <w:trHeight w:val="1833"/>
        </w:trPr>
        <w:tc>
          <w:tcPr>
            <w:tcW w:w="796" w:type="pct"/>
            <w:tcBorders>
              <w:bottom w:val="single" w:sz="4" w:space="0" w:color="auto"/>
            </w:tcBorders>
          </w:tcPr>
          <w:p w:rsidR="00A90CF6" w:rsidRPr="004D1066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0CF6" w:rsidRPr="004D1066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66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3698" w:type="pct"/>
            <w:tcBorders>
              <w:bottom w:val="single" w:sz="4" w:space="0" w:color="auto"/>
            </w:tcBorders>
          </w:tcPr>
          <w:p w:rsidR="00A90CF6" w:rsidRPr="004D1066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6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A90CF6" w:rsidRPr="004D1066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66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A90CF6" w:rsidRPr="004D1066" w:rsidTr="00582EFF">
        <w:trPr>
          <w:trHeight w:val="3533"/>
        </w:trPr>
        <w:tc>
          <w:tcPr>
            <w:tcW w:w="796" w:type="pct"/>
            <w:tcBorders>
              <w:bottom w:val="single" w:sz="4" w:space="0" w:color="auto"/>
            </w:tcBorders>
          </w:tcPr>
          <w:p w:rsidR="00A90CF6" w:rsidRPr="004D1066" w:rsidRDefault="00A90CF6" w:rsidP="009054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3698" w:type="pct"/>
            <w:tcBorders>
              <w:bottom w:val="single" w:sz="4" w:space="0" w:color="auto"/>
            </w:tcBorders>
          </w:tcPr>
          <w:p w:rsidR="00A90CF6" w:rsidRPr="004D1066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b/>
              </w:rPr>
            </w:pPr>
            <w:r w:rsidRPr="004D1066">
              <w:rPr>
                <w:rFonts w:ascii="Times New Roman" w:hAnsi="Times New Roman" w:cs="Times New Roman"/>
                <w:b/>
              </w:rPr>
              <w:t>Кресло-коляска с ручным приводом комнатная (для инвалидов и детей-инвалидов).</w:t>
            </w:r>
          </w:p>
          <w:p w:rsidR="00A90CF6" w:rsidRPr="004D1066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A90CF6" w:rsidRPr="004D1066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      </w:r>
          </w:p>
          <w:p w:rsidR="00A90CF6" w:rsidRPr="004D1066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A90CF6" w:rsidRPr="004D1066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A90CF6" w:rsidRPr="004D1066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18 февраля 2018г. №85н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A90CF6" w:rsidRPr="004D1066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A90CF6" w:rsidRPr="004D1066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A90CF6" w:rsidRPr="004D1066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lastRenderedPageBreak/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A90CF6" w:rsidRPr="004D1066" w:rsidRDefault="00A90CF6" w:rsidP="0015772C">
            <w:pPr>
              <w:pStyle w:val="22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4D1066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A90CF6" w:rsidRPr="004D1066" w:rsidRDefault="00A90CF6" w:rsidP="0015772C">
            <w:pPr>
              <w:pStyle w:val="21"/>
              <w:ind w:firstLine="426"/>
              <w:rPr>
                <w:sz w:val="22"/>
                <w:szCs w:val="22"/>
              </w:rPr>
            </w:pPr>
            <w:r w:rsidRPr="004D1066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90CF6" w:rsidRPr="004D1066" w:rsidRDefault="00A90CF6" w:rsidP="0015772C">
            <w:pPr>
              <w:pStyle w:val="21"/>
              <w:ind w:firstLine="426"/>
              <w:rPr>
                <w:sz w:val="22"/>
                <w:szCs w:val="22"/>
              </w:rPr>
            </w:pPr>
            <w:r w:rsidRPr="004D1066">
              <w:rPr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дезинфекции. </w:t>
            </w:r>
          </w:p>
          <w:p w:rsidR="00A90CF6" w:rsidRPr="004D1066" w:rsidRDefault="00A90CF6" w:rsidP="0015772C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4D1066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D1066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1066">
                <w:rPr>
                  <w:rFonts w:ascii="Times New Roman" w:hAnsi="Times New Roman" w:cs="Times New Roman"/>
                </w:rPr>
                <w:t>15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D1066">
                <w:rPr>
                  <w:rFonts w:ascii="Times New Roman" w:hAnsi="Times New Roman" w:cs="Times New Roman"/>
                </w:rPr>
                <w:t>57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D1066">
                <w:rPr>
                  <w:rFonts w:ascii="Times New Roman" w:hAnsi="Times New Roman" w:cs="Times New Roman"/>
                </w:rPr>
                <w:t>62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. 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4D1066">
                <w:rPr>
                  <w:rFonts w:ascii="Times New Roman" w:hAnsi="Times New Roman" w:cs="Times New Roman"/>
                </w:rPr>
                <w:t>42,5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+-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D1066">
                <w:rPr>
                  <w:rFonts w:ascii="Times New Roman" w:hAnsi="Times New Roman" w:cs="Times New Roman"/>
                </w:rPr>
                <w:t>5 см</w:t>
              </w:r>
            </w:smartTag>
            <w:r w:rsidRPr="004D1066">
              <w:rPr>
                <w:rFonts w:ascii="Times New Roman" w:hAnsi="Times New Roman" w:cs="Times New Roman"/>
              </w:rPr>
              <w:t>.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D1066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D1066">
              <w:rPr>
                <w:rFonts w:ascii="Times New Roman" w:hAnsi="Times New Roman" w:cs="Times New Roman"/>
              </w:rPr>
              <w:t>Подножки должны быть легко демонтируемыми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-  изменение угла наклона сиденья от минус 5º до плюс 15º; 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D1066">
                <w:rPr>
                  <w:rFonts w:ascii="Times New Roman" w:hAnsi="Times New Roman" w:cs="Times New Roman"/>
                </w:rPr>
                <w:t>8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lastRenderedPageBreak/>
              <w:t>Кресло-коляска должна быть укомплектована страховочным устройством от опрокидывания.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4D1066">
                <w:rPr>
                  <w:rFonts w:ascii="Times New Roman" w:hAnsi="Times New Roman" w:cs="Times New Roman"/>
                </w:rPr>
                <w:t>125 кг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A90CF6" w:rsidRPr="004D1066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Кресла-коляски, в зависимости от потребности Получателя,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D1066">
                <w:rPr>
                  <w:rFonts w:ascii="Times New Roman" w:hAnsi="Times New Roman" w:cs="Times New Roman"/>
                </w:rPr>
                <w:t xml:space="preserve">38 </w:t>
              </w:r>
              <w:proofErr w:type="gramStart"/>
              <w:r w:rsidRPr="004D1066">
                <w:rPr>
                  <w:rFonts w:ascii="Times New Roman" w:hAnsi="Times New Roman" w:cs="Times New Roman"/>
                </w:rPr>
                <w:t>см  +</w:t>
              </w:r>
              <w:proofErr w:type="gramEnd"/>
              <w:r w:rsidRPr="004D1066">
                <w:rPr>
                  <w:rFonts w:ascii="Times New Roman" w:hAnsi="Times New Roman" w:cs="Times New Roman"/>
                </w:rPr>
                <w:t>/- 1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D1066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D1066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4D1066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A90CF6" w:rsidRPr="004D1066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A90CF6" w:rsidRPr="004D1066" w:rsidRDefault="00A90CF6" w:rsidP="0015772C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- наименование производителя (товарный знак предприятия производителя); </w:t>
            </w:r>
          </w:p>
          <w:p w:rsidR="00A90CF6" w:rsidRPr="004D1066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A90CF6" w:rsidRPr="004D1066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A90CF6" w:rsidRPr="004D1066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A90CF6" w:rsidRPr="004D1066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A90CF6" w:rsidRPr="004D1066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серийный номер кресла-коляски.</w:t>
            </w:r>
          </w:p>
          <w:p w:rsidR="00A90CF6" w:rsidRPr="004D1066" w:rsidRDefault="00A90CF6" w:rsidP="003357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90CF6" w:rsidRPr="004D1066" w:rsidRDefault="00A90CF6" w:rsidP="003357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набор инструментов;</w:t>
            </w:r>
          </w:p>
          <w:p w:rsidR="00A90CF6" w:rsidRPr="004D1066" w:rsidRDefault="00A90CF6" w:rsidP="003357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90CF6" w:rsidRPr="004D1066" w:rsidRDefault="00A90CF6" w:rsidP="001577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4D1066" w:rsidRPr="004D1066" w:rsidRDefault="004D1066" w:rsidP="004D1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Гарантийный срок должен составлять не ме</w:t>
            </w:r>
            <w:r w:rsidR="00D71F37">
              <w:rPr>
                <w:rFonts w:ascii="Times New Roman" w:hAnsi="Times New Roman" w:cs="Times New Roman"/>
              </w:rPr>
              <w:t>нее 24</w:t>
            </w:r>
            <w:r w:rsidRPr="004D1066">
              <w:rPr>
                <w:rFonts w:ascii="Times New Roman" w:hAnsi="Times New Roman" w:cs="Times New Roman"/>
              </w:rPr>
              <w:t xml:space="preserve"> месяцев с момента передачи Товара Получателю.</w:t>
            </w:r>
          </w:p>
          <w:p w:rsidR="00147CDF" w:rsidRPr="004D1066" w:rsidRDefault="00A90CF6" w:rsidP="00E75A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«Приборы, аппараты и оборудование медицинские. Общие технические условия» (Разд. 3,4), ГОСТ Р ИСО 7176-8-2015 «Кресла-коляски. Часть 8. Требования и методы испытаний на статическую, ударную и усталостную прочность», ГОСТ Р ИСО 7176-16-2015 «</w:t>
            </w:r>
            <w:hyperlink r:id="rId7" w:history="1">
              <w:r w:rsidRPr="004D1066">
                <w:rPr>
                  <w:rFonts w:ascii="Times New Roman" w:hAnsi="Times New Roman" w:cs="Times New Roman"/>
                </w:rPr>
                <w:t>Кресла-коляски. Часть 16. Стойкость к возгоранию устройств поддержания положения тела</w:t>
              </w:r>
            </w:hyperlink>
            <w:r w:rsidRPr="004D1066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A90CF6" w:rsidRPr="004D1066" w:rsidRDefault="004D1066" w:rsidP="007D0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1066">
              <w:rPr>
                <w:rFonts w:ascii="Times New Roman" w:hAnsi="Times New Roman" w:cs="Times New Roman"/>
                <w:b/>
              </w:rPr>
              <w:lastRenderedPageBreak/>
              <w:t>200</w:t>
            </w:r>
          </w:p>
        </w:tc>
      </w:tr>
      <w:tr w:rsidR="0041780A" w:rsidRPr="004D1066" w:rsidTr="00582EFF">
        <w:trPr>
          <w:trHeight w:val="558"/>
        </w:trPr>
        <w:tc>
          <w:tcPr>
            <w:tcW w:w="796" w:type="pct"/>
            <w:tcBorders>
              <w:bottom w:val="single" w:sz="4" w:space="0" w:color="auto"/>
            </w:tcBorders>
          </w:tcPr>
          <w:p w:rsidR="0041780A" w:rsidRPr="004D1066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lastRenderedPageBreak/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3698" w:type="pct"/>
            <w:tcBorders>
              <w:bottom w:val="single" w:sz="4" w:space="0" w:color="auto"/>
            </w:tcBorders>
          </w:tcPr>
          <w:p w:rsidR="0041780A" w:rsidRPr="004D1066" w:rsidRDefault="0041780A" w:rsidP="0041780A">
            <w:pPr>
              <w:tabs>
                <w:tab w:val="center" w:pos="4235"/>
                <w:tab w:val="left" w:pos="541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D1066">
              <w:rPr>
                <w:rFonts w:ascii="Times New Roman" w:hAnsi="Times New Roman" w:cs="Times New Roman"/>
                <w:b/>
              </w:rPr>
              <w:t>Кресло-коляска с ручным приводом прогулочная (для инвалидов и детей-инвалидов)</w:t>
            </w:r>
          </w:p>
          <w:p w:rsidR="0041780A" w:rsidRPr="004D1066" w:rsidRDefault="0041780A" w:rsidP="0041780A">
            <w:pPr>
              <w:tabs>
                <w:tab w:val="center" w:pos="4235"/>
                <w:tab w:val="left" w:pos="5415"/>
              </w:tabs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1780A" w:rsidRPr="004D1066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      </w:r>
          </w:p>
          <w:p w:rsidR="0041780A" w:rsidRPr="004D1066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41780A" w:rsidRPr="004D1066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</w:t>
            </w:r>
            <w:r w:rsidRPr="004D1066">
              <w:rPr>
                <w:rFonts w:ascii="Times New Roman" w:hAnsi="Times New Roman" w:cs="Times New Roman"/>
              </w:rPr>
              <w:lastRenderedPageBreak/>
              <w:t>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41780A" w:rsidRPr="004D1066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18 февраля 2018г. №85н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41780A" w:rsidRPr="004D1066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41780A" w:rsidRPr="004D1066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41780A" w:rsidRPr="004D1066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41780A" w:rsidRPr="004D1066" w:rsidRDefault="0041780A" w:rsidP="0041780A">
            <w:pPr>
              <w:pStyle w:val="22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4D1066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pacing w:val="-1"/>
              </w:rPr>
            </w:pPr>
            <w:r w:rsidRPr="004D1066">
              <w:rPr>
                <w:rFonts w:ascii="Times New Roman" w:hAnsi="Times New Roman" w:cs="Times New Roman"/>
              </w:rPr>
              <w:t xml:space="preserve"> </w:t>
            </w:r>
            <w:r w:rsidRPr="004D1066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4D1066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 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1066">
                <w:rPr>
                  <w:rFonts w:ascii="Times New Roman" w:hAnsi="Times New Roman" w:cs="Times New Roman"/>
                </w:rPr>
                <w:t>15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D1066">
                <w:rPr>
                  <w:rFonts w:ascii="Times New Roman" w:hAnsi="Times New Roman" w:cs="Times New Roman"/>
                </w:rPr>
                <w:t>57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D1066">
                <w:rPr>
                  <w:rFonts w:ascii="Times New Roman" w:hAnsi="Times New Roman" w:cs="Times New Roman"/>
                </w:rPr>
                <w:t>62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. 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4D1066">
                <w:rPr>
                  <w:rFonts w:ascii="Times New Roman" w:hAnsi="Times New Roman" w:cs="Times New Roman"/>
                </w:rPr>
                <w:t>42,5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+-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D1066">
                <w:rPr>
                  <w:rFonts w:ascii="Times New Roman" w:hAnsi="Times New Roman" w:cs="Times New Roman"/>
                </w:rPr>
                <w:t>5 см</w:t>
              </w:r>
            </w:smartTag>
            <w:r w:rsidRPr="004D1066">
              <w:rPr>
                <w:rFonts w:ascii="Times New Roman" w:hAnsi="Times New Roman" w:cs="Times New Roman"/>
              </w:rPr>
              <w:t>.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D1066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4D1066">
              <w:rPr>
                <w:rFonts w:ascii="Times New Roman" w:hAnsi="Times New Roman" w:cs="Times New Roman"/>
              </w:rPr>
              <w:t>Подножки должны быть легко демонтируемыми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-  изменение угла наклона сиденья от минус 5º до плюс 15º; 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D1066">
                <w:rPr>
                  <w:rFonts w:ascii="Times New Roman" w:hAnsi="Times New Roman" w:cs="Times New Roman"/>
                </w:rPr>
                <w:t>8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D1066">
                <w:rPr>
                  <w:rFonts w:ascii="Times New Roman" w:hAnsi="Times New Roman" w:cs="Times New Roman"/>
                </w:rPr>
                <w:t>5 см</w:t>
              </w:r>
            </w:smartTag>
            <w:r w:rsidRPr="004D1066">
              <w:rPr>
                <w:rFonts w:ascii="Times New Roman" w:hAnsi="Times New Roman" w:cs="Times New Roman"/>
              </w:rPr>
              <w:t>.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4D1066">
                <w:rPr>
                  <w:rFonts w:ascii="Times New Roman" w:hAnsi="Times New Roman" w:cs="Times New Roman"/>
                </w:rPr>
                <w:t>125 кг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Кресла-коляски, в зависимости от потребности Получателя,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D1066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4D1066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D1066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4D1066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41780A" w:rsidRPr="004D1066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1780A" w:rsidRPr="004D1066" w:rsidRDefault="0041780A" w:rsidP="0041780A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- наименование производителя (товарный знак предприятия производителя); </w:t>
            </w:r>
          </w:p>
          <w:p w:rsidR="0041780A" w:rsidRPr="004D1066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1780A" w:rsidRPr="004D1066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1780A" w:rsidRPr="004D1066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1780A" w:rsidRPr="004D1066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1780A" w:rsidRPr="004D1066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серийный номер кресла-коляски.</w:t>
            </w:r>
          </w:p>
          <w:p w:rsidR="0041780A" w:rsidRPr="004D1066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1780A" w:rsidRPr="004D1066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набор инструментов;</w:t>
            </w:r>
          </w:p>
          <w:p w:rsidR="0041780A" w:rsidRPr="004D1066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1780A" w:rsidRPr="004D1066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4D1066" w:rsidRPr="004D1066" w:rsidRDefault="004D1066" w:rsidP="004D1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Гарантийный ср</w:t>
            </w:r>
            <w:r w:rsidR="00CC6C91">
              <w:rPr>
                <w:rFonts w:ascii="Times New Roman" w:hAnsi="Times New Roman" w:cs="Times New Roman"/>
              </w:rPr>
              <w:t>ок должен составлять не менее 24</w:t>
            </w:r>
            <w:r w:rsidRPr="004D1066">
              <w:rPr>
                <w:rFonts w:ascii="Times New Roman" w:hAnsi="Times New Roman" w:cs="Times New Roman"/>
              </w:rPr>
              <w:t xml:space="preserve"> месяцев с момента передачи Товара Получателю.</w:t>
            </w:r>
          </w:p>
          <w:p w:rsidR="00147CDF" w:rsidRPr="004D1066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«Приборы, аппараты и оборудование медицинские. Общие технические условия» (Разд. 3,4), ГОСТ Р ИСО 7176-8-2015 «Кресла-коляски. Часть 8. Требования и методы испытаний на статическую, ударную и усталостную прочность». ГОСТ Р ИСО 7176-16-</w:t>
            </w:r>
            <w:r w:rsidRPr="004D1066">
              <w:rPr>
                <w:rFonts w:ascii="Times New Roman" w:hAnsi="Times New Roman" w:cs="Times New Roman"/>
              </w:rPr>
              <w:lastRenderedPageBreak/>
              <w:t>2015 «</w:t>
            </w:r>
            <w:hyperlink r:id="rId8" w:history="1">
              <w:r w:rsidRPr="004D1066">
                <w:rPr>
                  <w:rFonts w:ascii="Times New Roman" w:hAnsi="Times New Roman" w:cs="Times New Roman"/>
                </w:rPr>
                <w:t>Кресла-коляски. Часть 16. Стойкость к возгоранию устройств поддержания положения тела</w:t>
              </w:r>
            </w:hyperlink>
            <w:r w:rsidRPr="004D106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1780A" w:rsidRPr="004D1066" w:rsidRDefault="004D1066" w:rsidP="0041780A">
            <w:pPr>
              <w:tabs>
                <w:tab w:val="center" w:pos="4235"/>
                <w:tab w:val="left" w:pos="541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D1066">
              <w:rPr>
                <w:rFonts w:ascii="Times New Roman" w:hAnsi="Times New Roman" w:cs="Times New Roman"/>
                <w:b/>
              </w:rPr>
              <w:lastRenderedPageBreak/>
              <w:t>250</w:t>
            </w:r>
          </w:p>
        </w:tc>
      </w:tr>
      <w:tr w:rsidR="0041780A" w:rsidRPr="004D1066" w:rsidTr="00582EFF">
        <w:trPr>
          <w:trHeight w:val="1710"/>
        </w:trPr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066" w:rsidRPr="004D1066" w:rsidRDefault="004D1066" w:rsidP="004D1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lastRenderedPageBreak/>
              <w:t>Требования к месту, условиям, объемам и срокам поставки Товара.</w:t>
            </w:r>
          </w:p>
          <w:p w:rsidR="004D1066" w:rsidRPr="004D1066" w:rsidRDefault="004D1066" w:rsidP="004D106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D1066" w:rsidRPr="004D1066" w:rsidRDefault="004D1066" w:rsidP="004D1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Поставить Товар на территорию Республики Крым,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г.Симферополь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на склад Поставщика или иное помещение, находящееся в его распоряжении или собственности, в течение 15 (пятнадцати) рабочих дней с даты подписания Государственного контракта для осуществления проверки качества Товара. </w:t>
            </w:r>
          </w:p>
          <w:p w:rsidR="004D1066" w:rsidRPr="004D1066" w:rsidRDefault="004D1066" w:rsidP="004D106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D1066" w:rsidRPr="004D1066" w:rsidRDefault="004D1066" w:rsidP="004D1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Поставка Товара Получателям осуществляется в соответствии с выбором Получателей: </w:t>
            </w:r>
          </w:p>
          <w:p w:rsidR="004D1066" w:rsidRPr="004D1066" w:rsidRDefault="004D1066" w:rsidP="004D1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1. По месту нахождения пунктов выдачи, организованных Поставщиком, в день обращения Получателя. Пункт выдачи должен быть организован Поставщиком в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г.Симферополе</w:t>
            </w:r>
            <w:proofErr w:type="spellEnd"/>
            <w:r w:rsidRPr="004D1066">
              <w:rPr>
                <w:rFonts w:ascii="Times New Roman" w:hAnsi="Times New Roman" w:cs="Times New Roman"/>
              </w:rPr>
              <w:t>. Дополнительные пункты выдачи могут быть организованы в иных городах Республики Крым по выбору поставщика.</w:t>
            </w:r>
          </w:p>
          <w:p w:rsidR="004D1066" w:rsidRPr="004D1066" w:rsidRDefault="004D1066" w:rsidP="004D1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2. Непосредственно по месту жительства Получателя в соответствии с реестром Получателей, сформированного по заявкам инвалидов, в пределах административных границ Республики Крым: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г.Симферополь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г.Феодосия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г.Евпатория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г.Белогорск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г.Бахчисарай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г.Судак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г.Саки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г.Ялта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г.Керчь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г.Алушта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г.Армянск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г.Джанкой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г.Красноперекопск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, Красногвардейский район,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Нижегорский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 район, Кировский район, Советский район, Черноморский район, Ленинский район,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Раздольненский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 район, Первомайский район, Симферопольский район,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D1066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4D1066">
              <w:rPr>
                <w:rFonts w:ascii="Times New Roman" w:hAnsi="Times New Roman" w:cs="Times New Roman"/>
              </w:rPr>
              <w:t xml:space="preserve"> район, Бахчисарайский район.</w:t>
            </w:r>
          </w:p>
          <w:p w:rsidR="004D1066" w:rsidRPr="004D1066" w:rsidRDefault="004D1066" w:rsidP="004D106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D1066" w:rsidRPr="004D1066" w:rsidRDefault="004D1066" w:rsidP="004D1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 xml:space="preserve">Поставка Товара Получателям осуществляется Поставщиком после получения от Заказчика реестра получателей Товара. </w:t>
            </w:r>
          </w:p>
          <w:p w:rsidR="004D1066" w:rsidRPr="004D1066" w:rsidRDefault="004D1066" w:rsidP="004D1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066">
              <w:rPr>
                <w:rFonts w:ascii="Times New Roman" w:hAnsi="Times New Roman" w:cs="Times New Roman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41780A" w:rsidRPr="004D1066" w:rsidRDefault="0041780A" w:rsidP="00AE0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1780A" w:rsidRPr="004D1066" w:rsidRDefault="0041780A" w:rsidP="00AE0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1780A" w:rsidRPr="004D1066" w:rsidRDefault="0041780A" w:rsidP="00582EF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0A" w:rsidRPr="004D1066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49B3" w:rsidRPr="005C0BFD" w:rsidRDefault="003D49B3" w:rsidP="0015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49B3" w:rsidRPr="005C0BFD" w:rsidRDefault="003D49B3" w:rsidP="0015772C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</w:p>
    <w:p w:rsidR="001C50A2" w:rsidRPr="005C0BFD" w:rsidRDefault="001C50A2" w:rsidP="001577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50A2" w:rsidRPr="005C0BFD" w:rsidSect="0015772C">
      <w:headerReference w:type="first" r:id="rId9"/>
      <w:pgSz w:w="11906" w:h="16838"/>
      <w:pgMar w:top="1134" w:right="993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B0" w:rsidRDefault="00F421B0">
      <w:pPr>
        <w:spacing w:after="0" w:line="240" w:lineRule="auto"/>
      </w:pPr>
      <w:r>
        <w:separator/>
      </w:r>
    </w:p>
  </w:endnote>
  <w:endnote w:type="continuationSeparator" w:id="0">
    <w:p w:rsidR="00F421B0" w:rsidRDefault="00F4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B0" w:rsidRDefault="00F421B0">
      <w:pPr>
        <w:spacing w:after="0" w:line="240" w:lineRule="auto"/>
      </w:pPr>
      <w:r>
        <w:separator/>
      </w:r>
    </w:p>
  </w:footnote>
  <w:footnote w:type="continuationSeparator" w:id="0">
    <w:p w:rsidR="00F421B0" w:rsidRDefault="00F4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32" w:rsidRDefault="00F421B0">
    <w:pPr>
      <w:pStyle w:val="a6"/>
      <w:jc w:val="center"/>
    </w:pPr>
  </w:p>
  <w:p w:rsidR="00AE6132" w:rsidRDefault="00F421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34A4"/>
    <w:multiLevelType w:val="hybridMultilevel"/>
    <w:tmpl w:val="1E40D60E"/>
    <w:lvl w:ilvl="0" w:tplc="EFEE0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2B"/>
    <w:rsid w:val="00001BC6"/>
    <w:rsid w:val="00004132"/>
    <w:rsid w:val="000449E3"/>
    <w:rsid w:val="000460D3"/>
    <w:rsid w:val="00064C13"/>
    <w:rsid w:val="000672A7"/>
    <w:rsid w:val="000724A6"/>
    <w:rsid w:val="000A7D2D"/>
    <w:rsid w:val="000E1236"/>
    <w:rsid w:val="000F1699"/>
    <w:rsid w:val="00143B16"/>
    <w:rsid w:val="00147CDF"/>
    <w:rsid w:val="0015772C"/>
    <w:rsid w:val="00167601"/>
    <w:rsid w:val="001816A3"/>
    <w:rsid w:val="001A1EE2"/>
    <w:rsid w:val="001A22F5"/>
    <w:rsid w:val="001C1293"/>
    <w:rsid w:val="001C50A2"/>
    <w:rsid w:val="001E623A"/>
    <w:rsid w:val="0025340D"/>
    <w:rsid w:val="00281C4E"/>
    <w:rsid w:val="002B47D2"/>
    <w:rsid w:val="002F55DA"/>
    <w:rsid w:val="002F7D74"/>
    <w:rsid w:val="003102AE"/>
    <w:rsid w:val="00314A39"/>
    <w:rsid w:val="00317C25"/>
    <w:rsid w:val="00325E05"/>
    <w:rsid w:val="003357BE"/>
    <w:rsid w:val="00336FE4"/>
    <w:rsid w:val="00343E69"/>
    <w:rsid w:val="00344D11"/>
    <w:rsid w:val="00371144"/>
    <w:rsid w:val="00381124"/>
    <w:rsid w:val="00385190"/>
    <w:rsid w:val="003A4B14"/>
    <w:rsid w:val="003A579D"/>
    <w:rsid w:val="003D49B3"/>
    <w:rsid w:val="003E762C"/>
    <w:rsid w:val="003E7C7B"/>
    <w:rsid w:val="003F6BF2"/>
    <w:rsid w:val="0041780A"/>
    <w:rsid w:val="00422636"/>
    <w:rsid w:val="004325C9"/>
    <w:rsid w:val="004607CC"/>
    <w:rsid w:val="00464FD5"/>
    <w:rsid w:val="004C7A5F"/>
    <w:rsid w:val="004D1066"/>
    <w:rsid w:val="004E2619"/>
    <w:rsid w:val="004F01FA"/>
    <w:rsid w:val="00516F1C"/>
    <w:rsid w:val="005220A2"/>
    <w:rsid w:val="00527039"/>
    <w:rsid w:val="00540242"/>
    <w:rsid w:val="005768B8"/>
    <w:rsid w:val="00582EFF"/>
    <w:rsid w:val="0058317B"/>
    <w:rsid w:val="00594C42"/>
    <w:rsid w:val="005B2FA5"/>
    <w:rsid w:val="005C0BFD"/>
    <w:rsid w:val="005D5640"/>
    <w:rsid w:val="005E5638"/>
    <w:rsid w:val="005E7739"/>
    <w:rsid w:val="005F51FA"/>
    <w:rsid w:val="005F5DE0"/>
    <w:rsid w:val="0060374A"/>
    <w:rsid w:val="006150A6"/>
    <w:rsid w:val="00637DD4"/>
    <w:rsid w:val="006441A0"/>
    <w:rsid w:val="00657E8E"/>
    <w:rsid w:val="0072659B"/>
    <w:rsid w:val="00744E73"/>
    <w:rsid w:val="007475A7"/>
    <w:rsid w:val="007626F4"/>
    <w:rsid w:val="007666FF"/>
    <w:rsid w:val="00780B89"/>
    <w:rsid w:val="00786329"/>
    <w:rsid w:val="007A3A7A"/>
    <w:rsid w:val="007B6061"/>
    <w:rsid w:val="007D01CC"/>
    <w:rsid w:val="007D377B"/>
    <w:rsid w:val="007D4027"/>
    <w:rsid w:val="007F0A62"/>
    <w:rsid w:val="0080106D"/>
    <w:rsid w:val="008034F9"/>
    <w:rsid w:val="00812866"/>
    <w:rsid w:val="00846205"/>
    <w:rsid w:val="008823DB"/>
    <w:rsid w:val="008937FF"/>
    <w:rsid w:val="0089517E"/>
    <w:rsid w:val="008A18C6"/>
    <w:rsid w:val="008B1F7D"/>
    <w:rsid w:val="00900F12"/>
    <w:rsid w:val="009054F1"/>
    <w:rsid w:val="009141E3"/>
    <w:rsid w:val="0093126E"/>
    <w:rsid w:val="00957870"/>
    <w:rsid w:val="0096032D"/>
    <w:rsid w:val="00965CAB"/>
    <w:rsid w:val="00974BC5"/>
    <w:rsid w:val="00993DFC"/>
    <w:rsid w:val="009A2BC0"/>
    <w:rsid w:val="009A5BC8"/>
    <w:rsid w:val="009A6567"/>
    <w:rsid w:val="009B7C59"/>
    <w:rsid w:val="009E5CB3"/>
    <w:rsid w:val="00A3112F"/>
    <w:rsid w:val="00A90CF6"/>
    <w:rsid w:val="00AA42D7"/>
    <w:rsid w:val="00AB4562"/>
    <w:rsid w:val="00AC143C"/>
    <w:rsid w:val="00AC4727"/>
    <w:rsid w:val="00AD11B5"/>
    <w:rsid w:val="00AE084F"/>
    <w:rsid w:val="00AE48FD"/>
    <w:rsid w:val="00B048F9"/>
    <w:rsid w:val="00B20D07"/>
    <w:rsid w:val="00B57AEC"/>
    <w:rsid w:val="00B70A0E"/>
    <w:rsid w:val="00BB3BF8"/>
    <w:rsid w:val="00BB5EE9"/>
    <w:rsid w:val="00BB6FDE"/>
    <w:rsid w:val="00BF725E"/>
    <w:rsid w:val="00C07332"/>
    <w:rsid w:val="00C41B40"/>
    <w:rsid w:val="00C470F0"/>
    <w:rsid w:val="00C522A7"/>
    <w:rsid w:val="00C7291C"/>
    <w:rsid w:val="00C76D56"/>
    <w:rsid w:val="00CB05F4"/>
    <w:rsid w:val="00CC6C91"/>
    <w:rsid w:val="00CD7563"/>
    <w:rsid w:val="00CD75BC"/>
    <w:rsid w:val="00CF56F2"/>
    <w:rsid w:val="00CF7AFA"/>
    <w:rsid w:val="00D472F8"/>
    <w:rsid w:val="00D66CEF"/>
    <w:rsid w:val="00D67050"/>
    <w:rsid w:val="00D702E8"/>
    <w:rsid w:val="00D71676"/>
    <w:rsid w:val="00D71F37"/>
    <w:rsid w:val="00D900A4"/>
    <w:rsid w:val="00D97AA5"/>
    <w:rsid w:val="00DA2193"/>
    <w:rsid w:val="00DA36B4"/>
    <w:rsid w:val="00DA51A0"/>
    <w:rsid w:val="00DA6CA7"/>
    <w:rsid w:val="00DB05A1"/>
    <w:rsid w:val="00DB072B"/>
    <w:rsid w:val="00DB406E"/>
    <w:rsid w:val="00DE32FD"/>
    <w:rsid w:val="00DE378A"/>
    <w:rsid w:val="00DE7031"/>
    <w:rsid w:val="00DF7F15"/>
    <w:rsid w:val="00E13388"/>
    <w:rsid w:val="00E162CB"/>
    <w:rsid w:val="00E34CB4"/>
    <w:rsid w:val="00E458F6"/>
    <w:rsid w:val="00E62083"/>
    <w:rsid w:val="00E70CD2"/>
    <w:rsid w:val="00E74ABB"/>
    <w:rsid w:val="00E75AAF"/>
    <w:rsid w:val="00E87FA0"/>
    <w:rsid w:val="00EB5CED"/>
    <w:rsid w:val="00ED343E"/>
    <w:rsid w:val="00ED7280"/>
    <w:rsid w:val="00EE3EF2"/>
    <w:rsid w:val="00EE4F13"/>
    <w:rsid w:val="00EE68B8"/>
    <w:rsid w:val="00EF347B"/>
    <w:rsid w:val="00F21E9D"/>
    <w:rsid w:val="00F250DF"/>
    <w:rsid w:val="00F421B0"/>
    <w:rsid w:val="00F46EBF"/>
    <w:rsid w:val="00F6072D"/>
    <w:rsid w:val="00FA418A"/>
    <w:rsid w:val="00FA5DF6"/>
    <w:rsid w:val="00FC54A0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6FBB-34BC-42ED-9E86-2D5E9D2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B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D4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9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3D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D49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4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9B3"/>
  </w:style>
  <w:style w:type="paragraph" w:styleId="a8">
    <w:name w:val="footer"/>
    <w:basedOn w:val="a"/>
    <w:link w:val="a9"/>
    <w:uiPriority w:val="99"/>
    <w:unhideWhenUsed/>
    <w:rsid w:val="003D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9B3"/>
  </w:style>
  <w:style w:type="paragraph" w:styleId="aa">
    <w:name w:val="Balloon Text"/>
    <w:basedOn w:val="a"/>
    <w:link w:val="ab"/>
    <w:uiPriority w:val="99"/>
    <w:semiHidden/>
    <w:unhideWhenUsed/>
    <w:rsid w:val="003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9B3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3D49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3D49B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3D49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3D49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3D49B3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3D49B3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3D49B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3D4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3D49B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D49B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D49B3"/>
    <w:rPr>
      <w:sz w:val="20"/>
      <w:szCs w:val="20"/>
    </w:rPr>
  </w:style>
  <w:style w:type="paragraph" w:styleId="af4">
    <w:name w:val="Normal (Web)"/>
    <w:basedOn w:val="a"/>
    <w:uiPriority w:val="99"/>
    <w:rsid w:val="003D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3D49B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D49B3"/>
  </w:style>
  <w:style w:type="paragraph" w:customStyle="1" w:styleId="21">
    <w:name w:val="Основной  текст 2"/>
    <w:basedOn w:val="a4"/>
    <w:rsid w:val="003D49B3"/>
    <w:rPr>
      <w:szCs w:val="28"/>
    </w:rPr>
  </w:style>
  <w:style w:type="paragraph" w:styleId="22">
    <w:name w:val="Body Text 2"/>
    <w:basedOn w:val="a"/>
    <w:link w:val="23"/>
    <w:uiPriority w:val="99"/>
    <w:unhideWhenUsed/>
    <w:rsid w:val="003D49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D4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3D49B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D49B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D49B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49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D49B3"/>
    <w:rPr>
      <w:b/>
      <w:bCs/>
      <w:sz w:val="20"/>
      <w:szCs w:val="20"/>
    </w:rPr>
  </w:style>
  <w:style w:type="character" w:styleId="afc">
    <w:name w:val="Hyperlink"/>
    <w:basedOn w:val="a0"/>
    <w:uiPriority w:val="99"/>
    <w:semiHidden/>
    <w:unhideWhenUsed/>
    <w:rsid w:val="00314A39"/>
    <w:rPr>
      <w:color w:val="0000FF"/>
      <w:u w:val="single"/>
    </w:rPr>
  </w:style>
  <w:style w:type="paragraph" w:styleId="afd">
    <w:name w:val="List Paragraph"/>
    <w:basedOn w:val="a"/>
    <w:uiPriority w:val="34"/>
    <w:qFormat/>
    <w:rsid w:val="004E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617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617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cp:lastPrinted>2019-12-12T15:12:00Z</cp:lastPrinted>
  <dcterms:created xsi:type="dcterms:W3CDTF">2017-10-12T09:40:00Z</dcterms:created>
  <dcterms:modified xsi:type="dcterms:W3CDTF">2020-02-10T12:31:00Z</dcterms:modified>
</cp:coreProperties>
</file>