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2E" w:rsidRPr="00E5432E" w:rsidRDefault="00623FE1" w:rsidP="00E543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r w:rsidR="00E5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432E" w:rsidRPr="00E5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</w:t>
      </w:r>
    </w:p>
    <w:p w:rsidR="00623FE1" w:rsidRPr="00623FE1" w:rsidRDefault="00E5432E" w:rsidP="00E543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инвалидов протезами верхних </w:t>
      </w:r>
      <w:proofErr w:type="gramStart"/>
      <w:r w:rsidRPr="00E5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конечностей  в</w:t>
      </w:r>
      <w:proofErr w:type="gramEnd"/>
      <w:r w:rsidRPr="00E5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г.</w:t>
      </w:r>
    </w:p>
    <w:p w:rsidR="00623FE1" w:rsidRPr="00623FE1" w:rsidRDefault="00623FE1" w:rsidP="00623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2BD8" w:rsidRDefault="00F52BD8" w:rsidP="00F52B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54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019B" w:rsidRDefault="0063019B" w:rsidP="00F52B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19B" w:rsidRPr="00F52BD8" w:rsidRDefault="0063019B" w:rsidP="0063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2BD8">
        <w:rPr>
          <w:rFonts w:ascii="Times New Roman" w:eastAsia="Times New Roman" w:hAnsi="Times New Roman" w:cs="Times New Roman"/>
          <w:b/>
          <w:lang w:eastAsia="ru-RU"/>
        </w:rPr>
        <w:t>Спецификация</w:t>
      </w:r>
    </w:p>
    <w:p w:rsidR="0063019B" w:rsidRDefault="0063019B" w:rsidP="00F52B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32E" w:rsidRDefault="00E5432E" w:rsidP="00666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sectPr w:rsidR="00E5432E" w:rsidSect="00E5432E">
          <w:pgSz w:w="16838" w:h="11906" w:orient="landscape"/>
          <w:pgMar w:top="1133" w:right="993" w:bottom="1701" w:left="993" w:header="708" w:footer="708" w:gutter="0"/>
          <w:cols w:space="708"/>
          <w:docGrid w:linePitch="360"/>
        </w:sectPr>
      </w:pPr>
    </w:p>
    <w:p w:rsidR="00E5432E" w:rsidRDefault="00E5432E" w:rsidP="00666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sectPr w:rsidR="00E5432E" w:rsidSect="00E5432E">
          <w:type w:val="continuous"/>
          <w:pgSz w:w="16838" w:h="11906" w:orient="landscape"/>
          <w:pgMar w:top="1133" w:right="993" w:bottom="1701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446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678"/>
        <w:gridCol w:w="1275"/>
        <w:gridCol w:w="1134"/>
        <w:gridCol w:w="1418"/>
      </w:tblGrid>
      <w:tr w:rsidR="00E5432E" w:rsidRPr="0031197C" w:rsidTr="00232CD5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работы (изделия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Функциональные, технические, качественные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характеристики и описание работы (изделия)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 случае отсутствия соответствующих позиций в КТРУ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432E" w:rsidRPr="0031197C" w:rsidRDefault="00E5432E" w:rsidP="0066672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432E" w:rsidRPr="0031197C" w:rsidRDefault="00E5432E" w:rsidP="00666720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единиц </w:t>
            </w:r>
            <w:r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 (изделия)</w:t>
            </w: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E5432E" w:rsidRPr="0031197C" w:rsidRDefault="00E5432E" w:rsidP="006667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E5432E" w:rsidRPr="0031197C" w:rsidTr="00232CD5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и код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работы (изделия)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объема выполняем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ой работы (изделия) 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работ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(изделия) 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на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личии такого описания в позиции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КТРУ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432E" w:rsidRPr="0031197C" w:rsidTr="00232C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2E" w:rsidRPr="0031197C" w:rsidRDefault="00E5432E" w:rsidP="0066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32CD5" w:rsidRPr="00232CD5" w:rsidTr="002A53E1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5" w:rsidRPr="0031197C" w:rsidRDefault="00232CD5" w:rsidP="0023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CD5" w:rsidRPr="005162B2" w:rsidRDefault="00232CD5" w:rsidP="0023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 xml:space="preserve">Протез кисти косметический, в том числе при вычленении и частичном вычленении кисти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E3" w:rsidRP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части кисти руки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2CD5" w:rsidRPr="009F22C5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5" w:rsidRPr="009F22C5" w:rsidRDefault="00232CD5" w:rsidP="0023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5" w:rsidRPr="009F22C5" w:rsidRDefault="00232CD5" w:rsidP="0023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32CD5" w:rsidRDefault="00232CD5" w:rsidP="00232C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при частичной ампутации кисти косметический. Состоит из кисти косметической </w:t>
            </w:r>
            <w:r w:rsidRPr="00232CD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поливинилхлорида. Крепление при помощи шнуровки, застежек «молния», «контакт». </w:t>
            </w: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(определяется по медицинским и социально-б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ытовым показателям Получателя).</w:t>
            </w:r>
          </w:p>
          <w:p w:rsidR="00232CD5" w:rsidRPr="00232CD5" w:rsidRDefault="00232CD5" w:rsidP="00232C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5" w:rsidRPr="005162B2" w:rsidRDefault="00232CD5" w:rsidP="0023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4 703,00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CD5" w:rsidRPr="00232CD5" w:rsidRDefault="00232CD5" w:rsidP="00232CD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 мес.</w:t>
            </w:r>
          </w:p>
        </w:tc>
        <w:tc>
          <w:tcPr>
            <w:tcW w:w="1418" w:type="dxa"/>
          </w:tcPr>
          <w:p w:rsidR="00232CD5" w:rsidRPr="0043340D" w:rsidRDefault="00232CD5" w:rsidP="002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месяцев</w:t>
            </w:r>
          </w:p>
        </w:tc>
      </w:tr>
      <w:tr w:rsidR="00232CD5" w:rsidRPr="00232CD5" w:rsidTr="002A53E1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5" w:rsidRPr="0031197C" w:rsidRDefault="00232CD5" w:rsidP="0023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CD5" w:rsidRPr="005162B2" w:rsidRDefault="00232CD5" w:rsidP="0023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 xml:space="preserve">Протез кисти рабочий, в том числе при вычленении и частичном вычленении кисти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E3" w:rsidRP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Протез руки с крюком/специализированным инструментом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E6FE3">
              <w:rPr>
                <w:rFonts w:ascii="Times New Roman" w:hAnsi="Times New Roman" w:cs="Times New Roman"/>
                <w:sz w:val="20"/>
                <w:szCs w:val="20"/>
              </w:rPr>
              <w:t>32.50.22.129-00000015</w:t>
            </w:r>
          </w:p>
          <w:p w:rsidR="000E6FE3" w:rsidRPr="009F22C5" w:rsidRDefault="000E6FE3" w:rsidP="0023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5" w:rsidRPr="009F22C5" w:rsidRDefault="00232CD5" w:rsidP="0023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5" w:rsidRPr="009F22C5" w:rsidRDefault="00232CD5" w:rsidP="0023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32CD5" w:rsidRPr="00232CD5" w:rsidRDefault="00232CD5" w:rsidP="00232C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при частичной ампутации </w:t>
            </w:r>
            <w:proofErr w:type="gram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кисти  рабочий</w:t>
            </w:r>
            <w:proofErr w:type="gram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 приемной гильзы: слоистый пластик на основе связующих смол, листовой термопласт. Приемная гильза индивидуальная. Комплект полуфабрикатов, в том числе рабочие насадки (не менее 5) к рабочим протезам, приемник для рабочих насадок. Крепление при помощи застежки «контакт».</w:t>
            </w:r>
          </w:p>
          <w:p w:rsidR="00232CD5" w:rsidRPr="00232CD5" w:rsidRDefault="00232CD5" w:rsidP="00232C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D5" w:rsidRPr="005162B2" w:rsidRDefault="00232CD5" w:rsidP="0023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40 516,67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CD5" w:rsidRPr="00232CD5" w:rsidRDefault="00232CD5" w:rsidP="00232CD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  <w:tc>
          <w:tcPr>
            <w:tcW w:w="1418" w:type="dxa"/>
          </w:tcPr>
          <w:p w:rsidR="00232CD5" w:rsidRPr="0043340D" w:rsidRDefault="00232CD5" w:rsidP="002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AF4B33">
        <w:trPr>
          <w:trHeight w:val="1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 xml:space="preserve">Протез кисти косметический, в том числе при вычленении и частичном вычленении кисти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E3" w:rsidRP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части кисти руки </w:t>
            </w:r>
          </w:p>
          <w:p w:rsidR="0026770F" w:rsidRPr="009F22C5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6770F" w:rsidRPr="00232CD5" w:rsidRDefault="0026770F" w:rsidP="002677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Протез  при</w:t>
            </w:r>
            <w:proofErr w:type="gram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частичной ампутации кисти  косметический. Кисть косметическая силиконовая с армирующей сеткой усовершенствованная. Крепление на молнии. </w:t>
            </w:r>
          </w:p>
          <w:p w:rsidR="0026770F" w:rsidRPr="00232CD5" w:rsidRDefault="0026770F" w:rsidP="002677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22 926,67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 менее </w:t>
            </w: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месяцев</w:t>
            </w:r>
          </w:p>
        </w:tc>
      </w:tr>
      <w:tr w:rsidR="0026770F" w:rsidRPr="00232CD5" w:rsidTr="00BD2B2F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eastAsia="Calibri" w:hAnsi="Times New Roman" w:cs="Times New Roman"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4" w:rsidRDefault="00394AA4" w:rsidP="003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лучевой кости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26770F" w:rsidRPr="009F22C5" w:rsidRDefault="00394AA4" w:rsidP="003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</w:t>
            </w:r>
            <w:bookmarkStart w:id="0" w:name="_GoBack"/>
            <w:bookmarkEnd w:id="0"/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предплечья активный с тяговым управлением, кисть пластмассовая активная с пассивной ротацией. Оболочка косметическая из ПВХ. Гильза индивидуальная одинарная, гильза индивидуальная составная (контактная и несущая) из слоистого пластика на основе связующих смол. Крепление выполнено в виде подмышечной петли из капроновой ленты с двумя </w:t>
            </w:r>
            <w:proofErr w:type="spell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тянками</w:t>
            </w:r>
            <w:proofErr w:type="spell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60 626,00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CB2E5F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eastAsia="Calibri" w:hAnsi="Times New Roman" w:cs="Times New Roman"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E3" w:rsidRDefault="000E6FE3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лучевой кости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26770F" w:rsidRPr="009F22C5" w:rsidRDefault="000E6FE3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Протез предплечья активный с тяговым управлением. Кисть активная, имеет металлический каркас, формообразующую оболочку. Имеет пассивную ротацию. Оболочка косметическая из ПВХ. Гильза индивидуальная одинарная, гильза индивидуальная составная (контактная и несущая) из слоистого пластика на основе связующих смол. Крепление выполнено в виде подмышечной петли из капроновой ленты с двумя </w:t>
            </w:r>
            <w:proofErr w:type="spell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тянками</w:t>
            </w:r>
            <w:proofErr w:type="spell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61 666,67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3E1764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eastAsia="Calibri" w:hAnsi="Times New Roman" w:cs="Times New Roman"/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E3" w:rsidRP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6FE3" w:rsidRP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6FE3" w:rsidRP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0E6FE3" w:rsidRP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лучевой кости   </w:t>
            </w:r>
          </w:p>
          <w:p w:rsidR="0026770F" w:rsidRPr="009F22C5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6770F" w:rsidRPr="00232CD5" w:rsidRDefault="0026770F" w:rsidP="0026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предплечья косметический. Кисть косметическая силиконовая. Гильза предплечья одинарная или составная (контактная и несущая) из слоистого пластика на основе связующих смол. Крепление за счет формы полости приемной гильзы.  </w:t>
            </w:r>
          </w:p>
          <w:p w:rsidR="0026770F" w:rsidRPr="00232CD5" w:rsidRDefault="0026770F" w:rsidP="0026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45 179,00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3E1764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E3" w:rsidRPr="000E6FE3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лучевой кости   </w:t>
            </w:r>
          </w:p>
          <w:p w:rsidR="0026770F" w:rsidRPr="009F22C5" w:rsidRDefault="000E6FE3" w:rsidP="000E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6770F" w:rsidRPr="00232CD5" w:rsidRDefault="0026770F" w:rsidP="0026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предплечья косметический. Кисть косметическая ПВХ. Гильза индивидуальная одинарная или составная (контактная и несущая) из слоистого пластика на основе связующих смол. Крепление за счет формы полости приемной гильзы. </w:t>
            </w:r>
          </w:p>
          <w:p w:rsidR="0026770F" w:rsidRPr="00232CD5" w:rsidRDefault="0026770F" w:rsidP="0026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29 697,67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3E1764">
        <w:trPr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6" w:rsidRPr="009C78D6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лучевой кости   </w:t>
            </w:r>
          </w:p>
          <w:p w:rsidR="0026770F" w:rsidRPr="009F22C5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рабочий. Гильза предплечья индивидуальная из слоистого пластика на основе связующих. Крепление за счет формы полости приемной гильзы. Комплект полуфабрикатов к рабочим протезам предплечья, в том числе рабочие насадки (не менее 5) к рабочим протезам, приемник для рабочих насадок. </w:t>
            </w:r>
          </w:p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232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27 344,00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11F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2A53E1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6" w:rsidRPr="009C78D6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лучевой кости   </w:t>
            </w:r>
          </w:p>
          <w:p w:rsidR="0026770F" w:rsidRPr="009F22C5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рабочий. Гильза предплечья индивидуальная </w:t>
            </w:r>
            <w:proofErr w:type="gramStart"/>
            <w:r w:rsidRPr="00232CD5">
              <w:rPr>
                <w:rFonts w:ascii="Times New Roman" w:hAnsi="Times New Roman" w:cs="Times New Roman"/>
                <w:sz w:val="20"/>
                <w:szCs w:val="20"/>
              </w:rPr>
              <w:t>из  кожи</w:t>
            </w:r>
            <w:proofErr w:type="gramEnd"/>
            <w:r w:rsidRPr="00232CD5">
              <w:rPr>
                <w:rFonts w:ascii="Times New Roman" w:hAnsi="Times New Roman" w:cs="Times New Roman"/>
                <w:sz w:val="20"/>
                <w:szCs w:val="20"/>
              </w:rPr>
              <w:t xml:space="preserve">. Крепление гильзой плеча, соединенной с гильзой предплечья двухсторонними металлическими шинами с шарниром.  Комплект полуфабрикатов к рабочим протезам предплечья, в том числе рабочие насадки (не менее 5) к рабочим протезам, приемник для рабочих насадок. </w:t>
            </w:r>
          </w:p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232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35 866,67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0F" w:rsidRPr="00232CD5" w:rsidRDefault="0026770F" w:rsidP="0026770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</w:t>
            </w:r>
          </w:p>
        </w:tc>
        <w:tc>
          <w:tcPr>
            <w:tcW w:w="1418" w:type="dxa"/>
          </w:tcPr>
          <w:p w:rsidR="0026770F" w:rsidRPr="00232CD5" w:rsidRDefault="0026770F" w:rsidP="0026770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 лет (для детей-инвалидов - не менее 1 года)</w:t>
            </w:r>
          </w:p>
        </w:tc>
      </w:tr>
      <w:tr w:rsidR="0026770F" w:rsidRPr="00232CD5" w:rsidTr="009D02A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Протез предплечья с внешним источником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F" w:rsidRPr="003E5CDF" w:rsidRDefault="003E5CDF" w:rsidP="003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5CDF" w:rsidRPr="003E5CDF" w:rsidRDefault="003E5CDF" w:rsidP="003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5CDF" w:rsidRPr="003E5CDF" w:rsidRDefault="003E5CDF" w:rsidP="003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6770F" w:rsidRDefault="003E5CDF" w:rsidP="003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 лучезапястного сустава электрический</w:t>
            </w:r>
          </w:p>
          <w:p w:rsidR="003E5CDF" w:rsidRPr="009F22C5" w:rsidRDefault="003E5CDF" w:rsidP="003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6770F" w:rsidRPr="00232CD5" w:rsidRDefault="0026770F" w:rsidP="0026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предплечья с внешним источником энергии. Индивидуальная приемная гильза из слоистых пластиков, крепление за счет формы полости приемной гильзы. Несущая гильза из литьевого слоистого пластика. Две пробные гильзы. Искусственная кисть (функциональный захват) с электроприводом. </w:t>
            </w:r>
            <w:proofErr w:type="gram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Две  косметические</w:t>
            </w:r>
            <w:proofErr w:type="gram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оболочки. </w:t>
            </w: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498 227,67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лет (для детей-инвалидов - не менее 1 года)</w:t>
            </w:r>
          </w:p>
        </w:tc>
      </w:tr>
      <w:tr w:rsidR="0026770F" w:rsidRPr="00232CD5" w:rsidTr="001D7917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eastAsia="Calibri" w:hAnsi="Times New Roman" w:cs="Times New Roman"/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F" w:rsidRPr="003E5CDF" w:rsidRDefault="003E5CDF" w:rsidP="003E5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32.50.22.129-00000016</w:t>
            </w:r>
          </w:p>
          <w:p w:rsidR="0026770F" w:rsidRPr="009F22C5" w:rsidRDefault="003E5CDF" w:rsidP="003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плечевой кости</w:t>
            </w:r>
            <w:r w:rsidRPr="003E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vAlign w:val="center"/>
          </w:tcPr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плеча косметический. Кисть косметическая силиконовая.  Гильза плеча индивидуальная, из литьевого слоистого пластика на основе связующих смол. Узел локоть-предплечье с пассивным локтевым замком. Косметическая облицовка ППУ и трикотином. Крепление </w:t>
            </w:r>
            <w:proofErr w:type="gram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протеза  подмышечной</w:t>
            </w:r>
            <w:proofErr w:type="gram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петлей из капроновой ленты.</w:t>
            </w:r>
          </w:p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64 752,33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12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1D7917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F" w:rsidRPr="003E5CDF" w:rsidRDefault="003E5CDF" w:rsidP="003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32.50.22.129-00000016</w:t>
            </w:r>
          </w:p>
          <w:p w:rsidR="0026770F" w:rsidRPr="009F22C5" w:rsidRDefault="003E5CDF" w:rsidP="003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плечевой 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vAlign w:val="center"/>
          </w:tcPr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 плеча косметический. Кисть </w:t>
            </w:r>
            <w:proofErr w:type="gram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косметическая ,из</w:t>
            </w:r>
            <w:proofErr w:type="gram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ПВХ. Узел локоть – предплечье – с пассивной фиксацией в локтевом шарнире. Гильза плеча </w:t>
            </w:r>
            <w:proofErr w:type="gram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,</w:t>
            </w:r>
            <w:proofErr w:type="gram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одинарная или составная (контактная и несущая) (определяется по медицинским и социально-бытовым показателям Получателя), из слоистого пластика на основе связующих смол. Косметическая облицовка ППУ и трикотином.</w:t>
            </w:r>
          </w:p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Крепление </w:t>
            </w:r>
            <w:proofErr w:type="gramStart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протеза  подмышечной</w:t>
            </w:r>
            <w:proofErr w:type="gramEnd"/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петлей из капроновой ленты.</w:t>
            </w:r>
          </w:p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41 973,33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12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1D7917">
        <w:trPr>
          <w:trHeight w:val="2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Протез плеча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6" w:rsidRPr="009C78D6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32.50.22.129-00000016</w:t>
            </w:r>
          </w:p>
          <w:p w:rsidR="0026770F" w:rsidRPr="009F22C5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плечевой 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vAlign w:val="center"/>
          </w:tcPr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рабочий. Гильза </w:t>
            </w:r>
            <w:proofErr w:type="gramStart"/>
            <w:r w:rsidRPr="00232CD5">
              <w:rPr>
                <w:rFonts w:ascii="Times New Roman" w:hAnsi="Times New Roman" w:cs="Times New Roman"/>
                <w:sz w:val="20"/>
                <w:szCs w:val="20"/>
              </w:rPr>
              <w:t>индивидуальная  из</w:t>
            </w:r>
            <w:proofErr w:type="gramEnd"/>
            <w:r w:rsidRPr="00232CD5">
              <w:rPr>
                <w:rFonts w:ascii="Times New Roman" w:hAnsi="Times New Roman" w:cs="Times New Roman"/>
                <w:sz w:val="20"/>
                <w:szCs w:val="20"/>
              </w:rPr>
              <w:t xml:space="preserve"> слоистого пластика на основе связующих смол. Комплект полуфабрикатов к рабочим протезам плеча, в том числе рабочие насадки (не менее 5), приемник для рабочих насадок. Крепление подмышечной петлей.</w:t>
            </w:r>
          </w:p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41 084,00</w:t>
            </w:r>
          </w:p>
        </w:tc>
        <w:tc>
          <w:tcPr>
            <w:tcW w:w="1134" w:type="dxa"/>
          </w:tcPr>
          <w:p w:rsidR="0026770F" w:rsidRPr="0063019B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12 мес.</w:t>
            </w:r>
          </w:p>
        </w:tc>
        <w:tc>
          <w:tcPr>
            <w:tcW w:w="1418" w:type="dxa"/>
          </w:tcPr>
          <w:p w:rsidR="0026770F" w:rsidRPr="0043340D" w:rsidRDefault="0026770F" w:rsidP="0026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26770F" w:rsidRPr="00232CD5" w:rsidTr="002A53E1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Протез плеча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6" w:rsidRPr="009C78D6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32.50.22.129-00000016</w:t>
            </w:r>
          </w:p>
          <w:p w:rsidR="0026770F" w:rsidRPr="009F22C5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плечевой 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vAlign w:val="center"/>
          </w:tcPr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рабочий. Гильза </w:t>
            </w:r>
            <w:proofErr w:type="gramStart"/>
            <w:r w:rsidRPr="00232CD5">
              <w:rPr>
                <w:rFonts w:ascii="Times New Roman" w:hAnsi="Times New Roman" w:cs="Times New Roman"/>
                <w:sz w:val="20"/>
                <w:szCs w:val="20"/>
              </w:rPr>
              <w:t>индивидуальная  из</w:t>
            </w:r>
            <w:proofErr w:type="gramEnd"/>
            <w:r w:rsidRPr="00232CD5">
              <w:rPr>
                <w:rFonts w:ascii="Times New Roman" w:hAnsi="Times New Roman" w:cs="Times New Roman"/>
                <w:sz w:val="20"/>
                <w:szCs w:val="20"/>
              </w:rPr>
              <w:t xml:space="preserve"> кожи </w:t>
            </w:r>
            <w:r w:rsidRPr="00232C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полуфабрикатов к рабочим протезам плеча, в том числе рабочие насадки (не менее 5), приемник для рабочих насадок. Крепление грудным </w:t>
            </w:r>
            <w:proofErr w:type="gramStart"/>
            <w:r w:rsidRPr="00232CD5">
              <w:rPr>
                <w:rFonts w:ascii="Times New Roman" w:hAnsi="Times New Roman" w:cs="Times New Roman"/>
                <w:sz w:val="20"/>
                <w:szCs w:val="20"/>
              </w:rPr>
              <w:t>ремнем</w:t>
            </w:r>
            <w:r w:rsidRPr="00232C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32C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26770F" w:rsidRPr="00232CD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47 233,33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0F" w:rsidRPr="00232CD5" w:rsidRDefault="0026770F" w:rsidP="0026770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  <w:tc>
          <w:tcPr>
            <w:tcW w:w="1418" w:type="dxa"/>
          </w:tcPr>
          <w:p w:rsidR="0026770F" w:rsidRPr="00232CD5" w:rsidRDefault="0026770F" w:rsidP="0026770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 лет (для детей-инвалидов - не менее 1 года)</w:t>
            </w:r>
          </w:p>
        </w:tc>
      </w:tr>
      <w:tr w:rsidR="0026770F" w:rsidRPr="00232CD5" w:rsidTr="002A53E1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31197C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Протез плеча активный (тяговый)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6" w:rsidRPr="009C78D6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32.50.22.129-00000016</w:t>
            </w:r>
          </w:p>
          <w:p w:rsidR="0026770F" w:rsidRPr="009F22C5" w:rsidRDefault="009C78D6" w:rsidP="009C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плечевой 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F" w:rsidRPr="009F22C5" w:rsidRDefault="0026770F" w:rsidP="0026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2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26770F" w:rsidRPr="00232CD5" w:rsidRDefault="0026770F" w:rsidP="0026770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Протез плеча активный с тяговым управлением. Кисть пластмассовая, активная с пассивной ротацией. Узел локоть-предплечье с замком Оболочка косметическая ПВХ. Гильза плеча индивидуальная из слоистого пластика на основе связующих. Крепление выполнено в виде подмышечной петли из капроновой ленты с эластичными оттяжками для удержания протеза и двумя приводными тягами.</w:t>
            </w:r>
            <w:r w:rsidRPr="00232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Изготовление по индивидуальным обмерам, с учетом индивидуальных потребностей Получателя и по согласованию с Заказчиком</w:t>
            </w:r>
            <w:r w:rsidRPr="00232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0F" w:rsidRPr="005162B2" w:rsidRDefault="0026770F" w:rsidP="002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B2">
              <w:rPr>
                <w:rFonts w:ascii="Times New Roman" w:hAnsi="Times New Roman" w:cs="Times New Roman"/>
                <w:sz w:val="20"/>
                <w:szCs w:val="20"/>
              </w:rPr>
              <w:t>68 226,67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0F" w:rsidRPr="00232CD5" w:rsidRDefault="0026770F" w:rsidP="0026770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  <w:tc>
          <w:tcPr>
            <w:tcW w:w="1418" w:type="dxa"/>
          </w:tcPr>
          <w:p w:rsidR="0026770F" w:rsidRPr="00232CD5" w:rsidRDefault="0026770F" w:rsidP="0026770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 лет (для детей-инвалидов - не менее 1 года)</w:t>
            </w:r>
          </w:p>
        </w:tc>
      </w:tr>
      <w:tr w:rsidR="0026770F" w:rsidRPr="0031197C" w:rsidTr="00232CD5">
        <w:trPr>
          <w:trHeight w:val="509"/>
        </w:trPr>
        <w:tc>
          <w:tcPr>
            <w:tcW w:w="11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26770F" w:rsidRPr="001715E0" w:rsidRDefault="0026770F" w:rsidP="0026770F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1715E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Начальная сумма цен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единиц работ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26770F" w:rsidRPr="001715E0" w:rsidRDefault="0026770F" w:rsidP="0026770F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1 090 023 руб. 68 коп.</w:t>
            </w:r>
          </w:p>
        </w:tc>
      </w:tr>
      <w:tr w:rsidR="0026770F" w:rsidRPr="0031197C" w:rsidTr="00394AA4">
        <w:trPr>
          <w:trHeight w:val="509"/>
        </w:trPr>
        <w:tc>
          <w:tcPr>
            <w:tcW w:w="1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0F" w:rsidRPr="008E162D" w:rsidRDefault="0026770F" w:rsidP="002677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цены контракта </w:t>
            </w:r>
          </w:p>
        </w:tc>
        <w:tc>
          <w:tcPr>
            <w:tcW w:w="3827" w:type="dxa"/>
            <w:gridSpan w:val="3"/>
          </w:tcPr>
          <w:p w:rsidR="0026770F" w:rsidRPr="008E162D" w:rsidRDefault="0026770F" w:rsidP="0026770F">
            <w:pPr>
              <w:ind w:right="4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3 800 000</w:t>
            </w:r>
            <w:r w:rsidRPr="008E1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00 коп.</w:t>
            </w:r>
          </w:p>
        </w:tc>
      </w:tr>
      <w:tr w:rsidR="00394AA4" w:rsidRPr="0031197C" w:rsidTr="00D355A5">
        <w:trPr>
          <w:trHeight w:val="509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AA4" w:rsidRPr="00394AA4" w:rsidRDefault="00394AA4" w:rsidP="00394AA4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4">
              <w:rPr>
                <w:rFonts w:ascii="Times New Roman" w:hAnsi="Times New Roman" w:cs="Times New Roman"/>
                <w:sz w:val="20"/>
                <w:szCs w:val="20"/>
              </w:rPr>
              <w:t xml:space="preserve">Протез верхней </w:t>
            </w:r>
            <w:proofErr w:type="gramStart"/>
            <w:r w:rsidRPr="00394AA4">
              <w:rPr>
                <w:rFonts w:ascii="Times New Roman" w:hAnsi="Times New Roman" w:cs="Times New Roman"/>
                <w:sz w:val="20"/>
                <w:szCs w:val="20"/>
              </w:rPr>
              <w:t>конечности  (</w:t>
            </w:r>
            <w:proofErr w:type="gramEnd"/>
            <w:r w:rsidRPr="00394AA4">
              <w:rPr>
                <w:rFonts w:ascii="Times New Roman" w:hAnsi="Times New Roman" w:cs="Times New Roman"/>
                <w:sz w:val="20"/>
                <w:szCs w:val="20"/>
              </w:rPr>
              <w:t xml:space="preserve">далее-изделие)–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 Обеспечение изделиями включает прием заказов, изготовление, примерку, </w:t>
            </w:r>
            <w:r w:rsidRPr="00394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подгонку, обучение пользованию и выдачу изделия Получателям в целях   реабилитации, компенсации утраченных функций организма и неустранимых анатомических дефектов и деформаций.    </w:t>
            </w:r>
            <w:r w:rsidRPr="00394A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Изделия должны изготавливаться с учетом анатомических дефектов верхних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</w:t>
            </w:r>
            <w:proofErr w:type="gramStart"/>
            <w:r w:rsidRPr="00394AA4">
              <w:rPr>
                <w:rFonts w:ascii="Times New Roman" w:hAnsi="Times New Roman" w:cs="Times New Roman"/>
                <w:sz w:val="20"/>
                <w:szCs w:val="20"/>
              </w:rPr>
              <w:t>Получателя,  индивидуальный</w:t>
            </w:r>
            <w:proofErr w:type="gramEnd"/>
            <w:r w:rsidRPr="00394AA4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двигательной активности и иные значимые для целей реабилитации   аспекты. </w:t>
            </w:r>
          </w:p>
          <w:p w:rsidR="00394AA4" w:rsidRPr="00394AA4" w:rsidRDefault="00394AA4" w:rsidP="00394AA4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обеспечению Получателей изделиями должны осуществляться при наличии сертификатов либо деклараций соответствия. </w:t>
            </w:r>
            <w:r w:rsidRPr="00394A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4AA4" w:rsidRPr="00394AA4" w:rsidRDefault="00394AA4" w:rsidP="00394AA4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4">
              <w:rPr>
                <w:rFonts w:ascii="Times New Roman" w:hAnsi="Times New Roman" w:cs="Times New Roman"/>
                <w:sz w:val="20"/>
                <w:szCs w:val="20"/>
              </w:rPr>
              <w:t xml:space="preserve">Приемные гильзы и </w:t>
            </w:r>
            <w:proofErr w:type="gramStart"/>
            <w:r w:rsidRPr="00394AA4">
              <w:rPr>
                <w:rFonts w:ascii="Times New Roman" w:hAnsi="Times New Roman" w:cs="Times New Roman"/>
                <w:sz w:val="20"/>
                <w:szCs w:val="20"/>
              </w:rPr>
              <w:t>крепления  не</w:t>
            </w:r>
            <w:proofErr w:type="gramEnd"/>
            <w:r w:rsidRPr="00394AA4">
              <w:rPr>
                <w:rFonts w:ascii="Times New Roman" w:hAnsi="Times New Roman" w:cs="Times New Roman"/>
                <w:sz w:val="20"/>
                <w:szCs w:val="20"/>
              </w:rPr>
              <w:t xml:space="preserve">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      </w:r>
          </w:p>
          <w:p w:rsidR="00394AA4" w:rsidRPr="00394AA4" w:rsidRDefault="00394AA4" w:rsidP="00394AA4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4">
              <w:rPr>
                <w:rFonts w:ascii="Times New Roman" w:hAnsi="Times New Roman" w:cs="Times New Roman"/>
                <w:sz w:val="20"/>
                <w:szCs w:val="20"/>
              </w:rPr>
              <w:t>Материалы приемных гильз, контактирующих с телом человека, должны быть разрешены к применению в соответствии с законодательством Российской Федерации.</w:t>
            </w:r>
          </w:p>
          <w:p w:rsidR="00394AA4" w:rsidRPr="00394AA4" w:rsidRDefault="00394AA4" w:rsidP="00394AA4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4">
              <w:rPr>
                <w:rFonts w:ascii="Times New Roman" w:hAnsi="Times New Roman" w:cs="Times New Roman"/>
                <w:sz w:val="20"/>
                <w:szCs w:val="20"/>
              </w:rPr>
              <w:t>Узлы протезов должны быть стойкими к воздействию физиологических растворов (пота, мочи).</w:t>
            </w:r>
          </w:p>
          <w:p w:rsidR="00394AA4" w:rsidRDefault="00394AA4" w:rsidP="00394AA4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4">
              <w:rPr>
                <w:rFonts w:ascii="Times New Roman" w:hAnsi="Times New Roman" w:cs="Times New Roman"/>
                <w:sz w:val="20"/>
                <w:szCs w:val="20"/>
              </w:rPr>
              <w:t>Металлические протезы должны быть изготовлены из коррозийно-стойких материалов или защищены от коррозии специальными покрытиями. Протезы верхних конечностей должны быть классифицированы в соответствии с требованиями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терминология.</w:t>
            </w:r>
            <w:proofErr w:type="gramStart"/>
            <w:r w:rsidRPr="00394AA4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394AA4">
              <w:rPr>
                <w:rFonts w:ascii="Times New Roman" w:hAnsi="Times New Roman" w:cs="Times New Roman"/>
                <w:sz w:val="20"/>
                <w:szCs w:val="20"/>
              </w:rPr>
              <w:t>соответствовать   Государственному стандарту Российской Федерации   ГОСТ Р 56138-2014 «Протезы верхних конечностей. Технические требования» (настоящий стандарт не распространяется на рабочие протезы и приспособления для самообслуживания).</w:t>
            </w:r>
          </w:p>
          <w:p w:rsidR="00394AA4" w:rsidRDefault="00394AA4" w:rsidP="00394AA4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A4">
              <w:rPr>
                <w:rFonts w:ascii="Times New Roman" w:hAnsi="Times New Roman" w:cs="Times New Roman"/>
                <w:b/>
                <w:sz w:val="20"/>
                <w:szCs w:val="20"/>
              </w:rPr>
              <w:t>Место выполнения работ: РФ, по месту выполнения работ (изготовления изделий). Прием заказов на выполнение работ, примерка, подгонка, обучение пользованию, выдача результатов выполненных работ (изготовленных изделий) осуществляется в пунктах выдачи, организованных Исполнителем в г. Кирове (по согласованию Заказчика и Исполнителя пункты выдачи могут быть организованы в районах Кировской области), либо по месту жительства Получателей, по согласованию Исполнителя с Получателями.</w:t>
            </w:r>
          </w:p>
        </w:tc>
      </w:tr>
    </w:tbl>
    <w:p w:rsidR="0063019B" w:rsidRDefault="0063019B" w:rsidP="00F52B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19B" w:rsidRPr="00F52BD8" w:rsidRDefault="0063019B" w:rsidP="00F52B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432E" w:rsidRPr="00F52BD8" w:rsidRDefault="0079130B" w:rsidP="00E5432E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1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E5432E" w:rsidRPr="00F52BD8" w:rsidRDefault="00E5432E" w:rsidP="00E54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432E" w:rsidRPr="00F52BD8" w:rsidRDefault="00E5432E" w:rsidP="00E54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432E" w:rsidRPr="00F52BD8" w:rsidRDefault="00232CD5" w:rsidP="00E54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23FE1" w:rsidRPr="0063019B" w:rsidRDefault="00623FE1" w:rsidP="00623FE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623FE1" w:rsidRPr="0063019B" w:rsidSect="00E5432E">
      <w:endnotePr>
        <w:numFmt w:val="decimal"/>
      </w:endnotePr>
      <w:type w:val="continuous"/>
      <w:pgSz w:w="16838" w:h="11906" w:orient="landscape"/>
      <w:pgMar w:top="1133" w:right="993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2E" w:rsidRDefault="00E5432E" w:rsidP="00E5432E">
      <w:pPr>
        <w:spacing w:after="0" w:line="240" w:lineRule="auto"/>
      </w:pPr>
      <w:r>
        <w:separator/>
      </w:r>
    </w:p>
  </w:endnote>
  <w:endnote w:type="continuationSeparator" w:id="0">
    <w:p w:rsidR="00E5432E" w:rsidRDefault="00E5432E" w:rsidP="00E5432E">
      <w:pPr>
        <w:spacing w:after="0" w:line="240" w:lineRule="auto"/>
      </w:pPr>
      <w:r>
        <w:continuationSeparator/>
      </w:r>
    </w:p>
  </w:endnote>
  <w:endnote w:id="1">
    <w:p w:rsidR="00E5432E" w:rsidRPr="008E162D" w:rsidRDefault="00E5432E" w:rsidP="00E5432E">
      <w:pPr>
        <w:pStyle w:val="a5"/>
      </w:pPr>
    </w:p>
    <w:p w:rsidR="00E5432E" w:rsidRPr="00F020D6" w:rsidRDefault="00E5432E" w:rsidP="00E5432E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E5432E" w:rsidRPr="00F020D6" w:rsidRDefault="00E5432E" w:rsidP="00E54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7"/>
          <w:rFonts w:ascii="Times New Roman" w:hAnsi="Times New Roman" w:cs="Times New Roman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E5432E" w:rsidRPr="00CE654B" w:rsidRDefault="00E5432E" w:rsidP="00E5432E">
      <w:pPr>
        <w:pStyle w:val="11"/>
        <w:jc w:val="both"/>
      </w:pPr>
      <w:r w:rsidRPr="00F020D6">
        <w:rPr>
          <w:rStyle w:val="a7"/>
          <w:rFonts w:ascii="Times New Roman" w:hAnsi="Times New Roman" w:cs="Times New Roman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2E" w:rsidRDefault="00E5432E" w:rsidP="00E5432E">
      <w:pPr>
        <w:spacing w:after="0" w:line="240" w:lineRule="auto"/>
      </w:pPr>
      <w:r>
        <w:separator/>
      </w:r>
    </w:p>
  </w:footnote>
  <w:footnote w:type="continuationSeparator" w:id="0">
    <w:p w:rsidR="00E5432E" w:rsidRDefault="00E5432E" w:rsidP="00E5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30"/>
    <w:rsid w:val="000B41E1"/>
    <w:rsid w:val="000E6FE3"/>
    <w:rsid w:val="002211F2"/>
    <w:rsid w:val="00232CD5"/>
    <w:rsid w:val="0026770F"/>
    <w:rsid w:val="00394AA4"/>
    <w:rsid w:val="003E5CDF"/>
    <w:rsid w:val="00460C2C"/>
    <w:rsid w:val="00475DBB"/>
    <w:rsid w:val="00476830"/>
    <w:rsid w:val="0049364C"/>
    <w:rsid w:val="004B2C87"/>
    <w:rsid w:val="005520EA"/>
    <w:rsid w:val="005740AE"/>
    <w:rsid w:val="005F7FAB"/>
    <w:rsid w:val="00623FE1"/>
    <w:rsid w:val="0063019B"/>
    <w:rsid w:val="0072306C"/>
    <w:rsid w:val="0079130B"/>
    <w:rsid w:val="009C78D6"/>
    <w:rsid w:val="00A9734E"/>
    <w:rsid w:val="00B22FF2"/>
    <w:rsid w:val="00B235E1"/>
    <w:rsid w:val="00B2555A"/>
    <w:rsid w:val="00BA35BF"/>
    <w:rsid w:val="00E404AF"/>
    <w:rsid w:val="00E5432E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0CB05-DEBD-4235-AA0A-27075A0D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FE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F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4E"/>
    <w:rPr>
      <w:rFonts w:ascii="Segoe UI" w:hAnsi="Segoe UI" w:cs="Segoe UI"/>
      <w:sz w:val="18"/>
      <w:szCs w:val="18"/>
    </w:rPr>
  </w:style>
  <w:style w:type="paragraph" w:customStyle="1" w:styleId="11">
    <w:name w:val="Текст концевой сноски1"/>
    <w:basedOn w:val="a"/>
    <w:next w:val="a5"/>
    <w:link w:val="a6"/>
    <w:uiPriority w:val="99"/>
    <w:unhideWhenUsed/>
    <w:rsid w:val="00E5432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11"/>
    <w:uiPriority w:val="99"/>
    <w:rsid w:val="00E5432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32E"/>
    <w:rPr>
      <w:vertAlign w:val="superscript"/>
    </w:rPr>
  </w:style>
  <w:style w:type="paragraph" w:styleId="a5">
    <w:name w:val="endnote text"/>
    <w:basedOn w:val="a"/>
    <w:link w:val="12"/>
    <w:uiPriority w:val="99"/>
    <w:semiHidden/>
    <w:unhideWhenUsed/>
    <w:rsid w:val="00E5432E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5"/>
    <w:uiPriority w:val="99"/>
    <w:semiHidden/>
    <w:rsid w:val="00E54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C0CB-3AE5-40C5-92A2-180816A2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Григорова Ольга Александровна</cp:lastModifiedBy>
  <cp:revision>14</cp:revision>
  <cp:lastPrinted>2019-12-25T11:23:00Z</cp:lastPrinted>
  <dcterms:created xsi:type="dcterms:W3CDTF">2017-12-08T11:22:00Z</dcterms:created>
  <dcterms:modified xsi:type="dcterms:W3CDTF">2019-12-25T11:23:00Z</dcterms:modified>
</cp:coreProperties>
</file>