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48" w:rsidRDefault="00C75848" w:rsidP="0033074C">
      <w:pPr>
        <w:pStyle w:val="Standard"/>
        <w:rPr>
          <w:sz w:val="26"/>
          <w:szCs w:val="26"/>
        </w:rPr>
      </w:pPr>
    </w:p>
    <w:p w:rsidR="0033074C" w:rsidRDefault="0033074C" w:rsidP="00011E7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задание (описание объекта закупок)</w:t>
      </w:r>
    </w:p>
    <w:p w:rsidR="0033074C" w:rsidRDefault="0033074C" w:rsidP="00202F10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Наим</w:t>
      </w:r>
      <w:r w:rsidR="00C75848">
        <w:rPr>
          <w:sz w:val="26"/>
          <w:szCs w:val="26"/>
        </w:rPr>
        <w:t xml:space="preserve">енование услуг: </w:t>
      </w:r>
      <w:proofErr w:type="gramStart"/>
      <w:r w:rsidR="00C75848">
        <w:rPr>
          <w:sz w:val="26"/>
          <w:szCs w:val="26"/>
        </w:rPr>
        <w:t>оказание  в</w:t>
      </w:r>
      <w:proofErr w:type="gramEnd"/>
      <w:r w:rsidR="00C75848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году ус</w:t>
      </w:r>
      <w:r w:rsidR="00BF587F">
        <w:rPr>
          <w:sz w:val="26"/>
          <w:szCs w:val="26"/>
        </w:rPr>
        <w:t>луг по санаторно-курортному лечени</w:t>
      </w:r>
      <w:r w:rsidR="00EF38EA">
        <w:rPr>
          <w:sz w:val="26"/>
          <w:szCs w:val="26"/>
        </w:rPr>
        <w:t>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</w:t>
      </w:r>
      <w:r w:rsidR="00EF38EA">
        <w:rPr>
          <w:rFonts w:ascii="Times New Roman CYR" w:eastAsia="Times New Roman CYR" w:hAnsi="Times New Roman CYR" w:cs="Times New Roman CYR"/>
          <w:spacing w:val="-4"/>
          <w:sz w:val="26"/>
          <w:szCs w:val="26"/>
        </w:rPr>
        <w:t xml:space="preserve"> болезнями</w:t>
      </w:r>
      <w:r w:rsidR="005A2331">
        <w:rPr>
          <w:rFonts w:ascii="Times New Roman CYR" w:eastAsia="Times New Roman CYR" w:hAnsi="Times New Roman CYR" w:cs="Times New Roman CYR"/>
          <w:spacing w:val="-4"/>
          <w:sz w:val="26"/>
          <w:szCs w:val="26"/>
        </w:rPr>
        <w:t xml:space="preserve"> костно-мышечной системы и соединительной ткани</w:t>
      </w:r>
      <w:r>
        <w:rPr>
          <w:sz w:val="26"/>
          <w:szCs w:val="26"/>
        </w:rPr>
        <w:t>.</w:t>
      </w:r>
    </w:p>
    <w:p w:rsidR="0033074C" w:rsidRDefault="0033074C" w:rsidP="0033074C">
      <w:pPr>
        <w:spacing w:line="100" w:lineRule="atLeast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33074C" w:rsidRDefault="0033074C" w:rsidP="0033074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33074C" w:rsidRDefault="0033074C" w:rsidP="0033074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медицинс</w:t>
      </w:r>
      <w:r w:rsidR="00997313">
        <w:rPr>
          <w:sz w:val="26"/>
          <w:szCs w:val="26"/>
        </w:rPr>
        <w:t>кой реабилитации застрахованных лиц, пострадавших вследствие несчастных случаев</w:t>
      </w:r>
      <w:r>
        <w:rPr>
          <w:sz w:val="26"/>
          <w:szCs w:val="26"/>
        </w:rPr>
        <w:t xml:space="preserve"> на производстве должны быть выполнены и оказаны:</w:t>
      </w:r>
    </w:p>
    <w:p w:rsidR="0033074C" w:rsidRDefault="0033074C" w:rsidP="0033074C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</w:t>
      </w:r>
      <w:r w:rsidR="00D02636">
        <w:rPr>
          <w:sz w:val="26"/>
          <w:szCs w:val="26"/>
        </w:rPr>
        <w:t xml:space="preserve"> развития РФ от 22.11.2004 № 208</w:t>
      </w:r>
      <w:r>
        <w:rPr>
          <w:sz w:val="26"/>
          <w:szCs w:val="26"/>
        </w:rPr>
        <w:t xml:space="preserve"> «Об утверждении стандарта санат</w:t>
      </w:r>
      <w:r w:rsidR="00D02636">
        <w:rPr>
          <w:sz w:val="26"/>
          <w:szCs w:val="26"/>
        </w:rPr>
        <w:t>орно-курортной помощи больным с болезнями костно-мышечной системы и соединительной ткани (</w:t>
      </w:r>
      <w:proofErr w:type="spellStart"/>
      <w:r w:rsidR="00D02636">
        <w:rPr>
          <w:sz w:val="26"/>
          <w:szCs w:val="26"/>
        </w:rPr>
        <w:t>дорсопатии</w:t>
      </w:r>
      <w:proofErr w:type="spellEnd"/>
      <w:r w:rsidR="00D02636">
        <w:rPr>
          <w:sz w:val="26"/>
          <w:szCs w:val="26"/>
        </w:rPr>
        <w:t xml:space="preserve">, </w:t>
      </w:r>
      <w:proofErr w:type="spellStart"/>
      <w:r w:rsidR="00D02636">
        <w:rPr>
          <w:sz w:val="26"/>
          <w:szCs w:val="26"/>
        </w:rPr>
        <w:t>спонлилопатии</w:t>
      </w:r>
      <w:proofErr w:type="spellEnd"/>
      <w:r w:rsidR="00D02636">
        <w:rPr>
          <w:sz w:val="26"/>
          <w:szCs w:val="26"/>
        </w:rPr>
        <w:t xml:space="preserve">, болезни мягких тканей, </w:t>
      </w:r>
      <w:proofErr w:type="spellStart"/>
      <w:r w:rsidR="00D02636">
        <w:rPr>
          <w:sz w:val="26"/>
          <w:szCs w:val="26"/>
        </w:rPr>
        <w:t>остеопатии</w:t>
      </w:r>
      <w:proofErr w:type="spellEnd"/>
      <w:r w:rsidR="00D02636">
        <w:rPr>
          <w:sz w:val="26"/>
          <w:szCs w:val="26"/>
        </w:rPr>
        <w:t xml:space="preserve"> и </w:t>
      </w:r>
      <w:proofErr w:type="spellStart"/>
      <w:r w:rsidR="00D02636">
        <w:rPr>
          <w:sz w:val="26"/>
          <w:szCs w:val="26"/>
        </w:rPr>
        <w:t>хондропатии</w:t>
      </w:r>
      <w:proofErr w:type="spellEnd"/>
      <w:r w:rsidR="00D02636">
        <w:rPr>
          <w:sz w:val="26"/>
          <w:szCs w:val="26"/>
        </w:rPr>
        <w:t>)»; от 22.11.2004 № 22</w:t>
      </w:r>
      <w:r>
        <w:rPr>
          <w:sz w:val="26"/>
          <w:szCs w:val="26"/>
        </w:rPr>
        <w:t>7 «Об утверждении стандарта санаторно-курортной помощи</w:t>
      </w:r>
      <w:r w:rsidR="00D02636">
        <w:rPr>
          <w:sz w:val="26"/>
          <w:szCs w:val="26"/>
        </w:rPr>
        <w:t xml:space="preserve"> больным с болезнями костно-мышечной системы и соединительной ткани (</w:t>
      </w:r>
      <w:proofErr w:type="spellStart"/>
      <w:r w:rsidR="00D02636">
        <w:rPr>
          <w:sz w:val="26"/>
          <w:szCs w:val="26"/>
        </w:rPr>
        <w:t>артропатии</w:t>
      </w:r>
      <w:proofErr w:type="spellEnd"/>
      <w:r w:rsidR="00D02636">
        <w:rPr>
          <w:sz w:val="26"/>
          <w:szCs w:val="26"/>
        </w:rPr>
        <w:t xml:space="preserve">, инфекционные </w:t>
      </w:r>
      <w:proofErr w:type="spellStart"/>
      <w:r w:rsidR="00D02636">
        <w:rPr>
          <w:sz w:val="26"/>
          <w:szCs w:val="26"/>
        </w:rPr>
        <w:t>артропатии</w:t>
      </w:r>
      <w:proofErr w:type="spellEnd"/>
      <w:r w:rsidR="00D02636">
        <w:rPr>
          <w:sz w:val="26"/>
          <w:szCs w:val="26"/>
        </w:rPr>
        <w:t xml:space="preserve">, воспалительные </w:t>
      </w:r>
      <w:proofErr w:type="spellStart"/>
      <w:r w:rsidR="00D02636">
        <w:rPr>
          <w:sz w:val="26"/>
          <w:szCs w:val="26"/>
        </w:rPr>
        <w:t>артропатии</w:t>
      </w:r>
      <w:proofErr w:type="spellEnd"/>
      <w:r w:rsidR="00D02636">
        <w:rPr>
          <w:sz w:val="26"/>
          <w:szCs w:val="26"/>
        </w:rPr>
        <w:t>, артрозы, другие поражения суставов</w:t>
      </w:r>
      <w:r w:rsidR="005517B8">
        <w:rPr>
          <w:sz w:val="26"/>
          <w:szCs w:val="26"/>
        </w:rPr>
        <w:t>»; в соответствии с Методическими указаниями Минздрава России от 02.10.2001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33074C" w:rsidRDefault="0033074C" w:rsidP="0033074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Требования к техническим характеристикам услуг: 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у учреждения лицензии на осуществление медицинской деятельности с указанием соответствующих работ и услуг, в том числе  санаторно-курорт</w:t>
      </w:r>
      <w:r w:rsidR="00C117B9">
        <w:rPr>
          <w:sz w:val="26"/>
          <w:szCs w:val="26"/>
        </w:rPr>
        <w:t>ной помощи по профилю лечения болезней костно-мышечной системы и соединительной ткани</w:t>
      </w:r>
      <w:r>
        <w:rPr>
          <w:sz w:val="26"/>
          <w:szCs w:val="26"/>
        </w:rPr>
        <w:t xml:space="preserve">, по </w:t>
      </w:r>
      <w:proofErr w:type="spellStart"/>
      <w:r>
        <w:rPr>
          <w:sz w:val="26"/>
          <w:szCs w:val="26"/>
        </w:rPr>
        <w:t>профпатологии</w:t>
      </w:r>
      <w:proofErr w:type="spellEnd"/>
      <w:r>
        <w:rPr>
          <w:sz w:val="26"/>
          <w:szCs w:val="26"/>
        </w:rPr>
        <w:t xml:space="preserve"> (медицинской реабилитации пострадавших на производстве вследствие несчастного случая на производстве или профзаболевания), предоставленной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санитарно-эпидемиологического заключения либо сертификатов соответствия на безопасное проживание и питание;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>
        <w:rPr>
          <w:sz w:val="26"/>
          <w:szCs w:val="26"/>
        </w:rPr>
        <w:t>Минздравсоцразвитием</w:t>
      </w:r>
      <w:proofErr w:type="spellEnd"/>
      <w:r>
        <w:rPr>
          <w:sz w:val="26"/>
          <w:szCs w:val="26"/>
        </w:rPr>
        <w:t xml:space="preserve"> России;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-организация, оказывающая санаторно-курортные услуги застрахованным лицам должна соответствовать оснащенности лечебно-диагностических отделений </w:t>
      </w:r>
      <w:r>
        <w:rPr>
          <w:sz w:val="26"/>
          <w:szCs w:val="26"/>
        </w:rPr>
        <w:lastRenderedPageBreak/>
        <w:t xml:space="preserve">и кабинетов рекомендованному перечню (Методические указания Минздрава России от 02.10.2001 №2001/140); 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-площади лечебно-диагностических кабинетов организаций, оказывающих санаторно-курортные услуги должны соответствовать действующим санитарным нормам, так же обязательно наличие в каждом номере телевизора и холодильника;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-размещение реабилитируемых лиц в двухместных номерах со всеми удобствами (за исключением номеров повышенной комфортности), включая возможность соблюдения личной гигиены (душ или ванна, санузел) в номере проживания;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</w:t>
      </w:r>
      <w:proofErr w:type="gramStart"/>
      <w:r>
        <w:rPr>
          <w:sz w:val="26"/>
          <w:szCs w:val="26"/>
        </w:rPr>
        <w:t>330  «</w:t>
      </w:r>
      <w:proofErr w:type="gramEnd"/>
      <w:r>
        <w:rPr>
          <w:sz w:val="26"/>
          <w:szCs w:val="26"/>
        </w:rPr>
        <w:t>О мерах по совершенствованию лечебного питания в лечебно-профилактических учреждениях Российской Федерации».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холодного и горячего водоснабжения;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для обеспечения пациентов питьевой водой круглосуточно;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службой приема (круглосуточный прием);</w:t>
      </w:r>
    </w:p>
    <w:p w:rsidR="0033074C" w:rsidRDefault="0033074C" w:rsidP="0033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33074C" w:rsidRDefault="0033074C" w:rsidP="0033074C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оказания </w:t>
      </w:r>
      <w:proofErr w:type="gramStart"/>
      <w:r>
        <w:rPr>
          <w:sz w:val="26"/>
          <w:szCs w:val="26"/>
        </w:rPr>
        <w:t xml:space="preserve">услуг:   </w:t>
      </w:r>
      <w:proofErr w:type="gramEnd"/>
      <w:r>
        <w:rPr>
          <w:sz w:val="26"/>
          <w:szCs w:val="26"/>
        </w:rPr>
        <w:t xml:space="preserve">Российская Федерация, </w:t>
      </w:r>
      <w:r w:rsidR="00C75848">
        <w:rPr>
          <w:sz w:val="26"/>
          <w:szCs w:val="26"/>
        </w:rPr>
        <w:t xml:space="preserve">Ставропольский край, </w:t>
      </w:r>
      <w:r w:rsidR="00A3780A">
        <w:rPr>
          <w:sz w:val="26"/>
          <w:szCs w:val="26"/>
        </w:rPr>
        <w:t xml:space="preserve">           </w:t>
      </w:r>
      <w:r w:rsidR="00843F34">
        <w:rPr>
          <w:sz w:val="26"/>
          <w:szCs w:val="26"/>
        </w:rPr>
        <w:t>КМВ</w:t>
      </w:r>
      <w:r>
        <w:rPr>
          <w:sz w:val="26"/>
          <w:szCs w:val="26"/>
        </w:rPr>
        <w:t>.</w:t>
      </w:r>
    </w:p>
    <w:p w:rsidR="0033074C" w:rsidRDefault="0033074C" w:rsidP="0033074C">
      <w:pPr>
        <w:pStyle w:val="Standard"/>
        <w:ind w:firstLine="709"/>
        <w:jc w:val="both"/>
      </w:pPr>
      <w:r>
        <w:rPr>
          <w:sz w:val="26"/>
          <w:szCs w:val="26"/>
        </w:rPr>
        <w:t xml:space="preserve"> Путевки предоставляются по адресу: 355002, Ставропольский </w:t>
      </w:r>
      <w:proofErr w:type="gramStart"/>
      <w:r>
        <w:rPr>
          <w:sz w:val="26"/>
          <w:szCs w:val="26"/>
        </w:rPr>
        <w:t xml:space="preserve">край, </w:t>
      </w:r>
      <w:r w:rsidR="00997313">
        <w:rPr>
          <w:sz w:val="26"/>
          <w:szCs w:val="26"/>
        </w:rPr>
        <w:t xml:space="preserve">  </w:t>
      </w:r>
      <w:proofErr w:type="gramEnd"/>
      <w:r w:rsidR="0099731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33074C" w:rsidRDefault="0033074C" w:rsidP="0033074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по накладной в течении 10 календарных </w:t>
      </w:r>
      <w:r w:rsidR="00C75848">
        <w:rPr>
          <w:sz w:val="26"/>
          <w:szCs w:val="26"/>
        </w:rPr>
        <w:t>дней со дня заключения Контракта</w:t>
      </w:r>
      <w:r>
        <w:rPr>
          <w:sz w:val="26"/>
          <w:szCs w:val="26"/>
        </w:rPr>
        <w:t>.</w:t>
      </w:r>
    </w:p>
    <w:p w:rsidR="0033074C" w:rsidRDefault="00202F10" w:rsidP="0033074C">
      <w:pPr>
        <w:snapToGrid w:val="0"/>
        <w:jc w:val="both"/>
      </w:pPr>
      <w:r>
        <w:rPr>
          <w:rFonts w:eastAsia="Lucida Sans Unicode" w:cs="Tahoma"/>
          <w:kern w:val="3"/>
          <w:lang w:eastAsia="ru-RU"/>
        </w:rPr>
        <w:t xml:space="preserve">            </w:t>
      </w:r>
      <w:r w:rsidR="0033074C">
        <w:rPr>
          <w:sz w:val="26"/>
          <w:szCs w:val="26"/>
        </w:rPr>
        <w:t xml:space="preserve">Приемка </w:t>
      </w:r>
      <w:proofErr w:type="gramStart"/>
      <w:r w:rsidR="0033074C">
        <w:rPr>
          <w:sz w:val="26"/>
          <w:szCs w:val="26"/>
        </w:rPr>
        <w:t>оказываемых  услуг</w:t>
      </w:r>
      <w:proofErr w:type="gramEnd"/>
      <w:r w:rsidR="0033074C">
        <w:rPr>
          <w:sz w:val="26"/>
          <w:szCs w:val="26"/>
        </w:rPr>
        <w:t xml:space="preserve"> по медицинской реабилитации застрахованного лица, пострадавшего вследствие несчастного случая на производстве</w:t>
      </w:r>
      <w:r w:rsidR="0033074C">
        <w:rPr>
          <w:color w:val="000000"/>
          <w:sz w:val="26"/>
          <w:szCs w:val="26"/>
        </w:rPr>
        <w:t xml:space="preserve"> </w:t>
      </w:r>
      <w:r w:rsidR="0033074C">
        <w:rPr>
          <w:sz w:val="26"/>
          <w:szCs w:val="26"/>
        </w:rPr>
        <w:t>на соответствие их требов</w:t>
      </w:r>
      <w:r w:rsidR="00C75848">
        <w:rPr>
          <w:sz w:val="26"/>
          <w:szCs w:val="26"/>
        </w:rPr>
        <w:t>аниям, установленным в  Контракте</w:t>
      </w:r>
      <w:r w:rsidR="0033074C">
        <w:rPr>
          <w:sz w:val="26"/>
          <w:szCs w:val="26"/>
        </w:rPr>
        <w:t xml:space="preserve">, осуществляется на основании Реестра </w:t>
      </w:r>
      <w:r w:rsidR="0033074C">
        <w:rPr>
          <w:bCs/>
          <w:sz w:val="26"/>
          <w:szCs w:val="26"/>
        </w:rPr>
        <w:t xml:space="preserve">лиц, </w:t>
      </w:r>
      <w:r w:rsidR="0033074C">
        <w:rPr>
          <w:sz w:val="26"/>
          <w:szCs w:val="26"/>
        </w:rPr>
        <w:t>прошедших реабилитацию (в части сроков оказания, количества граждан, получивших санаторно-курортное лечение).</w:t>
      </w:r>
    </w:p>
    <w:p w:rsidR="0033074C" w:rsidRDefault="0033074C" w:rsidP="0033074C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Услуги считаются оказанными с надлежащим качеством при отсутствии обоснованных жалоб граждан-получателей. </w:t>
      </w:r>
    </w:p>
    <w:p w:rsidR="0033074C" w:rsidRDefault="0033074C" w:rsidP="0033074C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контроля за качеством оказания услуг Исполнитель обязан представить информацию о поступлении от застрахованного лица, пострадавшего вследствие несчастного случая на производстве жалоб на качество услуг по санаторно-курортному лечению в течение 3 рабочих дней с момента их поступления.</w:t>
      </w:r>
    </w:p>
    <w:p w:rsidR="0033074C" w:rsidRDefault="0033074C" w:rsidP="0033074C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</w:t>
      </w:r>
      <w:r w:rsidR="0044426F">
        <w:rPr>
          <w:sz w:val="26"/>
          <w:szCs w:val="27"/>
        </w:rPr>
        <w:t>к в течение 2 (Двух) рабочих</w:t>
      </w:r>
      <w:r>
        <w:rPr>
          <w:sz w:val="26"/>
          <w:szCs w:val="27"/>
        </w:rPr>
        <w:t xml:space="preserve"> дней со дня окончания</w:t>
      </w:r>
      <w:r w:rsidR="003149A4">
        <w:rPr>
          <w:sz w:val="26"/>
          <w:szCs w:val="27"/>
        </w:rPr>
        <w:t xml:space="preserve"> последнего</w:t>
      </w:r>
      <w:r>
        <w:rPr>
          <w:sz w:val="26"/>
          <w:szCs w:val="27"/>
        </w:rPr>
        <w:t xml:space="preserve"> заезда</w:t>
      </w:r>
      <w:r w:rsidR="009B27B7">
        <w:rPr>
          <w:sz w:val="26"/>
          <w:szCs w:val="27"/>
        </w:rPr>
        <w:t xml:space="preserve"> отчетного квартала</w:t>
      </w:r>
      <w:r>
        <w:rPr>
          <w:sz w:val="26"/>
          <w:szCs w:val="27"/>
        </w:rPr>
        <w:t xml:space="preserve"> направляет Исполнителю (по электронной почте, факсу, </w:t>
      </w:r>
      <w:r>
        <w:rPr>
          <w:sz w:val="26"/>
          <w:szCs w:val="27"/>
        </w:rPr>
        <w:lastRenderedPageBreak/>
        <w:t>с последующим предоставлением оригинала на бумажном носителе) Реестр оказанных услуг.</w:t>
      </w:r>
    </w:p>
    <w:p w:rsidR="0033074C" w:rsidRDefault="0033074C" w:rsidP="0033074C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 Исполнитель</w:t>
      </w:r>
      <w:r w:rsidR="0044426F">
        <w:rPr>
          <w:sz w:val="26"/>
          <w:szCs w:val="27"/>
        </w:rPr>
        <w:t xml:space="preserve"> не позднее 2 (Двух) рабочих</w:t>
      </w:r>
      <w:r>
        <w:rPr>
          <w:sz w:val="26"/>
          <w:szCs w:val="27"/>
        </w:rPr>
        <w:t xml:space="preserve"> дней со дня получения Реестра обязан произвести соответствующие записи в нем,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санаторно-курортном учреждении </w:t>
      </w:r>
      <w:r>
        <w:rPr>
          <w:sz w:val="26"/>
          <w:szCs w:val="27"/>
        </w:rPr>
        <w:t>и вернуть Заказчику два заполненных и подписанных экземпляра (по электронной почте, факсу, с последующим предоставлением оригинала на бумажном носителе) с актами приемки оказанных услуг, сверки расчетов и отрывными талонами к путевкам.</w:t>
      </w:r>
    </w:p>
    <w:p w:rsidR="0033074C" w:rsidRDefault="0033074C" w:rsidP="0033074C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в течение 5 (Пяти) рабочих дней со дня получения представленных документов осуществляет проверку на предмет соответствия т</w:t>
      </w:r>
      <w:r w:rsidR="003149A4">
        <w:rPr>
          <w:sz w:val="26"/>
          <w:szCs w:val="27"/>
        </w:rPr>
        <w:t>ребованиям заключенного Контракта</w:t>
      </w:r>
      <w:r>
        <w:rPr>
          <w:sz w:val="26"/>
          <w:szCs w:val="27"/>
        </w:rPr>
        <w:t xml:space="preserve"> и подписывает Акт приемки оказанных услуг, либо направляет Исполнителю мотивированный отказ от подписания такого Акта.</w:t>
      </w:r>
    </w:p>
    <w:p w:rsidR="00516E1C" w:rsidRDefault="00516E1C" w:rsidP="0033074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между Сторонами </w:t>
      </w:r>
      <w:proofErr w:type="gramStart"/>
      <w:r>
        <w:rPr>
          <w:sz w:val="26"/>
          <w:szCs w:val="26"/>
        </w:rPr>
        <w:t>осуществляется  в</w:t>
      </w:r>
      <w:proofErr w:type="gramEnd"/>
      <w:r>
        <w:rPr>
          <w:sz w:val="26"/>
          <w:szCs w:val="26"/>
        </w:rPr>
        <w:t xml:space="preserve"> течение</w:t>
      </w:r>
      <w:r w:rsidR="00AE6E88">
        <w:rPr>
          <w:sz w:val="26"/>
          <w:szCs w:val="26"/>
        </w:rPr>
        <w:t xml:space="preserve"> 10 рабочих</w:t>
      </w:r>
      <w:r>
        <w:rPr>
          <w:sz w:val="26"/>
          <w:szCs w:val="26"/>
        </w:rPr>
        <w:t xml:space="preserve"> дней на основании оформленных надлежащим образом отчетных и финансовых документов.</w:t>
      </w:r>
    </w:p>
    <w:p w:rsidR="00C87DDA" w:rsidRDefault="00C87DDA" w:rsidP="00C87DDA">
      <w:pPr>
        <w:tabs>
          <w:tab w:val="left" w:pos="1309"/>
        </w:tabs>
        <w:ind w:firstLine="709"/>
        <w:jc w:val="both"/>
        <w:rPr>
          <w:sz w:val="26"/>
          <w:szCs w:val="27"/>
          <w:lang w:eastAsia="ru-RU"/>
        </w:rPr>
      </w:pPr>
      <w:r>
        <w:rPr>
          <w:sz w:val="26"/>
          <w:szCs w:val="27"/>
        </w:rPr>
        <w:t>Оплата производится по безналичному расчету в течение 10 рабочих дней с даты подписания Заказчиком Акта приемки оказанных услуг.</w:t>
      </w:r>
    </w:p>
    <w:p w:rsidR="0033074C" w:rsidRDefault="003A5C26" w:rsidP="003A5C26">
      <w:pPr>
        <w:tabs>
          <w:tab w:val="left" w:pos="1309"/>
        </w:tabs>
        <w:jc w:val="both"/>
      </w:pPr>
      <w:r>
        <w:rPr>
          <w:sz w:val="26"/>
          <w:szCs w:val="26"/>
        </w:rPr>
        <w:t xml:space="preserve">            </w:t>
      </w:r>
      <w:r w:rsidR="0033074C">
        <w:rPr>
          <w:sz w:val="26"/>
          <w:szCs w:val="27"/>
        </w:rPr>
        <w:t>Заказчик имеет п</w:t>
      </w:r>
      <w:r w:rsidR="00DB3040">
        <w:rPr>
          <w:sz w:val="26"/>
          <w:szCs w:val="27"/>
        </w:rPr>
        <w:t>раво в период действия Контракта</w:t>
      </w:r>
      <w:r w:rsidR="0033074C">
        <w:rPr>
          <w:sz w:val="26"/>
          <w:szCs w:val="27"/>
        </w:rPr>
        <w:t xml:space="preserve"> провести проверку соответствия оказываемых услуг требо</w:t>
      </w:r>
      <w:r w:rsidR="00DB3040">
        <w:rPr>
          <w:sz w:val="26"/>
          <w:szCs w:val="27"/>
        </w:rPr>
        <w:t>ваниям, установленным в Контракта</w:t>
      </w:r>
      <w:r w:rsidR="0033074C">
        <w:rPr>
          <w:sz w:val="26"/>
          <w:szCs w:val="27"/>
        </w:rPr>
        <w:t xml:space="preserve"> по месту фактического оказания услуг.</w:t>
      </w:r>
    </w:p>
    <w:p w:rsidR="0033074C" w:rsidRDefault="0033074C" w:rsidP="0033074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982F6D" w:rsidRDefault="00DB3040" w:rsidP="0033074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цену Контракта</w:t>
      </w:r>
      <w:r w:rsidR="00982F6D">
        <w:rPr>
          <w:sz w:val="26"/>
          <w:szCs w:val="26"/>
        </w:rPr>
        <w:t xml:space="preserve"> включаются все расходы Поставщика по</w:t>
      </w:r>
      <w:r>
        <w:rPr>
          <w:sz w:val="26"/>
          <w:szCs w:val="26"/>
        </w:rPr>
        <w:t xml:space="preserve"> исполнению Контракта</w:t>
      </w:r>
      <w:r w:rsidR="00982F6D">
        <w:rPr>
          <w:sz w:val="26"/>
          <w:szCs w:val="26"/>
        </w:rPr>
        <w:t>, в том числе налоги, сборы и иные обязательные платежи.</w:t>
      </w:r>
    </w:p>
    <w:p w:rsidR="0033074C" w:rsidRDefault="0033074C" w:rsidP="0033074C">
      <w:pPr>
        <w:tabs>
          <w:tab w:val="left" w:pos="0"/>
        </w:tabs>
        <w:jc w:val="both"/>
        <w:rPr>
          <w:sz w:val="26"/>
          <w:szCs w:val="26"/>
        </w:rPr>
      </w:pPr>
    </w:p>
    <w:p w:rsidR="00011E7E" w:rsidRDefault="00011E7E" w:rsidP="00011E7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обеспечения заявки на участие в открытом конкурсе – 1 (один) % от начальной (максимальной) цены Государственного контракта – </w:t>
      </w:r>
      <w:r w:rsidR="00843520">
        <w:rPr>
          <w:sz w:val="26"/>
          <w:szCs w:val="26"/>
        </w:rPr>
        <w:t>11 059,98</w:t>
      </w:r>
      <w:r>
        <w:rPr>
          <w:sz w:val="26"/>
          <w:szCs w:val="26"/>
        </w:rPr>
        <w:t xml:space="preserve"> руб.</w:t>
      </w:r>
    </w:p>
    <w:p w:rsidR="00011E7E" w:rsidRDefault="00011E7E" w:rsidP="00011E7E">
      <w:pPr>
        <w:tabs>
          <w:tab w:val="left" w:pos="0"/>
        </w:tabs>
        <w:jc w:val="both"/>
        <w:rPr>
          <w:sz w:val="26"/>
          <w:szCs w:val="26"/>
        </w:rPr>
      </w:pPr>
    </w:p>
    <w:p w:rsidR="00011E7E" w:rsidRDefault="00011E7E" w:rsidP="00011E7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обеспечения исполнения государственного контракта – 5 (пять) % от начальной (максимальной) цены Государственного контракта – </w:t>
      </w:r>
      <w:r w:rsidR="00843520">
        <w:rPr>
          <w:sz w:val="26"/>
          <w:szCs w:val="26"/>
        </w:rPr>
        <w:t>55 299,93</w:t>
      </w:r>
      <w:r>
        <w:rPr>
          <w:sz w:val="26"/>
          <w:szCs w:val="26"/>
        </w:rPr>
        <w:t xml:space="preserve"> руб.</w:t>
      </w:r>
    </w:p>
    <w:p w:rsidR="00011E7E" w:rsidRDefault="00011E7E" w:rsidP="00011E7E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011E7E" w:rsidRDefault="00011E7E" w:rsidP="00011E7E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011E7E" w:rsidRDefault="00011E7E" w:rsidP="00011E7E">
      <w:pPr>
        <w:spacing w:line="200" w:lineRule="atLeast"/>
        <w:rPr>
          <w:sz w:val="26"/>
          <w:szCs w:val="26"/>
        </w:rPr>
      </w:pPr>
    </w:p>
    <w:p w:rsidR="0033074C" w:rsidRDefault="0033074C" w:rsidP="0033074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C1060" w:rsidRPr="0060192C" w:rsidRDefault="006C1060" w:rsidP="0033074C">
      <w:pPr>
        <w:spacing w:line="200" w:lineRule="atLeast"/>
        <w:rPr>
          <w:sz w:val="26"/>
          <w:szCs w:val="26"/>
        </w:rPr>
      </w:pPr>
    </w:p>
    <w:sectPr w:rsidR="006C1060" w:rsidRPr="0060192C" w:rsidSect="006C1060">
      <w:pgSz w:w="11906" w:h="16838"/>
      <w:pgMar w:top="1134" w:right="567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9"/>
    <w:rsid w:val="00011E7E"/>
    <w:rsid w:val="00013399"/>
    <w:rsid w:val="0002510A"/>
    <w:rsid w:val="0002550F"/>
    <w:rsid w:val="0004499B"/>
    <w:rsid w:val="00054579"/>
    <w:rsid w:val="00073250"/>
    <w:rsid w:val="0008313E"/>
    <w:rsid w:val="00083A7D"/>
    <w:rsid w:val="000B035B"/>
    <w:rsid w:val="000F6420"/>
    <w:rsid w:val="001216CD"/>
    <w:rsid w:val="001606F7"/>
    <w:rsid w:val="00177C66"/>
    <w:rsid w:val="001954A4"/>
    <w:rsid w:val="001A006D"/>
    <w:rsid w:val="001B43E3"/>
    <w:rsid w:val="001B526C"/>
    <w:rsid w:val="001C66C4"/>
    <w:rsid w:val="0020026E"/>
    <w:rsid w:val="00202F10"/>
    <w:rsid w:val="00220927"/>
    <w:rsid w:val="00233C04"/>
    <w:rsid w:val="0025792D"/>
    <w:rsid w:val="00291D3D"/>
    <w:rsid w:val="002A04AA"/>
    <w:rsid w:val="002C0B9F"/>
    <w:rsid w:val="002D0FC1"/>
    <w:rsid w:val="00313E35"/>
    <w:rsid w:val="003149A4"/>
    <w:rsid w:val="0031695F"/>
    <w:rsid w:val="00322E4B"/>
    <w:rsid w:val="0033074C"/>
    <w:rsid w:val="0034402B"/>
    <w:rsid w:val="00351683"/>
    <w:rsid w:val="00354B81"/>
    <w:rsid w:val="00381AAE"/>
    <w:rsid w:val="003A042D"/>
    <w:rsid w:val="003A5C26"/>
    <w:rsid w:val="003C1A52"/>
    <w:rsid w:val="003F66CA"/>
    <w:rsid w:val="004071C9"/>
    <w:rsid w:val="00411DB0"/>
    <w:rsid w:val="004241DF"/>
    <w:rsid w:val="0044426F"/>
    <w:rsid w:val="00471445"/>
    <w:rsid w:val="004748BD"/>
    <w:rsid w:val="004B31DE"/>
    <w:rsid w:val="004B7AAE"/>
    <w:rsid w:val="004D5671"/>
    <w:rsid w:val="004E2A18"/>
    <w:rsid w:val="005142FA"/>
    <w:rsid w:val="00516E1C"/>
    <w:rsid w:val="005216B1"/>
    <w:rsid w:val="00533888"/>
    <w:rsid w:val="00543D64"/>
    <w:rsid w:val="005517B8"/>
    <w:rsid w:val="005550D4"/>
    <w:rsid w:val="0056517E"/>
    <w:rsid w:val="00582B92"/>
    <w:rsid w:val="005A2331"/>
    <w:rsid w:val="005A5888"/>
    <w:rsid w:val="005A6F3B"/>
    <w:rsid w:val="005D5832"/>
    <w:rsid w:val="005E1586"/>
    <w:rsid w:val="0060192C"/>
    <w:rsid w:val="00602809"/>
    <w:rsid w:val="00634469"/>
    <w:rsid w:val="00636E02"/>
    <w:rsid w:val="00642771"/>
    <w:rsid w:val="006546A2"/>
    <w:rsid w:val="00665816"/>
    <w:rsid w:val="006909CD"/>
    <w:rsid w:val="006C1060"/>
    <w:rsid w:val="006E4EB0"/>
    <w:rsid w:val="00710B97"/>
    <w:rsid w:val="0078761F"/>
    <w:rsid w:val="00787FC6"/>
    <w:rsid w:val="007A5ED5"/>
    <w:rsid w:val="007C7C24"/>
    <w:rsid w:val="007F5981"/>
    <w:rsid w:val="007F5A81"/>
    <w:rsid w:val="007F763C"/>
    <w:rsid w:val="00800681"/>
    <w:rsid w:val="00800CF6"/>
    <w:rsid w:val="00820145"/>
    <w:rsid w:val="00821CA8"/>
    <w:rsid w:val="00833B98"/>
    <w:rsid w:val="00840CFB"/>
    <w:rsid w:val="00843520"/>
    <w:rsid w:val="00843F34"/>
    <w:rsid w:val="00862618"/>
    <w:rsid w:val="008731B7"/>
    <w:rsid w:val="008818C4"/>
    <w:rsid w:val="00884778"/>
    <w:rsid w:val="008A3C65"/>
    <w:rsid w:val="008C2562"/>
    <w:rsid w:val="008C65E3"/>
    <w:rsid w:val="008D5565"/>
    <w:rsid w:val="008E7F3D"/>
    <w:rsid w:val="009217B7"/>
    <w:rsid w:val="009703D1"/>
    <w:rsid w:val="00976BB5"/>
    <w:rsid w:val="00982F6D"/>
    <w:rsid w:val="00987935"/>
    <w:rsid w:val="00997313"/>
    <w:rsid w:val="009A2B4F"/>
    <w:rsid w:val="009B27B7"/>
    <w:rsid w:val="009C7380"/>
    <w:rsid w:val="009E27FF"/>
    <w:rsid w:val="009F0869"/>
    <w:rsid w:val="009F1275"/>
    <w:rsid w:val="00A039C0"/>
    <w:rsid w:val="00A052D3"/>
    <w:rsid w:val="00A07524"/>
    <w:rsid w:val="00A14930"/>
    <w:rsid w:val="00A20CB6"/>
    <w:rsid w:val="00A21195"/>
    <w:rsid w:val="00A3780A"/>
    <w:rsid w:val="00A60E8B"/>
    <w:rsid w:val="00A6623A"/>
    <w:rsid w:val="00AA3D45"/>
    <w:rsid w:val="00AA76A6"/>
    <w:rsid w:val="00AC7593"/>
    <w:rsid w:val="00AD5CFB"/>
    <w:rsid w:val="00AE6E88"/>
    <w:rsid w:val="00B06354"/>
    <w:rsid w:val="00B17103"/>
    <w:rsid w:val="00B467FB"/>
    <w:rsid w:val="00B52F59"/>
    <w:rsid w:val="00B77645"/>
    <w:rsid w:val="00B835B9"/>
    <w:rsid w:val="00B84D28"/>
    <w:rsid w:val="00BB3C47"/>
    <w:rsid w:val="00BD04D0"/>
    <w:rsid w:val="00BF587F"/>
    <w:rsid w:val="00C010CB"/>
    <w:rsid w:val="00C117B9"/>
    <w:rsid w:val="00C349E4"/>
    <w:rsid w:val="00C522A5"/>
    <w:rsid w:val="00C623CA"/>
    <w:rsid w:val="00C62ACC"/>
    <w:rsid w:val="00C75848"/>
    <w:rsid w:val="00C87DDA"/>
    <w:rsid w:val="00CA16CC"/>
    <w:rsid w:val="00D02636"/>
    <w:rsid w:val="00D37DF0"/>
    <w:rsid w:val="00D634AA"/>
    <w:rsid w:val="00D76DA9"/>
    <w:rsid w:val="00DB3040"/>
    <w:rsid w:val="00DD31A2"/>
    <w:rsid w:val="00DD62C4"/>
    <w:rsid w:val="00E155A4"/>
    <w:rsid w:val="00E15BE4"/>
    <w:rsid w:val="00E61839"/>
    <w:rsid w:val="00E8467D"/>
    <w:rsid w:val="00E87156"/>
    <w:rsid w:val="00EC74BC"/>
    <w:rsid w:val="00EF38EA"/>
    <w:rsid w:val="00F1731B"/>
    <w:rsid w:val="00F179D1"/>
    <w:rsid w:val="00F41427"/>
    <w:rsid w:val="00F46C1A"/>
    <w:rsid w:val="00F53168"/>
    <w:rsid w:val="00F57757"/>
    <w:rsid w:val="00F64263"/>
    <w:rsid w:val="00F81D64"/>
    <w:rsid w:val="00FB5257"/>
    <w:rsid w:val="00FB6D54"/>
    <w:rsid w:val="00FC2359"/>
    <w:rsid w:val="00FC71A7"/>
    <w:rsid w:val="00FF13A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16BF3E-4649-4E2F-815D-715FD70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708"/>
        <w:tab w:val="left" w:pos="1800"/>
      </w:tabs>
      <w:spacing w:line="228" w:lineRule="auto"/>
      <w:ind w:left="300" w:firstLine="0"/>
      <w:outlineLvl w:val="1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a7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tabs>
        <w:tab w:val="left" w:pos="8820"/>
      </w:tabs>
      <w:spacing w:line="228" w:lineRule="auto"/>
      <w:ind w:right="-6"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tabs>
        <w:tab w:val="left" w:pos="208"/>
        <w:tab w:val="left" w:pos="679"/>
        <w:tab w:val="left" w:pos="978"/>
      </w:tabs>
      <w:ind w:left="680" w:hanging="20"/>
      <w:jc w:val="both"/>
    </w:pPr>
    <w:rPr>
      <w:sz w:val="26"/>
      <w:szCs w:val="28"/>
    </w:rPr>
  </w:style>
  <w:style w:type="paragraph" w:styleId="af">
    <w:name w:val="header"/>
    <w:basedOn w:val="a"/>
    <w:pPr>
      <w:suppressLineNumbers/>
      <w:tabs>
        <w:tab w:val="center" w:pos="4606"/>
        <w:tab w:val="right" w:pos="9213"/>
      </w:tabs>
    </w:pPr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3">
    <w:name w:val="Обычный1"/>
    <w:next w:val="a"/>
    <w:pPr>
      <w:widowControl w:val="0"/>
      <w:suppressAutoHyphens/>
      <w:autoSpaceDE w:val="0"/>
      <w:spacing w:before="100" w:after="100"/>
    </w:pPr>
    <w:rPr>
      <w:rFonts w:ascii="Arial" w:eastAsia="Lucida Sans Unicode" w:hAnsi="Arial" w:cs="Mangal"/>
      <w:sz w:val="28"/>
      <w:szCs w:val="24"/>
      <w:lang w:eastAsia="hi-IN" w:bidi="hi-IN"/>
    </w:rPr>
  </w:style>
  <w:style w:type="paragraph" w:customStyle="1" w:styleId="DefinitionTerm">
    <w:name w:val="Definition Term"/>
    <w:basedOn w:val="13"/>
    <w:next w:val="DefinitionList"/>
    <w:pPr>
      <w:spacing w:before="0" w:after="0"/>
    </w:pPr>
  </w:style>
  <w:style w:type="paragraph" w:customStyle="1" w:styleId="DefinitionList">
    <w:name w:val="Definition List"/>
    <w:basedOn w:val="13"/>
    <w:next w:val="DefinitionTerm"/>
    <w:pPr>
      <w:spacing w:before="0" w:after="0"/>
      <w:ind w:left="360"/>
    </w:pPr>
  </w:style>
  <w:style w:type="paragraph" w:customStyle="1" w:styleId="H1">
    <w:name w:val="H1"/>
    <w:basedOn w:val="13"/>
    <w:next w:val="13"/>
    <w:pPr>
      <w:keepNext/>
      <w:numPr>
        <w:numId w:val="2"/>
      </w:numPr>
    </w:pPr>
    <w:rPr>
      <w:b/>
      <w:bCs/>
      <w:kern w:val="1"/>
      <w:sz w:val="48"/>
      <w:szCs w:val="48"/>
    </w:rPr>
  </w:style>
  <w:style w:type="paragraph" w:customStyle="1" w:styleId="H2">
    <w:name w:val="H2"/>
    <w:basedOn w:val="13"/>
    <w:next w:val="13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13"/>
    <w:next w:val="13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customStyle="1" w:styleId="H4">
    <w:name w:val="H4"/>
    <w:basedOn w:val="13"/>
    <w:next w:val="13"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customStyle="1" w:styleId="H5">
    <w:name w:val="H5"/>
    <w:basedOn w:val="13"/>
    <w:next w:val="13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13"/>
    <w:next w:val="13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3"/>
    <w:next w:val="13"/>
    <w:pPr>
      <w:spacing w:before="0" w:after="0"/>
    </w:pPr>
    <w:rPr>
      <w:i/>
      <w:iCs/>
    </w:rPr>
  </w:style>
  <w:style w:type="paragraph" w:customStyle="1" w:styleId="Blockquote">
    <w:name w:val="Blockquote"/>
    <w:basedOn w:val="13"/>
    <w:next w:val="a"/>
    <w:pPr>
      <w:ind w:left="360" w:right="360"/>
    </w:pPr>
  </w:style>
  <w:style w:type="paragraph" w:customStyle="1" w:styleId="Preformatted">
    <w:name w:val="Preformatted"/>
    <w:basedOn w:val="13"/>
    <w:next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13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customStyle="1" w:styleId="z-TopofForm">
    <w:name w:val="z-Top of Form"/>
    <w:next w:val="13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customStyle="1" w:styleId="ConsPlusNormal">
    <w:name w:val="ConsPlusNormal"/>
    <w:rsid w:val="00E15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33074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af1">
    <w:name w:val="Table Grid"/>
    <w:basedOn w:val="a1"/>
    <w:uiPriority w:val="59"/>
    <w:rsid w:val="008D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FSS</dc:creator>
  <cp:keywords/>
  <cp:lastModifiedBy>Муслимова Екатерина Вячеславовна</cp:lastModifiedBy>
  <cp:revision>2</cp:revision>
  <cp:lastPrinted>2019-12-10T06:44:00Z</cp:lastPrinted>
  <dcterms:created xsi:type="dcterms:W3CDTF">2019-12-13T11:48:00Z</dcterms:created>
  <dcterms:modified xsi:type="dcterms:W3CDTF">2019-12-13T11:48:00Z</dcterms:modified>
</cp:coreProperties>
</file>