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2E" w:rsidRPr="00557A85" w:rsidRDefault="00DA7D2E" w:rsidP="00DA7D2E">
      <w:pPr>
        <w:pageBreakBefore/>
        <w:autoSpaceDN/>
        <w:spacing w:line="100" w:lineRule="atLeast"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 w:rsidRPr="00557A85">
        <w:rPr>
          <w:rFonts w:eastAsia="Lucida Sans Unicode" w:cs="Tahoma"/>
          <w:kern w:val="1"/>
          <w:sz w:val="26"/>
          <w:szCs w:val="26"/>
          <w:lang w:eastAsia="ar-SA"/>
        </w:rPr>
        <w:t xml:space="preserve">Техническое задание </w:t>
      </w:r>
    </w:p>
    <w:p w:rsidR="00DA7D2E" w:rsidRDefault="00DA7D2E" w:rsidP="00DA7D2E">
      <w:pPr>
        <w:ind w:firstLine="709"/>
        <w:jc w:val="center"/>
        <w:rPr>
          <w:rFonts w:eastAsia="Times New Roman"/>
          <w:bCs/>
          <w:sz w:val="24"/>
          <w:szCs w:val="24"/>
        </w:rPr>
      </w:pPr>
      <w:r w:rsidRPr="00261562">
        <w:rPr>
          <w:rFonts w:eastAsia="Times New Roman"/>
          <w:bCs/>
          <w:sz w:val="24"/>
          <w:szCs w:val="24"/>
        </w:rPr>
        <w:t>Выполнение работ по ремонту протезов инвалидам и отдельным категориям граждан из числа ветеранов в 20</w:t>
      </w:r>
      <w:r w:rsidR="005C5DC8" w:rsidRPr="00261562">
        <w:rPr>
          <w:rFonts w:eastAsia="Times New Roman"/>
          <w:bCs/>
          <w:sz w:val="24"/>
          <w:szCs w:val="24"/>
        </w:rPr>
        <w:t>20</w:t>
      </w:r>
      <w:r w:rsidRPr="00261562">
        <w:rPr>
          <w:rFonts w:eastAsia="Times New Roman"/>
          <w:bCs/>
          <w:sz w:val="24"/>
          <w:szCs w:val="24"/>
        </w:rPr>
        <w:t xml:space="preserve"> году</w:t>
      </w:r>
    </w:p>
    <w:p w:rsidR="00731485" w:rsidRDefault="00731485" w:rsidP="00731485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731485">
        <w:rPr>
          <w:rFonts w:eastAsia="Times New Roman"/>
          <w:b/>
          <w:bCs/>
          <w:sz w:val="24"/>
          <w:szCs w:val="24"/>
        </w:rPr>
        <w:t>Начальная (максимальная) цена контракта:</w:t>
      </w:r>
      <w:r>
        <w:rPr>
          <w:rFonts w:eastAsia="Times New Roman"/>
          <w:bCs/>
          <w:sz w:val="24"/>
          <w:szCs w:val="24"/>
        </w:rPr>
        <w:t xml:space="preserve"> 2 000 000 (два миллиона) рублей 00 копеек.</w:t>
      </w:r>
    </w:p>
    <w:p w:rsidR="006B5FF6" w:rsidRDefault="006B5FF6" w:rsidP="006B5FF6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6B5FF6">
        <w:rPr>
          <w:rFonts w:eastAsia="Times New Roman"/>
          <w:b/>
          <w:bCs/>
          <w:sz w:val="24"/>
          <w:szCs w:val="24"/>
        </w:rPr>
        <w:t xml:space="preserve">Начальная (максимальная) цена единиц </w:t>
      </w:r>
      <w:r>
        <w:rPr>
          <w:rFonts w:eastAsia="Times New Roman"/>
          <w:b/>
          <w:bCs/>
          <w:sz w:val="24"/>
          <w:szCs w:val="24"/>
        </w:rPr>
        <w:t>выполнения работ</w:t>
      </w:r>
      <w:r w:rsidRPr="006B5FF6"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bCs/>
          <w:sz w:val="24"/>
          <w:szCs w:val="24"/>
        </w:rPr>
        <w:t>4 003 002</w:t>
      </w:r>
      <w:r w:rsidRPr="006B5FF6">
        <w:rPr>
          <w:rFonts w:eastAsia="Times New Roman"/>
          <w:bCs/>
          <w:sz w:val="24"/>
          <w:szCs w:val="24"/>
        </w:rPr>
        <w:t xml:space="preserve"> (</w:t>
      </w:r>
      <w:r>
        <w:rPr>
          <w:rFonts w:eastAsia="Times New Roman"/>
          <w:bCs/>
          <w:sz w:val="24"/>
          <w:szCs w:val="24"/>
        </w:rPr>
        <w:t>четыре миллиона три тысячи два) рубля 03 копейки.</w:t>
      </w:r>
    </w:p>
    <w:p w:rsidR="008448B5" w:rsidRDefault="008448B5" w:rsidP="006B5FF6">
      <w:pPr>
        <w:ind w:firstLine="709"/>
        <w:jc w:val="both"/>
        <w:rPr>
          <w:rFonts w:eastAsia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B5" w:rsidRPr="00377307" w:rsidRDefault="008448B5" w:rsidP="00784EFE">
            <w:pPr>
              <w:pStyle w:val="Standard"/>
              <w:widowControl w:val="0"/>
              <w:jc w:val="both"/>
              <w:rPr>
                <w:b/>
                <w:i/>
                <w:lang w:eastAsia="en-US"/>
              </w:rPr>
            </w:pPr>
            <w:r w:rsidRPr="00377307">
              <w:rPr>
                <w:b/>
                <w:i/>
                <w:lang w:eastAsia="en-US"/>
              </w:rPr>
              <w:t>Перечень протезов верхних конечностей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B5" w:rsidRPr="00377307" w:rsidRDefault="008448B5" w:rsidP="00784EFE">
            <w:pPr>
              <w:pStyle w:val="Standard"/>
              <w:widowControl w:val="0"/>
              <w:jc w:val="both"/>
              <w:rPr>
                <w:b/>
                <w:lang w:eastAsia="en-US"/>
              </w:rPr>
            </w:pPr>
            <w:r w:rsidRPr="00377307">
              <w:rPr>
                <w:b/>
                <w:i/>
                <w:lang w:eastAsia="en-US"/>
              </w:rPr>
              <w:t>Перечень протезов нижних конечностей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  <w:rPr>
                <w:lang w:eastAsia="en-US"/>
              </w:rPr>
            </w:pPr>
            <w:r w:rsidRPr="00FA1E91">
              <w:t>Протез пальца функционально-косметический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  <w:rPr>
                <w:lang w:eastAsia="en-US"/>
              </w:rPr>
            </w:pPr>
            <w:r w:rsidRPr="00AA3C5A">
              <w:t>Протез голени немодульного типа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</w:pPr>
            <w:r w:rsidRPr="00FA1E91">
              <w:t>Протез при вычленении кисти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 модульного типа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</w:pPr>
            <w:r w:rsidRPr="00FA1E91">
              <w:t>Протез кисти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 модульного типа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кисти рабочий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>
              <w:t xml:space="preserve">Протез </w:t>
            </w:r>
            <w:r w:rsidRPr="00560A25">
              <w:t>при вычленении кисти активный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 модульный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>
              <w:t xml:space="preserve">Протез предплечья </w:t>
            </w:r>
            <w:r w:rsidRPr="00560A25">
              <w:t>активный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предплечь</w:t>
            </w:r>
            <w:r>
              <w:t xml:space="preserve">я активный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 модульного типа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предплечья модульного типа, активный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при врожденном недоразвитии нижней конечности модульного типа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 xml:space="preserve">Протез предплечья активный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 модульный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>
              <w:t xml:space="preserve">Протез предплечья </w:t>
            </w:r>
            <w:r w:rsidRPr="00560A25">
              <w:t>рабочий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предплечья функционально-косметический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 для купания модульного типа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предплечья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голени модульный для купания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предплечья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бедра немодульного типа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</w:pPr>
            <w:r w:rsidRPr="00560A25">
              <w:t>Протез предплечья с внешним источником энергии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бедра модульный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плеча активный</w:t>
            </w:r>
            <w:r>
              <w:t xml:space="preserve"> (тяговый)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бедра модульный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>
              <w:t>Протез плеча активный (тяговый)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>
              <w:t xml:space="preserve">Протез бедра </w:t>
            </w:r>
            <w:r w:rsidRPr="00AA3C5A">
              <w:t>модульный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плеча рабочий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>
              <w:t xml:space="preserve">Протез бедра </w:t>
            </w:r>
            <w:r w:rsidRPr="00AA3C5A">
              <w:t>модульный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плеча функционально-косметический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>
              <w:t xml:space="preserve">Протез бедра </w:t>
            </w:r>
            <w:r w:rsidRPr="00AA3C5A">
              <w:t>модульный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560A25">
              <w:t>Протез плеча функционально-косметический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>
              <w:t xml:space="preserve">Протез бедра </w:t>
            </w:r>
            <w:r w:rsidRPr="00AA3C5A">
              <w:t>модульный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</w:pPr>
            <w:r w:rsidRPr="00560A25">
              <w:t xml:space="preserve">Протез при вычленении </w:t>
            </w:r>
            <w:r>
              <w:t>плеча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>
              <w:t xml:space="preserve">Протез бедра </w:t>
            </w:r>
            <w:r w:rsidRPr="00AA3C5A">
              <w:t>модульный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</w:pPr>
            <w:r w:rsidRPr="00560A25">
              <w:t>Протез при вычленении в плечевом суставе модульный космети</w:t>
            </w:r>
            <w:r>
              <w:t>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бедра модульный для купания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Pr="00560A25" w:rsidRDefault="008448B5" w:rsidP="00784EFE">
            <w:pPr>
              <w:pStyle w:val="Standard"/>
              <w:widowControl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бедра модульный для купания</w:t>
            </w:r>
          </w:p>
        </w:tc>
      </w:tr>
      <w:tr w:rsidR="008448B5" w:rsidTr="00784EF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Pr="00560A25" w:rsidRDefault="008448B5" w:rsidP="00784EFE">
            <w:pPr>
              <w:pStyle w:val="Standard"/>
              <w:widowControl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5" w:rsidRDefault="008448B5" w:rsidP="00784EFE">
            <w:pPr>
              <w:pStyle w:val="Standard"/>
              <w:widowControl w:val="0"/>
              <w:jc w:val="both"/>
            </w:pPr>
            <w:r w:rsidRPr="00AA3C5A">
              <w:t>Протез после вычленения бедра</w:t>
            </w:r>
            <w:r>
              <w:t xml:space="preserve"> </w:t>
            </w:r>
            <w:r w:rsidRPr="00AA3C5A">
              <w:t>модульный</w:t>
            </w:r>
          </w:p>
        </w:tc>
      </w:tr>
    </w:tbl>
    <w:p w:rsidR="008448B5" w:rsidRPr="006B5FF6" w:rsidRDefault="008448B5" w:rsidP="006B5FF6">
      <w:pPr>
        <w:ind w:firstLine="709"/>
        <w:jc w:val="both"/>
        <w:rPr>
          <w:rFonts w:eastAsia="Times New Roman"/>
          <w:bCs/>
          <w:sz w:val="24"/>
          <w:szCs w:val="24"/>
        </w:rPr>
      </w:pPr>
    </w:p>
    <w:p w:rsidR="00EC7EA8" w:rsidRDefault="008448B5" w:rsidP="00261562">
      <w:pPr>
        <w:tabs>
          <w:tab w:val="left" w:pos="6910"/>
        </w:tabs>
        <w:ind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Наименование выполняемых работ по ремонту протезов:</w:t>
      </w:r>
      <w:r w:rsidR="00261562">
        <w:rPr>
          <w:rFonts w:eastAsia="Times New Roman"/>
          <w:b/>
          <w:bCs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5C5DC8" w:rsidTr="005C5DC8">
        <w:tc>
          <w:tcPr>
            <w:tcW w:w="5353" w:type="dxa"/>
          </w:tcPr>
          <w:p w:rsidR="005C5DC8" w:rsidRPr="00261562" w:rsidRDefault="005C5DC8" w:rsidP="0084701B">
            <w:pPr>
              <w:jc w:val="center"/>
              <w:rPr>
                <w:b/>
                <w:i/>
                <w:sz w:val="24"/>
                <w:szCs w:val="24"/>
              </w:rPr>
            </w:pPr>
            <w:r w:rsidRPr="00261562">
              <w:rPr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5103" w:type="dxa"/>
          </w:tcPr>
          <w:p w:rsidR="005C5DC8" w:rsidRPr="0084701B" w:rsidRDefault="00261562" w:rsidP="0084701B">
            <w:pPr>
              <w:jc w:val="center"/>
              <w:rPr>
                <w:i/>
                <w:sz w:val="24"/>
                <w:szCs w:val="24"/>
              </w:rPr>
            </w:pPr>
            <w:r w:rsidRPr="00277140">
              <w:rPr>
                <w:b/>
                <w:sz w:val="21"/>
                <w:szCs w:val="21"/>
              </w:rPr>
              <w:t>Описание функциональных и технических характеристик</w:t>
            </w: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A05920">
            <w:r w:rsidRPr="00FE6A21">
              <w:t>Сменить шину  010 КТ</w:t>
            </w:r>
          </w:p>
        </w:tc>
        <w:tc>
          <w:tcPr>
            <w:tcW w:w="5103" w:type="dxa"/>
            <w:vMerge w:val="restart"/>
            <w:vAlign w:val="center"/>
          </w:tcPr>
          <w:p w:rsidR="00AF2678" w:rsidRPr="005C5DC8" w:rsidRDefault="00AF2678" w:rsidP="005C5DC8">
            <w:pPr>
              <w:autoSpaceDN/>
              <w:spacing w:line="240" w:lineRule="auto"/>
              <w:textAlignment w:val="auto"/>
              <w:rPr>
                <w:rFonts w:eastAsia="Lucida Sans Unicode"/>
                <w:b/>
                <w:bCs/>
                <w:kern w:val="1"/>
                <w:szCs w:val="22"/>
              </w:rPr>
            </w:pPr>
            <w:r w:rsidRPr="005C5DC8">
              <w:rPr>
                <w:rFonts w:eastAsia="Lucida Sans Unicode"/>
                <w:b/>
                <w:bCs/>
                <w:kern w:val="1"/>
                <w:szCs w:val="22"/>
              </w:rPr>
              <w:t>Требования к качеству работ</w:t>
            </w:r>
          </w:p>
          <w:p w:rsidR="00AF2678" w:rsidRPr="005C5DC8" w:rsidRDefault="00AF2678" w:rsidP="005C5DC8">
            <w:pPr>
              <w:tabs>
                <w:tab w:val="left" w:pos="709"/>
              </w:tabs>
              <w:autoSpaceDN/>
              <w:spacing w:line="240" w:lineRule="auto"/>
              <w:ind w:firstLine="709"/>
              <w:jc w:val="both"/>
              <w:textAlignment w:val="auto"/>
              <w:rPr>
                <w:rFonts w:eastAsia="Times New Roman"/>
                <w:kern w:val="0"/>
                <w:szCs w:val="22"/>
                <w:lang w:eastAsia="ar-SA"/>
              </w:rPr>
            </w:pPr>
            <w:r w:rsidRPr="005C5DC8">
              <w:rPr>
                <w:rFonts w:eastAsia="Lucida Sans Unicode"/>
                <w:kern w:val="2"/>
                <w:szCs w:val="22"/>
              </w:rPr>
              <w:t>Изделия должны соответствовать требованиям</w:t>
            </w:r>
            <w:r w:rsidRPr="005C5DC8">
              <w:rPr>
                <w:rFonts w:eastAsia="Lucida Sans Unicode"/>
                <w:kern w:val="1"/>
                <w:szCs w:val="22"/>
              </w:rPr>
              <w:t xml:space="preserve"> Национальных стандартов Российской Федерации: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      </w:r>
            <w:r w:rsidRPr="005C5DC8">
              <w:rPr>
                <w:rFonts w:eastAsia="Times New Roman"/>
                <w:kern w:val="0"/>
                <w:szCs w:val="22"/>
                <w:lang w:eastAsia="ar-SA"/>
              </w:rPr>
              <w:t xml:space="preserve">Работы должны быть выполнены с надлежащим </w:t>
            </w:r>
            <w:r w:rsidRPr="005C5DC8">
              <w:rPr>
                <w:rFonts w:eastAsia="Times New Roman"/>
                <w:kern w:val="0"/>
                <w:szCs w:val="22"/>
                <w:lang w:eastAsia="ar-SA"/>
              </w:rPr>
              <w:lastRenderedPageBreak/>
              <w:t>качеством и в установленные сроки.</w:t>
            </w:r>
          </w:p>
          <w:p w:rsidR="00AF2678" w:rsidRPr="005C5DC8" w:rsidRDefault="00AF2678" w:rsidP="005C5DC8">
            <w:pPr>
              <w:widowControl/>
              <w:autoSpaceDE w:val="0"/>
              <w:spacing w:line="240" w:lineRule="auto"/>
              <w:textAlignment w:val="auto"/>
              <w:rPr>
                <w:szCs w:val="22"/>
              </w:rPr>
            </w:pPr>
            <w:r w:rsidRPr="005C5DC8">
              <w:rPr>
                <w:rFonts w:eastAsia="Times New Roman"/>
                <w:b/>
                <w:kern w:val="0"/>
                <w:szCs w:val="22"/>
                <w:lang w:eastAsia="ar-SA"/>
              </w:rPr>
              <w:t xml:space="preserve">Требования к сроку и (или) объему предоставления гарантий качества </w:t>
            </w:r>
            <w:r w:rsidRPr="005C5DC8">
              <w:rPr>
                <w:rFonts w:eastAsia="Times New Roman"/>
                <w:b/>
                <w:bCs/>
                <w:kern w:val="0"/>
                <w:szCs w:val="22"/>
                <w:lang w:eastAsia="ar-SA"/>
              </w:rPr>
              <w:t>выполнения работ</w:t>
            </w:r>
          </w:p>
          <w:p w:rsidR="00AF2678" w:rsidRPr="00AE65F2" w:rsidRDefault="00AF2678" w:rsidP="00AF2678">
            <w:pPr>
              <w:widowControl/>
              <w:autoSpaceDE w:val="0"/>
              <w:spacing w:line="240" w:lineRule="auto"/>
              <w:jc w:val="both"/>
              <w:textAlignment w:val="auto"/>
              <w:rPr>
                <w:rFonts w:eastAsia="Times New Roman"/>
                <w:kern w:val="0"/>
                <w:szCs w:val="22"/>
                <w:lang w:eastAsia="ar-SA"/>
              </w:rPr>
            </w:pPr>
            <w:r w:rsidRPr="00AE65F2">
              <w:rPr>
                <w:rFonts w:eastAsia="Times New Roman"/>
                <w:kern w:val="0"/>
                <w:szCs w:val="22"/>
                <w:lang w:eastAsia="ar-SA"/>
              </w:rPr>
              <w:t xml:space="preserve">Гарантийный срок устанавливается в соответствии с техническими условиями производителя и составляет для работ по ремонту протезов 3 месяцев после подписания Акта сдачи–приемки работ Получателем. </w:t>
            </w:r>
          </w:p>
          <w:p w:rsidR="00AF2678" w:rsidRPr="00AE65F2" w:rsidRDefault="00AF2678" w:rsidP="00AF2678">
            <w:pPr>
              <w:autoSpaceDN/>
              <w:spacing w:line="240" w:lineRule="auto"/>
              <w:textAlignment w:val="auto"/>
              <w:rPr>
                <w:rFonts w:eastAsia="Lucida Sans Unicode"/>
                <w:b/>
                <w:bCs/>
                <w:kern w:val="1"/>
                <w:szCs w:val="22"/>
              </w:rPr>
            </w:pPr>
            <w:r w:rsidRPr="00AE65F2">
              <w:rPr>
                <w:rFonts w:eastAsia="Lucida Sans Unicode"/>
                <w:b/>
                <w:bCs/>
                <w:kern w:val="1"/>
                <w:szCs w:val="22"/>
              </w:rPr>
              <w:t>Требования к качеству работ</w:t>
            </w:r>
          </w:p>
          <w:p w:rsidR="00AF2678" w:rsidRPr="00AE65F2" w:rsidRDefault="00AF2678" w:rsidP="00AF2678">
            <w:pPr>
              <w:tabs>
                <w:tab w:val="left" w:pos="709"/>
              </w:tabs>
              <w:autoSpaceDN/>
              <w:spacing w:line="240" w:lineRule="auto"/>
              <w:ind w:firstLine="709"/>
              <w:jc w:val="both"/>
              <w:textAlignment w:val="auto"/>
              <w:rPr>
                <w:rFonts w:eastAsia="Times New Roman"/>
                <w:kern w:val="0"/>
                <w:szCs w:val="22"/>
                <w:lang w:eastAsia="ar-SA"/>
              </w:rPr>
            </w:pPr>
            <w:r w:rsidRPr="00AE65F2">
              <w:rPr>
                <w:rFonts w:eastAsia="Lucida Sans Unicode"/>
                <w:kern w:val="2"/>
                <w:szCs w:val="22"/>
              </w:rPr>
              <w:t>Изделия должны соответствовать требованиям</w:t>
            </w:r>
            <w:r w:rsidRPr="00AE65F2">
              <w:rPr>
                <w:rFonts w:eastAsia="Lucida Sans Unicode"/>
                <w:kern w:val="1"/>
                <w:szCs w:val="22"/>
              </w:rPr>
              <w:t xml:space="preserve"> Национальных стандартов Российской Федерации: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      </w:r>
            <w:r w:rsidRPr="00AE65F2">
              <w:rPr>
                <w:rFonts w:eastAsia="Times New Roman"/>
                <w:kern w:val="0"/>
                <w:szCs w:val="22"/>
                <w:lang w:eastAsia="ar-SA"/>
              </w:rPr>
              <w:t>Работы должны быть выполнены с надлежащим качеством и в установленные сроки.</w:t>
            </w:r>
          </w:p>
          <w:p w:rsidR="00AF2678" w:rsidRPr="00AE65F2" w:rsidRDefault="00AF2678" w:rsidP="00AF2678">
            <w:pPr>
              <w:widowControl/>
              <w:autoSpaceDE w:val="0"/>
              <w:spacing w:line="240" w:lineRule="auto"/>
              <w:jc w:val="both"/>
              <w:textAlignment w:val="auto"/>
              <w:rPr>
                <w:rFonts w:eastAsia="Times New Roman"/>
                <w:b/>
                <w:kern w:val="0"/>
                <w:szCs w:val="22"/>
                <w:lang w:eastAsia="ar-SA"/>
              </w:rPr>
            </w:pPr>
            <w:r w:rsidRPr="00AE65F2">
              <w:rPr>
                <w:rFonts w:eastAsia="Times New Roman"/>
                <w:b/>
                <w:kern w:val="0"/>
                <w:szCs w:val="22"/>
                <w:lang w:eastAsia="ar-SA"/>
              </w:rPr>
              <w:t>Обеспечение гарантийных обязательств</w:t>
            </w:r>
          </w:p>
          <w:p w:rsidR="00AF2678" w:rsidRPr="00AE65F2" w:rsidRDefault="00AF2678" w:rsidP="00AF2678">
            <w:pPr>
              <w:widowControl/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/>
                <w:kern w:val="0"/>
                <w:szCs w:val="22"/>
                <w:lang w:eastAsia="ar-SA"/>
              </w:rPr>
            </w:pPr>
            <w:r w:rsidRPr="00AE65F2">
              <w:rPr>
                <w:rFonts w:eastAsia="Times New Roman"/>
                <w:kern w:val="0"/>
                <w:szCs w:val="22"/>
                <w:lang w:eastAsia="ar-SA"/>
              </w:rPr>
              <w:t>Исполнитель до подписания Акта выполненных работ должен предоставлять Заказчику обеспечение гарантийного обязательства на выполняемую в рамках Контракта Работу, в размере 1 (Одного) % от начальных (максимальных) сумм Контракта.</w:t>
            </w:r>
          </w:p>
          <w:p w:rsidR="00AF2678" w:rsidRPr="00AE65F2" w:rsidRDefault="00AF2678" w:rsidP="00AF2678">
            <w:pPr>
              <w:widowControl/>
              <w:autoSpaceDE w:val="0"/>
              <w:spacing w:line="240" w:lineRule="auto"/>
              <w:jc w:val="both"/>
              <w:textAlignment w:val="auto"/>
              <w:rPr>
                <w:rFonts w:eastAsia="Times New Roman"/>
                <w:kern w:val="0"/>
                <w:szCs w:val="22"/>
                <w:lang w:eastAsia="ar-SA"/>
              </w:rPr>
            </w:pPr>
            <w:proofErr w:type="spellStart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>Требования</w:t>
            </w:r>
            <w:proofErr w:type="spellEnd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 xml:space="preserve"> к </w:t>
            </w:r>
            <w:proofErr w:type="spellStart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>месту</w:t>
            </w:r>
            <w:proofErr w:type="spellEnd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 xml:space="preserve">, </w:t>
            </w:r>
            <w:proofErr w:type="spellStart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>условиям</w:t>
            </w:r>
            <w:proofErr w:type="spellEnd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 xml:space="preserve"> и </w:t>
            </w:r>
            <w:proofErr w:type="spellStart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>срокам</w:t>
            </w:r>
            <w:proofErr w:type="spellEnd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 xml:space="preserve"> (</w:t>
            </w:r>
            <w:proofErr w:type="spellStart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>периодам</w:t>
            </w:r>
            <w:proofErr w:type="spellEnd"/>
            <w:r w:rsidRPr="00AE65F2">
              <w:rPr>
                <w:rFonts w:eastAsia="Times New Roman"/>
                <w:b/>
                <w:bCs/>
                <w:kern w:val="0"/>
                <w:szCs w:val="22"/>
                <w:lang w:val="de-DE" w:eastAsia="ar-SA"/>
              </w:rPr>
              <w:t xml:space="preserve">) </w:t>
            </w:r>
            <w:r w:rsidRPr="00AE65F2">
              <w:rPr>
                <w:rFonts w:eastAsia="Times New Roman"/>
                <w:b/>
                <w:bCs/>
                <w:kern w:val="0"/>
                <w:szCs w:val="22"/>
                <w:lang w:eastAsia="ar-SA"/>
              </w:rPr>
              <w:t>выполнения работ</w:t>
            </w:r>
          </w:p>
          <w:p w:rsidR="00AF2678" w:rsidRPr="00AE65F2" w:rsidRDefault="00AF2678" w:rsidP="00AF2678">
            <w:pPr>
              <w:widowControl/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/>
                <w:kern w:val="0"/>
                <w:szCs w:val="22"/>
                <w:lang w:val="de-DE" w:eastAsia="ar-SA"/>
              </w:rPr>
            </w:pPr>
            <w:r w:rsidRPr="00AE65F2">
              <w:rPr>
                <w:rFonts w:eastAsia="Times New Roman"/>
                <w:kern w:val="0"/>
                <w:szCs w:val="22"/>
                <w:lang w:eastAsia="ar-SA"/>
              </w:rPr>
              <w:t xml:space="preserve"> </w:t>
            </w: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-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ведение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журнала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телефонных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звонков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инвалидам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из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реестра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получателей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r w:rsidRPr="00AE65F2">
              <w:rPr>
                <w:rFonts w:eastAsia="Times New Roman"/>
                <w:kern w:val="0"/>
                <w:szCs w:val="22"/>
                <w:lang w:eastAsia="ar-SA"/>
              </w:rPr>
              <w:t>протезно-ортопедических изделий</w:t>
            </w: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с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пометкой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о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времени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звонка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,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результате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звонка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eastAsia="ar-SA"/>
              </w:rPr>
              <w:t>;</w:t>
            </w: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</w:p>
          <w:p w:rsidR="00AF2678" w:rsidRPr="00AF2678" w:rsidRDefault="00AF2678" w:rsidP="005C5DC8">
            <w:pPr>
              <w:widowControl/>
              <w:autoSpaceDE w:val="0"/>
              <w:spacing w:line="240" w:lineRule="auto"/>
              <w:ind w:firstLine="709"/>
              <w:jc w:val="both"/>
              <w:textAlignment w:val="auto"/>
              <w:rPr>
                <w:bCs/>
                <w:lang w:val="de-DE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A05920">
            <w:r w:rsidRPr="00FE6A21">
              <w:t>Сменить шину  010У</w:t>
            </w:r>
          </w:p>
        </w:tc>
        <w:tc>
          <w:tcPr>
            <w:tcW w:w="5103" w:type="dxa"/>
            <w:vMerge/>
          </w:tcPr>
          <w:p w:rsidR="00AF2678" w:rsidRPr="00397996" w:rsidRDefault="00AF2678" w:rsidP="00397996">
            <w:pPr>
              <w:jc w:val="center"/>
              <w:rPr>
                <w:bCs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A05920">
            <w:r w:rsidRPr="00FE6A21">
              <w:t>Сменить шину на гильзе бедра</w:t>
            </w:r>
          </w:p>
        </w:tc>
        <w:tc>
          <w:tcPr>
            <w:tcW w:w="5103" w:type="dxa"/>
            <w:vMerge/>
          </w:tcPr>
          <w:p w:rsidR="00AF2678" w:rsidRPr="00397996" w:rsidRDefault="00AF2678" w:rsidP="00397996">
            <w:pPr>
              <w:jc w:val="center"/>
              <w:rPr>
                <w:bCs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A05920">
            <w:r w:rsidRPr="00FE6A21">
              <w:t>Сменить шину на гильзе плеча</w:t>
            </w:r>
          </w:p>
        </w:tc>
        <w:tc>
          <w:tcPr>
            <w:tcW w:w="5103" w:type="dxa"/>
            <w:vMerge/>
          </w:tcPr>
          <w:p w:rsidR="00AF2678" w:rsidRPr="00397996" w:rsidRDefault="00AF2678" w:rsidP="00397996">
            <w:pPr>
              <w:jc w:val="center"/>
              <w:rPr>
                <w:bCs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A05920">
            <w:r w:rsidRPr="00FE6A21">
              <w:t>Сменить шину на гильзе предплечья</w:t>
            </w:r>
          </w:p>
        </w:tc>
        <w:tc>
          <w:tcPr>
            <w:tcW w:w="5103" w:type="dxa"/>
            <w:vMerge/>
          </w:tcPr>
          <w:p w:rsidR="00AF2678" w:rsidRPr="00397996" w:rsidRDefault="00AF2678" w:rsidP="00397996">
            <w:pPr>
              <w:jc w:val="center"/>
              <w:rPr>
                <w:bCs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A05920">
            <w:r w:rsidRPr="00FE6A21">
              <w:t>Сменить шину типа 004,005 в ф/а нижней конечности</w:t>
            </w:r>
          </w:p>
        </w:tc>
        <w:tc>
          <w:tcPr>
            <w:tcW w:w="5103" w:type="dxa"/>
            <w:vMerge/>
          </w:tcPr>
          <w:p w:rsidR="00AF2678" w:rsidRPr="00397996" w:rsidRDefault="00AF2678" w:rsidP="00397996">
            <w:pPr>
              <w:jc w:val="center"/>
              <w:rPr>
                <w:bCs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A05920">
            <w:r w:rsidRPr="00FE6A21">
              <w:t>Сменить шину  типа 0746, 07669 (подростковую)</w:t>
            </w:r>
          </w:p>
        </w:tc>
        <w:tc>
          <w:tcPr>
            <w:tcW w:w="5103" w:type="dxa"/>
            <w:vMerge/>
          </w:tcPr>
          <w:p w:rsidR="00AF2678" w:rsidRPr="00397996" w:rsidRDefault="00AF2678" w:rsidP="00397996">
            <w:pPr>
              <w:jc w:val="center"/>
              <w:rPr>
                <w:bCs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шину  007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шину-лапку в ф/а нижней конечности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lastRenderedPageBreak/>
              <w:t>Сменить щиколотку из алюминиевого сплава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lastRenderedPageBreak/>
              <w:t>Сменить чашку Пирогова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полукольцо опорное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сиденье металлическое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полукольцо металлическое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AE65F2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вертлуг</w:t>
            </w:r>
            <w:proofErr w:type="spellEnd"/>
            <w:r w:rsidRPr="00FE6A21">
              <w:t xml:space="preserve"> металлический</w:t>
            </w:r>
          </w:p>
        </w:tc>
        <w:tc>
          <w:tcPr>
            <w:tcW w:w="5103" w:type="dxa"/>
            <w:vMerge/>
            <w:vAlign w:val="center"/>
          </w:tcPr>
          <w:p w:rsidR="00AF2678" w:rsidRPr="00AE65F2" w:rsidRDefault="00AF2678" w:rsidP="00AF2678">
            <w:pPr>
              <w:keepLines/>
              <w:spacing w:line="240" w:lineRule="auto"/>
              <w:ind w:firstLine="709"/>
              <w:jc w:val="both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голеностопный шарнир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щиколотку деревянную в шинно-кожаном протезе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заклёпку </w:t>
            </w:r>
            <w:proofErr w:type="spellStart"/>
            <w:r w:rsidRPr="00FE6A21">
              <w:t>щиколоточную</w:t>
            </w:r>
            <w:proofErr w:type="spellEnd"/>
            <w:r w:rsidRPr="00FE6A21">
              <w:t xml:space="preserve"> 308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вакуумный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блочек</w:t>
            </w:r>
            <w:proofErr w:type="spellEnd"/>
            <w:r w:rsidRPr="00FE6A21">
              <w:t xml:space="preserve"> 590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стельку металлическую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пластинку 248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кисть косметическую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кисть пластмассовую в протезе предплечья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кисть пластмассовую в протезе плеча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стопу резиновую, ППУ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носок резиновый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узел локоть-предплечье 9656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комплект п/ф 16 М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комплект п/ф 16Ф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комплект п/ф 16РПЛ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узел  23 </w:t>
            </w:r>
            <w:proofErr w:type="gramStart"/>
            <w:r w:rsidRPr="00FE6A21">
              <w:t>ПЛ</w:t>
            </w:r>
            <w:proofErr w:type="gramEnd"/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винт 321, 328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Склепать шину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заклёпки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Закрепить кисть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узел 7 ПЛ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>
              <w:br w:type="page"/>
            </w:r>
            <w:r w:rsidRPr="00FE6A21">
              <w:t>Сменить оболочку силиконовую</w:t>
            </w:r>
          </w:p>
        </w:tc>
        <w:tc>
          <w:tcPr>
            <w:tcW w:w="5103" w:type="dxa"/>
            <w:vMerge w:val="restart"/>
          </w:tcPr>
          <w:p w:rsidR="00AF2678" w:rsidRPr="00AE65F2" w:rsidRDefault="00AF2678" w:rsidP="00AF2678">
            <w:pPr>
              <w:widowControl/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/>
                <w:kern w:val="0"/>
                <w:szCs w:val="22"/>
                <w:lang w:val="de-DE" w:eastAsia="ar-SA"/>
              </w:rPr>
            </w:pP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-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ведение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аудиозаписи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телефонных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разговоров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с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инвалидами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по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вопросам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r w:rsidRPr="00AE65F2">
              <w:rPr>
                <w:rFonts w:eastAsia="Times New Roman"/>
                <w:kern w:val="0"/>
                <w:szCs w:val="22"/>
                <w:lang w:eastAsia="ar-SA"/>
              </w:rPr>
              <w:t>изготовления</w:t>
            </w: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r w:rsidRPr="00AE65F2">
              <w:rPr>
                <w:rFonts w:eastAsia="Times New Roman"/>
                <w:kern w:val="0"/>
                <w:szCs w:val="22"/>
                <w:lang w:eastAsia="ar-SA"/>
              </w:rPr>
              <w:t>протезно-ортопедических изделий;</w:t>
            </w: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</w:p>
          <w:p w:rsidR="00AF2678" w:rsidRPr="00AE65F2" w:rsidRDefault="00AF2678" w:rsidP="00AF2678">
            <w:pPr>
              <w:widowControl/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/>
                <w:kern w:val="0"/>
                <w:szCs w:val="22"/>
                <w:lang w:val="de-DE" w:eastAsia="ar-SA"/>
              </w:rPr>
            </w:pP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-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предоставление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Заказчику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в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рамках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подтверждения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исполнения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государственного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контракта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журнала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телефонных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звонков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;</w:t>
            </w:r>
          </w:p>
          <w:p w:rsidR="00AF2678" w:rsidRPr="00AE65F2" w:rsidRDefault="00AF2678" w:rsidP="00AF2678">
            <w:pPr>
              <w:widowControl/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/>
                <w:kern w:val="0"/>
                <w:szCs w:val="22"/>
                <w:lang w:val="de-DE" w:eastAsia="ar-SA"/>
              </w:rPr>
            </w:pP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-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отражение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в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акте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передачи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инвалидам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r w:rsidRPr="00AE65F2">
              <w:rPr>
                <w:rFonts w:eastAsia="Times New Roman"/>
                <w:kern w:val="0"/>
                <w:szCs w:val="22"/>
                <w:lang w:eastAsia="ar-SA"/>
              </w:rPr>
              <w:t>протезно-ортопедических изделий</w:t>
            </w: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реквизитов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документа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,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удостоверяющего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личность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получателя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;</w:t>
            </w:r>
          </w:p>
          <w:p w:rsidR="00AF2678" w:rsidRPr="00AE65F2" w:rsidRDefault="00AF2678" w:rsidP="00AF2678">
            <w:pPr>
              <w:widowControl/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/>
                <w:kern w:val="0"/>
                <w:szCs w:val="22"/>
                <w:lang w:eastAsia="ar-SA"/>
              </w:rPr>
            </w:pP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-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информирование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инвалидов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о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дате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,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времени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и </w:t>
            </w:r>
            <w:proofErr w:type="spellStart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месте</w:t>
            </w:r>
            <w:proofErr w:type="spellEnd"/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 xml:space="preserve"> </w:t>
            </w:r>
            <w:r w:rsidRPr="00AE65F2">
              <w:rPr>
                <w:rFonts w:eastAsia="Times New Roman"/>
                <w:kern w:val="0"/>
                <w:szCs w:val="22"/>
                <w:lang w:eastAsia="ar-SA"/>
              </w:rPr>
              <w:t>изготовления</w:t>
            </w:r>
            <w:r w:rsidRPr="00AE65F2">
              <w:rPr>
                <w:rFonts w:eastAsia="Times New Roman"/>
                <w:kern w:val="0"/>
                <w:szCs w:val="22"/>
                <w:lang w:val="de-DE" w:eastAsia="ar-SA"/>
              </w:rPr>
              <w:t>.</w:t>
            </w:r>
          </w:p>
          <w:p w:rsidR="00AF2678" w:rsidRPr="00AE65F2" w:rsidRDefault="00AF2678" w:rsidP="00AF2678">
            <w:pPr>
              <w:keepLines/>
              <w:spacing w:line="240" w:lineRule="auto"/>
              <w:jc w:val="both"/>
              <w:rPr>
                <w:b/>
                <w:szCs w:val="22"/>
                <w:lang w:eastAsia="ar-SA"/>
              </w:rPr>
            </w:pPr>
            <w:r w:rsidRPr="00AE65F2">
              <w:rPr>
                <w:b/>
                <w:szCs w:val="22"/>
                <w:lang w:eastAsia="ar-SA"/>
              </w:rPr>
              <w:t>Место выполнения работ:</w:t>
            </w:r>
          </w:p>
          <w:p w:rsidR="00AF2678" w:rsidRPr="00AE65F2" w:rsidRDefault="00AF2678" w:rsidP="00AF2678">
            <w:pPr>
              <w:keepLines/>
              <w:spacing w:line="240" w:lineRule="auto"/>
              <w:ind w:firstLine="709"/>
              <w:jc w:val="both"/>
              <w:rPr>
                <w:b/>
                <w:szCs w:val="22"/>
                <w:lang w:eastAsia="ar-SA"/>
              </w:rPr>
            </w:pPr>
            <w:r w:rsidRPr="00AE65F2">
              <w:rPr>
                <w:szCs w:val="22"/>
                <w:lang w:eastAsia="ar-SA"/>
              </w:rPr>
              <w:t xml:space="preserve">Выполнение работ должно быть осуществлено: РФ, Дальневосточный федеральный округ, Приморский край, г. Владивосток. </w:t>
            </w:r>
          </w:p>
          <w:p w:rsidR="00AF2678" w:rsidRDefault="00AF2678" w:rsidP="00AF2678">
            <w:pPr>
              <w:widowControl/>
              <w:autoSpaceDE w:val="0"/>
              <w:spacing w:line="240" w:lineRule="auto"/>
              <w:jc w:val="both"/>
              <w:textAlignment w:val="auto"/>
              <w:rPr>
                <w:rFonts w:eastAsia="Times New Roman"/>
                <w:b/>
                <w:bCs/>
                <w:kern w:val="0"/>
                <w:sz w:val="24"/>
                <w:szCs w:val="24"/>
                <w:lang w:eastAsia="ar-SA"/>
              </w:rPr>
            </w:pPr>
            <w:r w:rsidRPr="00927FA9">
              <w:rPr>
                <w:rFonts w:eastAsia="Times New Roman"/>
                <w:b/>
                <w:bCs/>
                <w:kern w:val="0"/>
                <w:sz w:val="24"/>
                <w:szCs w:val="24"/>
                <w:lang w:eastAsia="ar-SA"/>
              </w:rPr>
              <w:t>Сроки (периоды) выполнения работ</w:t>
            </w:r>
            <w:r w:rsidRPr="00927FA9">
              <w:rPr>
                <w:rFonts w:eastAsia="Times New Roman"/>
                <w:bCs/>
                <w:kern w:val="0"/>
                <w:sz w:val="24"/>
                <w:szCs w:val="24"/>
                <w:lang w:eastAsia="ar-SA"/>
              </w:rPr>
              <w:t>:</w:t>
            </w:r>
            <w:r w:rsidRPr="00927FA9">
              <w:rPr>
                <w:rFonts w:eastAsia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</w:p>
          <w:p w:rsidR="00AF2678" w:rsidRDefault="00AF2678" w:rsidP="00AF2678">
            <w:pPr>
              <w:widowControl/>
              <w:autoSpaceDE w:val="0"/>
              <w:spacing w:line="240" w:lineRule="auto"/>
              <w:jc w:val="both"/>
              <w:textAlignment w:val="auto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ar-SA"/>
              </w:rPr>
              <w:t>с</w:t>
            </w:r>
            <w:r>
              <w:rPr>
                <w:rFonts w:eastAsia="Times New Roman"/>
                <w:kern w:val="0"/>
                <w:sz w:val="24"/>
                <w:szCs w:val="24"/>
                <w:lang w:eastAsia="ar-SA"/>
              </w:rPr>
              <w:t xml:space="preserve">рок выполнения работы </w:t>
            </w:r>
            <w:r w:rsidRPr="00927FA9">
              <w:rPr>
                <w:rFonts w:eastAsia="Times New Roman"/>
                <w:kern w:val="0"/>
                <w:sz w:val="24"/>
                <w:szCs w:val="24"/>
                <w:lang w:eastAsia="ar-SA"/>
              </w:rPr>
              <w:t xml:space="preserve">не более 60 дней с даты обращения инвалида, ветерана к </w:t>
            </w:r>
            <w:r w:rsidRPr="00927FA9">
              <w:rPr>
                <w:rFonts w:eastAsia="Times New Roman"/>
                <w:kern w:val="0"/>
                <w:sz w:val="24"/>
                <w:szCs w:val="24"/>
                <w:lang w:eastAsia="ar-SA"/>
              </w:rPr>
              <w:lastRenderedPageBreak/>
              <w:t>Исполнителю с направлением, выданным Заказчиком</w:t>
            </w:r>
            <w:r>
              <w:rPr>
                <w:rFonts w:eastAsia="Times New Roman"/>
                <w:kern w:val="0"/>
                <w:sz w:val="24"/>
                <w:szCs w:val="24"/>
                <w:lang w:eastAsia="ar-SA"/>
              </w:rPr>
              <w:t xml:space="preserve">. </w:t>
            </w:r>
          </w:p>
          <w:p w:rsidR="00AF2678" w:rsidRDefault="00AF2678" w:rsidP="00AF2678">
            <w:pPr>
              <w:widowControl/>
              <w:autoSpaceDE w:val="0"/>
              <w:spacing w:line="240" w:lineRule="auto"/>
              <w:jc w:val="both"/>
              <w:textAlignment w:val="auto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/>
              </w:rPr>
              <w:t xml:space="preserve">Работа должна быть выполнена </w:t>
            </w:r>
            <w:r w:rsidRPr="00B43879">
              <w:rPr>
                <w:rFonts w:eastAsia="Times New Roman"/>
                <w:kern w:val="0"/>
                <w:sz w:val="24"/>
                <w:szCs w:val="24"/>
                <w:lang w:eastAsia="ar-SA"/>
              </w:rPr>
              <w:t>до 0</w:t>
            </w:r>
            <w:r w:rsidR="007D61B8">
              <w:rPr>
                <w:rFonts w:eastAsia="Times New Roman"/>
                <w:kern w:val="0"/>
                <w:sz w:val="24"/>
                <w:szCs w:val="24"/>
                <w:lang w:eastAsia="ar-SA"/>
              </w:rPr>
              <w:t>7</w:t>
            </w:r>
            <w:r w:rsidRPr="00B43879">
              <w:rPr>
                <w:rFonts w:eastAsia="Times New Roman"/>
                <w:kern w:val="0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/>
                <w:kern w:val="0"/>
                <w:sz w:val="24"/>
                <w:szCs w:val="24"/>
                <w:lang w:eastAsia="ar-SA"/>
              </w:rPr>
              <w:t>0</w:t>
            </w:r>
            <w:r w:rsidR="007D61B8">
              <w:rPr>
                <w:rFonts w:eastAsia="Times New Roman"/>
                <w:kern w:val="0"/>
                <w:sz w:val="24"/>
                <w:szCs w:val="24"/>
                <w:lang w:eastAsia="ar-SA"/>
              </w:rPr>
              <w:t>8</w:t>
            </w:r>
            <w:r w:rsidRPr="00B43879">
              <w:rPr>
                <w:rFonts w:eastAsia="Times New Roman"/>
                <w:kern w:val="0"/>
                <w:sz w:val="24"/>
                <w:szCs w:val="24"/>
                <w:lang w:eastAsia="ar-SA"/>
              </w:rPr>
              <w:t>.20</w:t>
            </w:r>
            <w:r>
              <w:rPr>
                <w:rFonts w:eastAsia="Times New Roman"/>
                <w:kern w:val="0"/>
                <w:sz w:val="24"/>
                <w:szCs w:val="24"/>
                <w:lang w:eastAsia="ar-SA"/>
              </w:rPr>
              <w:t>20</w:t>
            </w:r>
            <w:r w:rsidRPr="00B43879">
              <w:rPr>
                <w:rFonts w:eastAsia="Times New Roman"/>
                <w:kern w:val="0"/>
                <w:sz w:val="24"/>
                <w:szCs w:val="24"/>
                <w:lang w:eastAsia="ar-SA"/>
              </w:rPr>
              <w:t xml:space="preserve"> года </w:t>
            </w:r>
            <w:r>
              <w:rPr>
                <w:rFonts w:eastAsia="Times New Roman"/>
                <w:kern w:val="0"/>
                <w:sz w:val="24"/>
                <w:szCs w:val="24"/>
                <w:lang w:eastAsia="ar-SA"/>
              </w:rPr>
              <w:t>на</w:t>
            </w:r>
            <w:r w:rsidRPr="00B43879">
              <w:rPr>
                <w:rFonts w:eastAsia="Times New Roman"/>
                <w:kern w:val="0"/>
                <w:sz w:val="24"/>
                <w:szCs w:val="24"/>
                <w:lang w:eastAsia="ar-SA"/>
              </w:rPr>
              <w:t xml:space="preserve"> – 100%</w:t>
            </w:r>
            <w:r>
              <w:rPr>
                <w:rFonts w:eastAsia="Times New Roman"/>
                <w:kern w:val="0"/>
                <w:sz w:val="24"/>
                <w:szCs w:val="24"/>
                <w:lang w:eastAsia="ar-SA"/>
              </w:rPr>
              <w:t>.</w:t>
            </w:r>
          </w:p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оболочку латексную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гильзу предплечья из полиэтилена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гильзу плеча из  полиэтилена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гильзу предплечья из </w:t>
            </w:r>
            <w:proofErr w:type="spellStart"/>
            <w:r w:rsidRPr="00FE6A21">
              <w:t>ортокрила</w:t>
            </w:r>
            <w:proofErr w:type="spellEnd"/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гильзу плеча из </w:t>
            </w:r>
            <w:proofErr w:type="spellStart"/>
            <w:r w:rsidRPr="00FE6A21">
              <w:t>ортокрила</w:t>
            </w:r>
            <w:proofErr w:type="spellEnd"/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Заделать (сварить) шов в пластмассовой приёмной гильзе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Устранить качку в замке или коленном шарнире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Смазать шарниры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Укоротить протез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дужку замка в ортопедическом аппарате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кисть силиконовую (</w:t>
            </w:r>
            <w:proofErr w:type="spellStart"/>
            <w:r w:rsidRPr="00FE6A21">
              <w:t>Регал</w:t>
            </w:r>
            <w:proofErr w:type="spellEnd"/>
            <w:r w:rsidRPr="00FE6A21">
              <w:t>)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кисть силиконовую (Реутов)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шину на гильзе бедра А032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lastRenderedPageBreak/>
              <w:t>Сменить башмачок аппарата  н/</w:t>
            </w:r>
            <w:proofErr w:type="gramStart"/>
            <w:r w:rsidRPr="00FE6A21">
              <w:t>к</w:t>
            </w:r>
            <w:proofErr w:type="gramEnd"/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lastRenderedPageBreak/>
              <w:t>Сменить стельку кожаную в башмачке ортопедического аппарата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настрочку</w:t>
            </w:r>
            <w:proofErr w:type="spellEnd"/>
            <w:r w:rsidRPr="00FE6A21">
              <w:t xml:space="preserve"> кожаную на гильзе бедра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настрочку</w:t>
            </w:r>
            <w:proofErr w:type="spellEnd"/>
            <w:r w:rsidRPr="00FE6A21">
              <w:t xml:space="preserve"> (631) на сидение протеза н/к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настрочку</w:t>
            </w:r>
            <w:proofErr w:type="spellEnd"/>
            <w:r w:rsidRPr="00FE6A21">
              <w:t xml:space="preserve"> для шнуровки в ф/а или туторах н/к</w:t>
            </w:r>
          </w:p>
        </w:tc>
        <w:tc>
          <w:tcPr>
            <w:tcW w:w="5103" w:type="dxa"/>
            <w:vMerge/>
          </w:tcPr>
          <w:p w:rsidR="00AF2678" w:rsidRPr="00AE65F2" w:rsidRDefault="00AF2678" w:rsidP="00AF2678">
            <w:pPr>
              <w:widowControl/>
              <w:autoSpaceDE w:val="0"/>
              <w:spacing w:line="240" w:lineRule="auto"/>
              <w:jc w:val="both"/>
              <w:textAlignment w:val="auto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подкладку в гильзе бедра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подкладку в манжетке протеза голени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подкладку в гильзе голени протеза голени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подкладку в башмачке ортопедического аппарата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подкладку в </w:t>
            </w:r>
            <w:proofErr w:type="spellStart"/>
            <w:r w:rsidRPr="00FE6A21">
              <w:t>полукорсете</w:t>
            </w:r>
            <w:proofErr w:type="spellEnd"/>
            <w:r w:rsidRPr="00FE6A21">
              <w:t xml:space="preserve">  протеза после вычленения бедра или  ф/а  н/</w:t>
            </w:r>
            <w:proofErr w:type="gramStart"/>
            <w:r w:rsidRPr="00FE6A21">
              <w:t>к</w:t>
            </w:r>
            <w:proofErr w:type="gramEnd"/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подкладку в гильзе предплечья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подкладку в гильзе плеча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резиновый от  гильзы к поясу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на коленный или локтевой  шарнир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чулок косметический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пояс кожаный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помочь резиновую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помочь фитильную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тянку</w:t>
            </w:r>
            <w:proofErr w:type="spellEnd"/>
            <w:r w:rsidRPr="00FE6A21">
              <w:t xml:space="preserve">  </w:t>
            </w:r>
            <w:proofErr w:type="spellStart"/>
            <w:r w:rsidRPr="00FE6A21">
              <w:t>голенооткидную</w:t>
            </w:r>
            <w:proofErr w:type="spellEnd"/>
            <w:r w:rsidRPr="00FE6A21">
              <w:t xml:space="preserve"> в протезе голени (673)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капку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штрипку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сиденье кожаное с войлочной прокладкой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валик войлочный под колено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ремень - подхват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>
              <w:br w:type="page"/>
            </w:r>
            <w:r w:rsidRPr="00FE6A21">
              <w:t>Сменить подушку опорную под культю в протезе н/</w:t>
            </w:r>
            <w:proofErr w:type="gramStart"/>
            <w:r w:rsidRPr="00FE6A21">
              <w:t>к</w:t>
            </w:r>
            <w:proofErr w:type="gramEnd"/>
          </w:p>
        </w:tc>
        <w:tc>
          <w:tcPr>
            <w:tcW w:w="5103" w:type="dxa"/>
            <w:vMerge w:val="restart"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подушку  на гильзе бедра (746)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шнур капроновый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браслетку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крепление «Уздечка» в протезе в/к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крепление протеза плеча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вкладной кожаный чехол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манжетку кожаную рабочего протеза предплечья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вертлуг</w:t>
            </w:r>
            <w:proofErr w:type="spellEnd"/>
            <w:r w:rsidRPr="00FE6A21">
              <w:t xml:space="preserve"> кожаный  (742)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задний кожаный клапан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крепление лентой «</w:t>
            </w:r>
            <w:proofErr w:type="spellStart"/>
            <w:r w:rsidRPr="00FE6A21">
              <w:t>велькро</w:t>
            </w:r>
            <w:proofErr w:type="spellEnd"/>
            <w:r w:rsidRPr="00FE6A21">
              <w:t>»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гильзу голени кожаную</w:t>
            </w:r>
          </w:p>
        </w:tc>
        <w:tc>
          <w:tcPr>
            <w:tcW w:w="5103" w:type="dxa"/>
            <w:vMerge/>
          </w:tcPr>
          <w:p w:rsidR="00AF2678" w:rsidRPr="00AE65F2" w:rsidRDefault="00AF2678" w:rsidP="00397996">
            <w:pPr>
              <w:jc w:val="center"/>
              <w:rPr>
                <w:szCs w:val="22"/>
              </w:rPr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манжетку бедра в протезе голени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гильзу бедра кожаную в протезе бедра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на шнуровке в протезе бедра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lastRenderedPageBreak/>
              <w:t>Обклеить шину в протезе или корсете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Поставить клапан от западания брюк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Переставить </w:t>
            </w:r>
            <w:proofErr w:type="spellStart"/>
            <w:r w:rsidRPr="00FE6A21">
              <w:t>настрочку</w:t>
            </w:r>
            <w:proofErr w:type="spellEnd"/>
            <w:r w:rsidRPr="00FE6A21">
              <w:t xml:space="preserve"> для шнуровки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Подшить подкладку  к гильзе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Приклеить кожаную заплатку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Обклеить металлическое полукольцо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крепление «</w:t>
            </w:r>
            <w:proofErr w:type="spellStart"/>
            <w:r w:rsidRPr="00FE6A21">
              <w:t>тянка</w:t>
            </w:r>
            <w:proofErr w:type="spellEnd"/>
            <w:r w:rsidRPr="00FE6A21">
              <w:t xml:space="preserve"> к поясу»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резинки со штрипками на вкладном кожаном чехле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вертлуг</w:t>
            </w:r>
            <w:proofErr w:type="spellEnd"/>
            <w:r w:rsidRPr="00FE6A21">
              <w:t xml:space="preserve"> развилкой (756)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тянку</w:t>
            </w:r>
            <w:proofErr w:type="spellEnd"/>
            <w:r w:rsidRPr="00FE6A21">
              <w:t xml:space="preserve">  </w:t>
            </w:r>
            <w:proofErr w:type="gramStart"/>
            <w:r w:rsidRPr="00FE6A21">
              <w:t>резиновую</w:t>
            </w:r>
            <w:proofErr w:type="gramEnd"/>
            <w:r w:rsidRPr="00FE6A21">
              <w:t xml:space="preserve"> в аппарате  н/конечности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предохранитель  на пряжку (676)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чулок </w:t>
            </w:r>
            <w:proofErr w:type="spellStart"/>
            <w:r w:rsidRPr="00FE6A21">
              <w:t>перлоновый</w:t>
            </w:r>
            <w:proofErr w:type="spellEnd"/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бандаж – крепление  (21В37)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хольнитен</w:t>
            </w:r>
            <w:proofErr w:type="spellEnd"/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обтяжку юфтью протеза ВК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поворотную петлю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деревянную гильзу бедра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деревянную гильзу голени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щиколотку в деревянном протезе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пробку (косок) в ортопедическом аппарате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Отшлифовать внутреннюю поверхность приёмной полости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вкладыш деревянный в косметической кисти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узел 820 в протезе бедра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Окрасить наружную поверхность гильзы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Окрасить деревянную щиколотку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>
              <w:br w:type="page"/>
            </w:r>
            <w:r w:rsidRPr="00FE6A21">
              <w:t xml:space="preserve">Обтянуть гильзу голени косметическим чулком </w:t>
            </w:r>
          </w:p>
        </w:tc>
        <w:tc>
          <w:tcPr>
            <w:tcW w:w="5103" w:type="dxa"/>
            <w:vMerge w:val="restart"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Окрасить внутреннюю поверхность гильзы бедра или голени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Отполировать внутреннюю поверхность приемной гильзы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Поставить косок из резины микро в туторе н/к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крепление  из </w:t>
            </w:r>
            <w:proofErr w:type="spellStart"/>
            <w:r w:rsidRPr="00FE6A21">
              <w:t>неопрена</w:t>
            </w:r>
            <w:proofErr w:type="spellEnd"/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бандаж-крепление к протезу нижней конечности (текстильный)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Замена насадок на рабочий протез в/к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стопу модульную типа 9А001, 9А001.5, 9А001.6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стопу модульную SACH типа 9А006Y1, 9А007Y1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чашку бедра 2А 015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опору  3А 010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модуль РСУ типа 4А 005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модуль РСУ типа 4А017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lastRenderedPageBreak/>
              <w:t>Сменить модуль коленный 5А060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модуль коленный 6Н02Т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модуль коленный типа 6Н06А/1, 6Н06А/3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модуль коленный типа 3R15,3R20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модуль коленный 3R40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втулку типа 7А001,7А002,7А005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модуль несущий 8А 001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смягчающий вкладыш приемной гильзы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чашку голени 2А 011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кисть Руденко  типа 3В 001, 3В007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комплект монтажных элементов 9В  001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комплект полуфабрикатов 4В 001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щиколотку для стопы ППУ 2Н 03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гильзу бедра из </w:t>
            </w:r>
            <w:proofErr w:type="spellStart"/>
            <w:r w:rsidRPr="00FE6A21">
              <w:t>ортокрила</w:t>
            </w:r>
            <w:proofErr w:type="spellEnd"/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гильзу голени из </w:t>
            </w:r>
            <w:proofErr w:type="spellStart"/>
            <w:r w:rsidRPr="00FE6A21">
              <w:t>ортокрила</w:t>
            </w:r>
            <w:proofErr w:type="spellEnd"/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имитатор пальцев в пластмассовой кисти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Регулировка фиксирующей системы управления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Изменение усилия на заводной пружине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Подгонка, регулировка, пайка троса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Регулировка пассивной ротации кисти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крепление протеза Руденко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Поставить прокладку на вкладыш из </w:t>
            </w:r>
            <w:proofErr w:type="spellStart"/>
            <w:r w:rsidRPr="00FE6A21">
              <w:t>педилена</w:t>
            </w:r>
            <w:proofErr w:type="spellEnd"/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Юстировка протеза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(6Y70)  с замковым креплением (голень)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>
              <w:br w:type="page"/>
            </w:r>
            <w:r w:rsidRPr="00FE6A21">
              <w:t>Сменить силикон-лайнер (6Y80)  с замковым креплением (бедро)</w:t>
            </w:r>
          </w:p>
        </w:tc>
        <w:tc>
          <w:tcPr>
            <w:tcW w:w="5103" w:type="dxa"/>
            <w:vMerge w:val="restart"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коленный модуль 3R80 (гидравлика)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коленный модуль 3R60 (гидравлика)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тягу для кисти или тросик, или корпус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пружину для кисти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коленный модуль 3R92 (пневматика)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коленный модуль 3R78 (пневматика)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коленный модуль 3R106 (пневматика)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вакуумный    21Y12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вакуумный  21Y13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стопу  1D35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стопу  1C30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стопу  1H38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стопу  1D10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РСУ  4R42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РСУ  4R41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наколенник  DERMA </w:t>
            </w:r>
            <w:proofErr w:type="spellStart"/>
            <w:r w:rsidRPr="00FE6A21">
              <w:t>Protection</w:t>
            </w:r>
            <w:proofErr w:type="spellEnd"/>
            <w:r w:rsidRPr="00FE6A21">
              <w:t xml:space="preserve"> </w:t>
            </w:r>
            <w:proofErr w:type="spellStart"/>
            <w:r w:rsidRPr="00FE6A21">
              <w:t>Knee</w:t>
            </w:r>
            <w:proofErr w:type="spellEnd"/>
            <w:r w:rsidRPr="00FE6A21">
              <w:t xml:space="preserve"> </w:t>
            </w:r>
            <w:proofErr w:type="spellStart"/>
            <w:r w:rsidRPr="00FE6A21">
              <w:t>Comfort</w:t>
            </w:r>
            <w:proofErr w:type="spellEnd"/>
            <w:r w:rsidRPr="00FE6A21">
              <w:t xml:space="preserve">   453А2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lastRenderedPageBreak/>
              <w:t xml:space="preserve">Сменить наколенник  DERMA </w:t>
            </w:r>
            <w:proofErr w:type="spellStart"/>
            <w:r w:rsidRPr="00FE6A21">
              <w:t>Protection</w:t>
            </w:r>
            <w:proofErr w:type="spellEnd"/>
            <w:r w:rsidRPr="00FE6A21">
              <w:t xml:space="preserve"> </w:t>
            </w:r>
            <w:proofErr w:type="spellStart"/>
            <w:r w:rsidRPr="00FE6A21">
              <w:t>Knee</w:t>
            </w:r>
            <w:proofErr w:type="spellEnd"/>
            <w:r w:rsidRPr="00FE6A21">
              <w:t xml:space="preserve"> </w:t>
            </w:r>
            <w:proofErr w:type="spellStart"/>
            <w:r w:rsidRPr="00FE6A21">
              <w:t>Comfort</w:t>
            </w:r>
            <w:proofErr w:type="spellEnd"/>
            <w:r w:rsidRPr="00FE6A21">
              <w:t xml:space="preserve"> типа  453А4, 453А3, 453А30, 453А40 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наколенник  452 К</w:t>
            </w:r>
            <w:proofErr w:type="gramStart"/>
            <w:r w:rsidRPr="00FE6A21">
              <w:t>7</w:t>
            </w:r>
            <w:proofErr w:type="gramEnd"/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(6Y80,6Y85,6Y87) с системой крепления «KISS»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вакуумный Металлист 7003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вакуумный  21Y45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6Y70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6Y42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6Y75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косметическую оболочку  2С3 стопы  TRIAS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систему управления фиксацией пальцев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Изготовить примерочную гильзу (бедро, голень)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</w:t>
            </w:r>
            <w:proofErr w:type="spellStart"/>
            <w:r w:rsidRPr="00FE6A21">
              <w:t>сополимерный</w:t>
            </w:r>
            <w:proofErr w:type="spellEnd"/>
            <w:r w:rsidRPr="00FE6A21">
              <w:t xml:space="preserve"> лайнер 6Y92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 вкладную гильзу из </w:t>
            </w:r>
            <w:proofErr w:type="spellStart"/>
            <w:r w:rsidRPr="00FE6A21">
              <w:t>термолина</w:t>
            </w:r>
            <w:proofErr w:type="spellEnd"/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типа 6Y80,6Y85,6Y87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Изготовить приемную гильзу бедра из полиэтилена BD 6 мм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гильзу  в протезе бедра с внешним источником энергии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вакуумный  4R140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деревянно-пластиковую опору и титановый РСУ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полиуретановый чехол 6Y81 "</w:t>
            </w:r>
            <w:proofErr w:type="spellStart"/>
            <w:r w:rsidRPr="00FE6A21">
              <w:t>Proseal</w:t>
            </w:r>
            <w:proofErr w:type="spellEnd"/>
            <w:r w:rsidRPr="00FE6A21">
              <w:t>" и вакуумную мембрану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>
              <w:br w:type="page"/>
            </w:r>
            <w:r w:rsidRPr="00FE6A21">
              <w:t>Сменить замковое крепление 6А20 на силико</w:t>
            </w:r>
            <w:proofErr w:type="gramStart"/>
            <w:r w:rsidRPr="00FE6A21">
              <w:t>н-</w:t>
            </w:r>
            <w:proofErr w:type="gramEnd"/>
            <w:r w:rsidRPr="00FE6A21">
              <w:t xml:space="preserve"> лайнере</w:t>
            </w:r>
          </w:p>
        </w:tc>
        <w:tc>
          <w:tcPr>
            <w:tcW w:w="5103" w:type="dxa"/>
            <w:vMerge w:val="restart"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полиуретановый лайнер 6Y60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облицовку протеза голени без стопы (поролон)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облицовку протеза голени без стопы (п/ф)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облицовку протеза в/к (поролон)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облицовку гильзы голени со стопой (поролон)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облицовку гильзы бедра (поролон)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облицовку протеза бедра (поролон)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облицовку протеза бедра (п/ф)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облицовку </w:t>
            </w:r>
            <w:proofErr w:type="spellStart"/>
            <w:r w:rsidRPr="00FE6A21">
              <w:t>пенополиурет</w:t>
            </w:r>
            <w:proofErr w:type="spellEnd"/>
            <w:r w:rsidRPr="00FE6A21">
              <w:t xml:space="preserve">. до 2 кв. </w:t>
            </w:r>
            <w:proofErr w:type="spellStart"/>
            <w:r w:rsidRPr="00FE6A21">
              <w:t>дм</w:t>
            </w:r>
            <w:proofErr w:type="spellEnd"/>
            <w:r w:rsidRPr="00FE6A21">
              <w:t>.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РСУ  2R8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косметическую оболочку  2С5 стопы  AXTION с укреплением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ICEROSS TRANSFEMORAL  I-7132xx (бедро)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РСУ  2R10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аккумулятор 757В20 сменный 900мАч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lastRenderedPageBreak/>
              <w:t>Сменить силикон-лайнер 6Y43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замковое крепление 6А30 на силикон- лайнере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комплект 4D16 к коленному модулю 3R40 (тросик замкового крепления)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удлинитель зарядки кабеля 4Х157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оболочку косметическую для кисти 8S4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ICEROSS SYNERGY  I-6003xx (голень)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систему крепления "KISS" 4R160</w:t>
            </w:r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с вакуумной мембраной ICEROSS   I-4713xx (голень)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Сменить стопу по </w:t>
            </w:r>
            <w:proofErr w:type="spellStart"/>
            <w:r w:rsidRPr="00FE6A21">
              <w:t>Шопару</w:t>
            </w:r>
            <w:proofErr w:type="spellEnd"/>
            <w:r w:rsidRPr="00FE6A21">
              <w:t xml:space="preserve"> 1Е80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 xml:space="preserve">Укрепить стопу по </w:t>
            </w:r>
            <w:proofErr w:type="spellStart"/>
            <w:r w:rsidRPr="00FE6A21">
              <w:t>Шопару</w:t>
            </w:r>
            <w:proofErr w:type="spellEnd"/>
            <w:r w:rsidRPr="00FE6A21">
              <w:t xml:space="preserve"> (</w:t>
            </w:r>
            <w:proofErr w:type="spellStart"/>
            <w:r w:rsidRPr="00FE6A21">
              <w:t>ламинация</w:t>
            </w:r>
            <w:proofErr w:type="spellEnd"/>
            <w:r w:rsidRPr="00FE6A21">
              <w:t>)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 ICEROSS COMFORT типа  I-5006xx, I-5406xx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силикон-лайнер ICEROSS TRANSFEMORAL типа  I-7532xx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Pr="00FE6A21" w:rsidRDefault="00AF2678" w:rsidP="00397996">
            <w:r w:rsidRPr="00FE6A21">
              <w:t>Сменить клапан вакуумный  OSSUR L-552000</w:t>
            </w:r>
          </w:p>
        </w:tc>
        <w:tc>
          <w:tcPr>
            <w:tcW w:w="5103" w:type="dxa"/>
            <w:vMerge/>
          </w:tcPr>
          <w:p w:rsidR="00AF2678" w:rsidRPr="00623D57" w:rsidRDefault="00AF2678" w:rsidP="00397996">
            <w:pPr>
              <w:jc w:val="center"/>
            </w:pPr>
          </w:p>
        </w:tc>
      </w:tr>
      <w:tr w:rsidR="00AF2678" w:rsidTr="005C5DC8">
        <w:tc>
          <w:tcPr>
            <w:tcW w:w="5353" w:type="dxa"/>
          </w:tcPr>
          <w:p w:rsidR="00AF2678" w:rsidRDefault="00AF2678" w:rsidP="00397996">
            <w:r w:rsidRPr="00FE6A21">
              <w:t xml:space="preserve">Сменить гильзу бедра из комбинации пены и </w:t>
            </w:r>
            <w:proofErr w:type="spellStart"/>
            <w:r w:rsidRPr="00FE6A21">
              <w:t>ортокрила</w:t>
            </w:r>
            <w:proofErr w:type="spellEnd"/>
          </w:p>
        </w:tc>
        <w:tc>
          <w:tcPr>
            <w:tcW w:w="5103" w:type="dxa"/>
            <w:vMerge/>
          </w:tcPr>
          <w:p w:rsidR="00AF2678" w:rsidRDefault="00AF2678" w:rsidP="00397996">
            <w:pPr>
              <w:jc w:val="center"/>
            </w:pPr>
          </w:p>
        </w:tc>
      </w:tr>
    </w:tbl>
    <w:p w:rsidR="001907C8" w:rsidRDefault="001907C8" w:rsidP="00DA7D2E">
      <w:pPr>
        <w:autoSpaceDN/>
        <w:spacing w:line="240" w:lineRule="auto"/>
        <w:textAlignment w:val="auto"/>
        <w:rPr>
          <w:rFonts w:eastAsia="Lucida Sans Unicode"/>
          <w:b/>
          <w:bCs/>
          <w:kern w:val="1"/>
          <w:szCs w:val="22"/>
        </w:rPr>
      </w:pPr>
    </w:p>
    <w:p w:rsidR="00261562" w:rsidRDefault="00261562" w:rsidP="00DA7D2E">
      <w:pPr>
        <w:autoSpaceDN/>
        <w:spacing w:line="240" w:lineRule="auto"/>
        <w:textAlignment w:val="auto"/>
        <w:rPr>
          <w:rFonts w:eastAsia="Lucida Sans Unicode"/>
          <w:b/>
          <w:bCs/>
          <w:kern w:val="1"/>
          <w:szCs w:val="22"/>
        </w:rPr>
      </w:pPr>
    </w:p>
    <w:p w:rsidR="00B919C7" w:rsidRDefault="000E56D3" w:rsidP="00B33214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  <w:bookmarkStart w:id="0" w:name="_GoBack"/>
      <w:bookmarkEnd w:id="0"/>
      <w:r w:rsidRPr="000E56D3">
        <w:rPr>
          <w:rFonts w:eastAsia="Times New Roman"/>
          <w:kern w:val="0"/>
          <w:sz w:val="24"/>
          <w:szCs w:val="24"/>
          <w:lang w:eastAsia="ar-SA"/>
        </w:rPr>
        <w:t xml:space="preserve">В связи с невозможностью определить объем подлежащих </w:t>
      </w:r>
      <w:r w:rsidR="00B5345B">
        <w:rPr>
          <w:rFonts w:eastAsia="Times New Roman"/>
          <w:kern w:val="0"/>
          <w:sz w:val="24"/>
          <w:szCs w:val="24"/>
          <w:lang w:eastAsia="ar-SA"/>
        </w:rPr>
        <w:t>выполнению работ по ремонту протезов</w:t>
      </w:r>
      <w:r w:rsidRPr="000E56D3">
        <w:rPr>
          <w:rFonts w:eastAsia="Times New Roman"/>
          <w:kern w:val="0"/>
          <w:sz w:val="24"/>
          <w:szCs w:val="24"/>
          <w:lang w:eastAsia="ar-SA"/>
        </w:rPr>
        <w:t xml:space="preserve"> электронный аукцион проводится в соответствии с требованиями пункта 2 ст. 42 Федерального закона от 05.04.2013 г. № 44-ФЗ «О контрактной системе в сфере закуп, товаров, работ, услуг </w:t>
      </w:r>
      <w:proofErr w:type="gramStart"/>
      <w:r w:rsidRPr="000E56D3">
        <w:rPr>
          <w:rFonts w:eastAsia="Times New Roman"/>
          <w:kern w:val="0"/>
          <w:sz w:val="24"/>
          <w:szCs w:val="24"/>
          <w:lang w:eastAsia="ar-SA"/>
        </w:rPr>
        <w:t>для</w:t>
      </w:r>
      <w:proofErr w:type="gramEnd"/>
      <w:r w:rsidRPr="000E56D3">
        <w:rPr>
          <w:rFonts w:eastAsia="Times New Roman"/>
          <w:kern w:val="0"/>
          <w:sz w:val="24"/>
          <w:szCs w:val="24"/>
          <w:lang w:eastAsia="ar-SA"/>
        </w:rPr>
        <w:t xml:space="preserve"> </w:t>
      </w:r>
      <w:proofErr w:type="gramStart"/>
      <w:r w:rsidRPr="000E56D3">
        <w:rPr>
          <w:rFonts w:eastAsia="Times New Roman"/>
          <w:kern w:val="0"/>
          <w:sz w:val="24"/>
          <w:szCs w:val="24"/>
          <w:lang w:eastAsia="ar-SA"/>
        </w:rPr>
        <w:t xml:space="preserve">обеспечения государственных и муниципальных нужд», путем </w:t>
      </w:r>
      <w:r w:rsidRPr="000E56D3">
        <w:rPr>
          <w:rFonts w:eastAsia="Times New Roman"/>
          <w:b/>
          <w:kern w:val="0"/>
          <w:sz w:val="24"/>
          <w:szCs w:val="24"/>
          <w:lang w:eastAsia="ar-SA"/>
        </w:rPr>
        <w:t xml:space="preserve">снижения начальной (максимальной) цены </w:t>
      </w:r>
      <w:r w:rsidR="00B5345B">
        <w:rPr>
          <w:rFonts w:eastAsia="Times New Roman"/>
          <w:b/>
          <w:kern w:val="0"/>
          <w:sz w:val="24"/>
          <w:szCs w:val="24"/>
          <w:lang w:eastAsia="ar-SA"/>
        </w:rPr>
        <w:t>выполнения работ</w:t>
      </w:r>
      <w:r w:rsidRPr="000E56D3">
        <w:rPr>
          <w:rFonts w:eastAsia="Times New Roman"/>
          <w:b/>
          <w:kern w:val="0"/>
          <w:sz w:val="24"/>
          <w:szCs w:val="24"/>
          <w:lang w:eastAsia="ar-SA"/>
        </w:rPr>
        <w:t>.</w:t>
      </w:r>
      <w:proofErr w:type="gramEnd"/>
    </w:p>
    <w:p w:rsidR="00B919C7" w:rsidRDefault="000E56D3" w:rsidP="00B919C7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0E56D3">
        <w:rPr>
          <w:rFonts w:eastAsia="Times New Roman"/>
          <w:kern w:val="0"/>
          <w:sz w:val="24"/>
          <w:szCs w:val="24"/>
          <w:lang w:eastAsia="ar-SA"/>
        </w:rPr>
        <w:t>Стоимость начальной (максимальной) цены</w:t>
      </w:r>
      <w:r w:rsidRPr="000E56D3">
        <w:rPr>
          <w:rFonts w:eastAsia="Times New Roman"/>
          <w:b/>
          <w:kern w:val="0"/>
          <w:sz w:val="24"/>
          <w:szCs w:val="24"/>
          <w:lang w:eastAsia="ar-SA"/>
        </w:rPr>
        <w:t xml:space="preserve"> </w:t>
      </w:r>
      <w:r w:rsidRPr="000E56D3">
        <w:rPr>
          <w:rFonts w:eastAsia="Times New Roman"/>
          <w:kern w:val="0"/>
          <w:sz w:val="24"/>
          <w:szCs w:val="24"/>
          <w:lang w:eastAsia="ar-SA"/>
        </w:rPr>
        <w:t xml:space="preserve">каждой </w:t>
      </w:r>
      <w:r w:rsidR="00B919C7">
        <w:rPr>
          <w:rFonts w:eastAsia="Times New Roman"/>
          <w:kern w:val="0"/>
          <w:sz w:val="24"/>
          <w:szCs w:val="24"/>
          <w:lang w:eastAsia="ar-SA"/>
        </w:rPr>
        <w:t>работы</w:t>
      </w:r>
      <w:r w:rsidRPr="000E56D3">
        <w:rPr>
          <w:rFonts w:eastAsia="Times New Roman"/>
          <w:kern w:val="0"/>
          <w:sz w:val="24"/>
          <w:szCs w:val="24"/>
          <w:lang w:eastAsia="ar-SA"/>
        </w:rPr>
        <w:t xml:space="preserve"> по результатам проведения данного электронного аукциона в контракте снижается пропорционально величине снижения начальной (максимальной) цены единиц </w:t>
      </w:r>
      <w:r w:rsidR="00B919C7">
        <w:rPr>
          <w:rFonts w:eastAsia="Times New Roman"/>
          <w:kern w:val="0"/>
          <w:sz w:val="24"/>
          <w:szCs w:val="24"/>
          <w:lang w:eastAsia="ar-SA"/>
        </w:rPr>
        <w:t>выполнения работ</w:t>
      </w:r>
      <w:r w:rsidRPr="000E56D3">
        <w:rPr>
          <w:rFonts w:eastAsia="Times New Roman"/>
          <w:kern w:val="0"/>
          <w:sz w:val="24"/>
          <w:szCs w:val="24"/>
          <w:lang w:eastAsia="ar-SA"/>
        </w:rPr>
        <w:t>.</w:t>
      </w:r>
    </w:p>
    <w:p w:rsidR="000E56D3" w:rsidRPr="00927FA9" w:rsidRDefault="000E56D3" w:rsidP="00B919C7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0E56D3">
        <w:rPr>
          <w:rFonts w:eastAsia="Times New Roman"/>
          <w:kern w:val="0"/>
          <w:sz w:val="24"/>
          <w:szCs w:val="24"/>
          <w:lang w:eastAsia="ar-SA"/>
        </w:rPr>
        <w:t xml:space="preserve">Оплата </w:t>
      </w:r>
      <w:r w:rsidR="00B919C7">
        <w:rPr>
          <w:rFonts w:eastAsia="Times New Roman"/>
          <w:kern w:val="0"/>
          <w:sz w:val="24"/>
          <w:szCs w:val="24"/>
          <w:lang w:eastAsia="ar-SA"/>
        </w:rPr>
        <w:t>выполненных работ</w:t>
      </w:r>
      <w:r w:rsidRPr="000E56D3">
        <w:rPr>
          <w:rFonts w:eastAsia="Times New Roman"/>
          <w:kern w:val="0"/>
          <w:sz w:val="24"/>
          <w:szCs w:val="24"/>
          <w:lang w:eastAsia="ar-SA"/>
        </w:rPr>
        <w:t xml:space="preserve"> осуществляется по цене единицы </w:t>
      </w:r>
      <w:r w:rsidR="00B919C7">
        <w:rPr>
          <w:rFonts w:eastAsia="Times New Roman"/>
          <w:kern w:val="0"/>
          <w:sz w:val="24"/>
          <w:szCs w:val="24"/>
          <w:lang w:eastAsia="ar-SA"/>
        </w:rPr>
        <w:t>работ</w:t>
      </w:r>
      <w:r w:rsidRPr="000E56D3">
        <w:rPr>
          <w:rFonts w:eastAsia="Times New Roman"/>
          <w:kern w:val="0"/>
          <w:sz w:val="24"/>
          <w:szCs w:val="24"/>
          <w:lang w:eastAsia="ar-SA"/>
        </w:rPr>
        <w:t xml:space="preserve"> исходя из объема фактически </w:t>
      </w:r>
      <w:r w:rsidR="00B919C7">
        <w:rPr>
          <w:rFonts w:eastAsia="Times New Roman"/>
          <w:kern w:val="0"/>
          <w:sz w:val="24"/>
          <w:szCs w:val="24"/>
          <w:lang w:eastAsia="ar-SA"/>
        </w:rPr>
        <w:t>выполненной работы</w:t>
      </w:r>
      <w:r w:rsidRPr="000E56D3">
        <w:rPr>
          <w:rFonts w:eastAsia="Times New Roman"/>
          <w:kern w:val="0"/>
          <w:sz w:val="24"/>
          <w:szCs w:val="24"/>
          <w:lang w:eastAsia="ar-SA"/>
        </w:rPr>
        <w:t>, но в размере, не превышающем начальной (максимальной) цены контракта, указанной в извещении об электронном аукционе.</w:t>
      </w:r>
    </w:p>
    <w:p w:rsidR="00A71940" w:rsidRDefault="00A71940" w:rsidP="00927FA9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</w:p>
    <w:p w:rsidR="00AF2678" w:rsidRDefault="00AF2678" w:rsidP="00261562">
      <w:pPr>
        <w:widowControl/>
        <w:autoSpaceDE w:val="0"/>
        <w:spacing w:line="240" w:lineRule="auto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</w:p>
    <w:p w:rsidR="00AF2678" w:rsidRDefault="00AF2678" w:rsidP="00261562">
      <w:pPr>
        <w:widowControl/>
        <w:autoSpaceDE w:val="0"/>
        <w:spacing w:line="240" w:lineRule="auto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</w:p>
    <w:sectPr w:rsidR="00AF2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65" w:right="566" w:bottom="51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D9" w:rsidRDefault="00042CD9" w:rsidP="00F26E91">
      <w:pPr>
        <w:spacing w:line="240" w:lineRule="auto"/>
      </w:pPr>
      <w:r>
        <w:separator/>
      </w:r>
    </w:p>
  </w:endnote>
  <w:endnote w:type="continuationSeparator" w:id="0">
    <w:p w:rsidR="00042CD9" w:rsidRDefault="00042CD9" w:rsidP="00F2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8" w:rsidRDefault="005C5D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06311"/>
      <w:docPartObj>
        <w:docPartGallery w:val="Page Numbers (Bottom of Page)"/>
        <w:docPartUnique/>
      </w:docPartObj>
    </w:sdtPr>
    <w:sdtEndPr/>
    <w:sdtContent>
      <w:p w:rsidR="005C5DC8" w:rsidRDefault="005C5D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14">
          <w:rPr>
            <w:noProof/>
          </w:rPr>
          <w:t>7</w:t>
        </w:r>
        <w:r>
          <w:fldChar w:fldCharType="end"/>
        </w:r>
      </w:p>
    </w:sdtContent>
  </w:sdt>
  <w:p w:rsidR="005C5DC8" w:rsidRDefault="005C5D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8" w:rsidRDefault="005C5D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D9" w:rsidRDefault="00042CD9" w:rsidP="00F26E91">
      <w:pPr>
        <w:spacing w:line="240" w:lineRule="auto"/>
      </w:pPr>
      <w:r>
        <w:separator/>
      </w:r>
    </w:p>
  </w:footnote>
  <w:footnote w:type="continuationSeparator" w:id="0">
    <w:p w:rsidR="00042CD9" w:rsidRDefault="00042CD9" w:rsidP="00F26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8" w:rsidRDefault="005C5D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8" w:rsidRDefault="005C5D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8" w:rsidRDefault="005C5D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E"/>
    <w:rsid w:val="000104F1"/>
    <w:rsid w:val="0003079F"/>
    <w:rsid w:val="00042CD9"/>
    <w:rsid w:val="00052407"/>
    <w:rsid w:val="00067E1F"/>
    <w:rsid w:val="0009132B"/>
    <w:rsid w:val="000950AF"/>
    <w:rsid w:val="000A4DDA"/>
    <w:rsid w:val="000A681E"/>
    <w:rsid w:val="000E2D11"/>
    <w:rsid w:val="000E56D3"/>
    <w:rsid w:val="000E6976"/>
    <w:rsid w:val="000F4DE4"/>
    <w:rsid w:val="00104EB4"/>
    <w:rsid w:val="00110680"/>
    <w:rsid w:val="00113D7C"/>
    <w:rsid w:val="00116E79"/>
    <w:rsid w:val="001425BE"/>
    <w:rsid w:val="00143562"/>
    <w:rsid w:val="00155597"/>
    <w:rsid w:val="00156946"/>
    <w:rsid w:val="00180BFD"/>
    <w:rsid w:val="001907C8"/>
    <w:rsid w:val="0019623D"/>
    <w:rsid w:val="001A01E9"/>
    <w:rsid w:val="001D3381"/>
    <w:rsid w:val="001F04AE"/>
    <w:rsid w:val="001F4A14"/>
    <w:rsid w:val="001F4A27"/>
    <w:rsid w:val="001F5C32"/>
    <w:rsid w:val="00210682"/>
    <w:rsid w:val="00235110"/>
    <w:rsid w:val="002438F3"/>
    <w:rsid w:val="00247C90"/>
    <w:rsid w:val="002534B2"/>
    <w:rsid w:val="00261562"/>
    <w:rsid w:val="002628B0"/>
    <w:rsid w:val="002748DB"/>
    <w:rsid w:val="002A28DA"/>
    <w:rsid w:val="002A3CD5"/>
    <w:rsid w:val="002A3D78"/>
    <w:rsid w:val="002A7FE8"/>
    <w:rsid w:val="002B45E8"/>
    <w:rsid w:val="002D1DD6"/>
    <w:rsid w:val="002E0A5E"/>
    <w:rsid w:val="00302CA6"/>
    <w:rsid w:val="00314985"/>
    <w:rsid w:val="003173B1"/>
    <w:rsid w:val="00320E9C"/>
    <w:rsid w:val="00341873"/>
    <w:rsid w:val="00343E83"/>
    <w:rsid w:val="003522FB"/>
    <w:rsid w:val="00377307"/>
    <w:rsid w:val="003876D5"/>
    <w:rsid w:val="00397996"/>
    <w:rsid w:val="003A4173"/>
    <w:rsid w:val="003D0DB6"/>
    <w:rsid w:val="003D4DBA"/>
    <w:rsid w:val="003D7ECE"/>
    <w:rsid w:val="003F013C"/>
    <w:rsid w:val="003F2331"/>
    <w:rsid w:val="00405A94"/>
    <w:rsid w:val="00414D1F"/>
    <w:rsid w:val="00422CDC"/>
    <w:rsid w:val="004273CC"/>
    <w:rsid w:val="0043042F"/>
    <w:rsid w:val="004357C9"/>
    <w:rsid w:val="00437BC3"/>
    <w:rsid w:val="004456D9"/>
    <w:rsid w:val="00451CB3"/>
    <w:rsid w:val="0046589C"/>
    <w:rsid w:val="00480A18"/>
    <w:rsid w:val="004832B7"/>
    <w:rsid w:val="00485146"/>
    <w:rsid w:val="004932F1"/>
    <w:rsid w:val="004B6262"/>
    <w:rsid w:val="004C2F9C"/>
    <w:rsid w:val="004D3F12"/>
    <w:rsid w:val="004D51EA"/>
    <w:rsid w:val="004D657F"/>
    <w:rsid w:val="004E43F6"/>
    <w:rsid w:val="00527F98"/>
    <w:rsid w:val="005427A2"/>
    <w:rsid w:val="00557A85"/>
    <w:rsid w:val="00563A14"/>
    <w:rsid w:val="0056711F"/>
    <w:rsid w:val="00575E5A"/>
    <w:rsid w:val="00590388"/>
    <w:rsid w:val="005923D2"/>
    <w:rsid w:val="005A50B7"/>
    <w:rsid w:val="005A7802"/>
    <w:rsid w:val="005B0B9A"/>
    <w:rsid w:val="005C1119"/>
    <w:rsid w:val="005C1609"/>
    <w:rsid w:val="005C5DC8"/>
    <w:rsid w:val="005E2AC9"/>
    <w:rsid w:val="00600FA5"/>
    <w:rsid w:val="00601166"/>
    <w:rsid w:val="00601335"/>
    <w:rsid w:val="00610DFA"/>
    <w:rsid w:val="00624040"/>
    <w:rsid w:val="00646059"/>
    <w:rsid w:val="00664992"/>
    <w:rsid w:val="00671F69"/>
    <w:rsid w:val="00682D4F"/>
    <w:rsid w:val="00692BDD"/>
    <w:rsid w:val="006A0BC8"/>
    <w:rsid w:val="006A3AE1"/>
    <w:rsid w:val="006A71F3"/>
    <w:rsid w:val="006A7A12"/>
    <w:rsid w:val="006B5FF6"/>
    <w:rsid w:val="006B6392"/>
    <w:rsid w:val="006F2E0E"/>
    <w:rsid w:val="00706600"/>
    <w:rsid w:val="00706747"/>
    <w:rsid w:val="007076E3"/>
    <w:rsid w:val="007118F2"/>
    <w:rsid w:val="00731485"/>
    <w:rsid w:val="00733CF9"/>
    <w:rsid w:val="0073659F"/>
    <w:rsid w:val="00741FD0"/>
    <w:rsid w:val="0074436D"/>
    <w:rsid w:val="00761828"/>
    <w:rsid w:val="007628A3"/>
    <w:rsid w:val="0076316E"/>
    <w:rsid w:val="00777BFB"/>
    <w:rsid w:val="00785EFB"/>
    <w:rsid w:val="007B4905"/>
    <w:rsid w:val="007D5A8D"/>
    <w:rsid w:val="007D5D03"/>
    <w:rsid w:val="007D61B8"/>
    <w:rsid w:val="007F3B6F"/>
    <w:rsid w:val="00800850"/>
    <w:rsid w:val="0082032D"/>
    <w:rsid w:val="008448B5"/>
    <w:rsid w:val="0084701B"/>
    <w:rsid w:val="0086084A"/>
    <w:rsid w:val="0086726B"/>
    <w:rsid w:val="008A29CE"/>
    <w:rsid w:val="008A52EE"/>
    <w:rsid w:val="008D1ED1"/>
    <w:rsid w:val="008E0D0F"/>
    <w:rsid w:val="00901600"/>
    <w:rsid w:val="00913291"/>
    <w:rsid w:val="00925691"/>
    <w:rsid w:val="00927FA9"/>
    <w:rsid w:val="00932624"/>
    <w:rsid w:val="00942904"/>
    <w:rsid w:val="00946580"/>
    <w:rsid w:val="00954DFF"/>
    <w:rsid w:val="00962078"/>
    <w:rsid w:val="009710F7"/>
    <w:rsid w:val="00971879"/>
    <w:rsid w:val="00976CB6"/>
    <w:rsid w:val="00990211"/>
    <w:rsid w:val="00991834"/>
    <w:rsid w:val="009967D0"/>
    <w:rsid w:val="009A018E"/>
    <w:rsid w:val="009B43F4"/>
    <w:rsid w:val="009C22A4"/>
    <w:rsid w:val="009D5705"/>
    <w:rsid w:val="009F0650"/>
    <w:rsid w:val="009F2B9F"/>
    <w:rsid w:val="00A05920"/>
    <w:rsid w:val="00A1535B"/>
    <w:rsid w:val="00A43B15"/>
    <w:rsid w:val="00A50145"/>
    <w:rsid w:val="00A514EB"/>
    <w:rsid w:val="00A56894"/>
    <w:rsid w:val="00A67D05"/>
    <w:rsid w:val="00A71940"/>
    <w:rsid w:val="00A75D4A"/>
    <w:rsid w:val="00A764C1"/>
    <w:rsid w:val="00A935CD"/>
    <w:rsid w:val="00A964F3"/>
    <w:rsid w:val="00A97F71"/>
    <w:rsid w:val="00AC1CAA"/>
    <w:rsid w:val="00AC685D"/>
    <w:rsid w:val="00AE0616"/>
    <w:rsid w:val="00AE1C94"/>
    <w:rsid w:val="00AE65F2"/>
    <w:rsid w:val="00AF2678"/>
    <w:rsid w:val="00AF2D3D"/>
    <w:rsid w:val="00B33214"/>
    <w:rsid w:val="00B350FB"/>
    <w:rsid w:val="00B400D0"/>
    <w:rsid w:val="00B43879"/>
    <w:rsid w:val="00B44EEE"/>
    <w:rsid w:val="00B5345B"/>
    <w:rsid w:val="00B53619"/>
    <w:rsid w:val="00B70662"/>
    <w:rsid w:val="00B81D50"/>
    <w:rsid w:val="00B911EA"/>
    <w:rsid w:val="00B919C7"/>
    <w:rsid w:val="00BB1A27"/>
    <w:rsid w:val="00BB3D88"/>
    <w:rsid w:val="00BC64C7"/>
    <w:rsid w:val="00BD23FA"/>
    <w:rsid w:val="00C00BD8"/>
    <w:rsid w:val="00C3724F"/>
    <w:rsid w:val="00C73934"/>
    <w:rsid w:val="00C74885"/>
    <w:rsid w:val="00C74D3C"/>
    <w:rsid w:val="00C7533F"/>
    <w:rsid w:val="00C76D60"/>
    <w:rsid w:val="00CA27C9"/>
    <w:rsid w:val="00CA3448"/>
    <w:rsid w:val="00CB13BD"/>
    <w:rsid w:val="00CD1F31"/>
    <w:rsid w:val="00D00FC8"/>
    <w:rsid w:val="00D3594D"/>
    <w:rsid w:val="00D406C1"/>
    <w:rsid w:val="00D433CE"/>
    <w:rsid w:val="00D444DF"/>
    <w:rsid w:val="00D7600C"/>
    <w:rsid w:val="00D7638A"/>
    <w:rsid w:val="00D83B5B"/>
    <w:rsid w:val="00D86267"/>
    <w:rsid w:val="00D86795"/>
    <w:rsid w:val="00D93D61"/>
    <w:rsid w:val="00DA0444"/>
    <w:rsid w:val="00DA6561"/>
    <w:rsid w:val="00DA7D2E"/>
    <w:rsid w:val="00DB5749"/>
    <w:rsid w:val="00DC0836"/>
    <w:rsid w:val="00DC1C9E"/>
    <w:rsid w:val="00DC7026"/>
    <w:rsid w:val="00DC78B1"/>
    <w:rsid w:val="00DD6BD2"/>
    <w:rsid w:val="00DE229A"/>
    <w:rsid w:val="00DF0026"/>
    <w:rsid w:val="00DF2476"/>
    <w:rsid w:val="00DF301E"/>
    <w:rsid w:val="00DF5129"/>
    <w:rsid w:val="00DF5956"/>
    <w:rsid w:val="00E0270A"/>
    <w:rsid w:val="00E121A2"/>
    <w:rsid w:val="00E254AF"/>
    <w:rsid w:val="00E31A4D"/>
    <w:rsid w:val="00E3567C"/>
    <w:rsid w:val="00E376C1"/>
    <w:rsid w:val="00E62426"/>
    <w:rsid w:val="00E62DEF"/>
    <w:rsid w:val="00E67496"/>
    <w:rsid w:val="00E92F1F"/>
    <w:rsid w:val="00EB5018"/>
    <w:rsid w:val="00EC09E9"/>
    <w:rsid w:val="00EC7EA8"/>
    <w:rsid w:val="00ED3D21"/>
    <w:rsid w:val="00ED5ADE"/>
    <w:rsid w:val="00EF1404"/>
    <w:rsid w:val="00EF144C"/>
    <w:rsid w:val="00F05FB8"/>
    <w:rsid w:val="00F06F6B"/>
    <w:rsid w:val="00F247C8"/>
    <w:rsid w:val="00F24898"/>
    <w:rsid w:val="00F25006"/>
    <w:rsid w:val="00F26E91"/>
    <w:rsid w:val="00F340E8"/>
    <w:rsid w:val="00F400A7"/>
    <w:rsid w:val="00F43CBD"/>
    <w:rsid w:val="00F54070"/>
    <w:rsid w:val="00F847F7"/>
    <w:rsid w:val="00FA49AF"/>
    <w:rsid w:val="00FA6022"/>
    <w:rsid w:val="00FC30CC"/>
    <w:rsid w:val="00FC6AAD"/>
    <w:rsid w:val="00FE47B6"/>
    <w:rsid w:val="00FF391A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79F"/>
    <w:pPr>
      <w:widowControl w:val="0"/>
      <w:suppressAutoHyphens/>
      <w:autoSpaceDN w:val="0"/>
      <w:spacing w:after="0" w:line="300" w:lineRule="auto"/>
      <w:textAlignment w:val="baseline"/>
    </w:pPr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16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39"/>
    <w:rsid w:val="00DE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79"/>
    <w:rPr>
      <w:rFonts w:ascii="Segoe UI" w:eastAsia="Arial" w:hAnsi="Segoe UI" w:cs="Segoe UI"/>
      <w:kern w:val="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950AF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91834"/>
    <w:pPr>
      <w:autoSpaceDN/>
      <w:spacing w:before="280" w:after="280" w:line="240" w:lineRule="auto"/>
      <w:textAlignment w:val="auto"/>
    </w:pPr>
    <w:rPr>
      <w:rFonts w:ascii="Arial" w:eastAsia="Lucida Sans Unicode" w:hAnsi="Arial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F26E9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E9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E9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E9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b">
    <w:name w:val="List Paragraph"/>
    <w:basedOn w:val="a"/>
    <w:uiPriority w:val="34"/>
    <w:qFormat/>
    <w:rsid w:val="00EC09E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6242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62426"/>
    <w:rPr>
      <w:color w:val="800080"/>
      <w:u w:val="single"/>
    </w:rPr>
  </w:style>
  <w:style w:type="paragraph" w:customStyle="1" w:styleId="xl65">
    <w:name w:val="xl65"/>
    <w:basedOn w:val="a"/>
    <w:rsid w:val="00E62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66">
    <w:name w:val="xl66"/>
    <w:basedOn w:val="a"/>
    <w:rsid w:val="00E62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eastAsia="Times New Roman"/>
      <w:kern w:val="0"/>
      <w:sz w:val="24"/>
      <w:szCs w:val="24"/>
    </w:rPr>
  </w:style>
  <w:style w:type="paragraph" w:customStyle="1" w:styleId="xl67">
    <w:name w:val="xl67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sz w:val="24"/>
      <w:szCs w:val="24"/>
    </w:rPr>
  </w:style>
  <w:style w:type="paragraph" w:customStyle="1" w:styleId="xl68">
    <w:name w:val="xl68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69">
    <w:name w:val="xl69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0">
    <w:name w:val="xl70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71">
    <w:name w:val="xl71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72">
    <w:name w:val="xl72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73">
    <w:name w:val="xl73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4">
    <w:name w:val="xl74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eastAsia="Times New Roman"/>
      <w:kern w:val="0"/>
      <w:sz w:val="24"/>
      <w:szCs w:val="24"/>
    </w:rPr>
  </w:style>
  <w:style w:type="paragraph" w:customStyle="1" w:styleId="xl75">
    <w:name w:val="xl75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6">
    <w:name w:val="xl76"/>
    <w:basedOn w:val="a"/>
    <w:rsid w:val="00E62426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kern w:val="0"/>
      <w:sz w:val="28"/>
      <w:szCs w:val="28"/>
    </w:rPr>
  </w:style>
  <w:style w:type="paragraph" w:customStyle="1" w:styleId="xl77">
    <w:name w:val="xl77"/>
    <w:basedOn w:val="a"/>
    <w:rsid w:val="00E62426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8">
    <w:name w:val="xl78"/>
    <w:basedOn w:val="a"/>
    <w:rsid w:val="00E62426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kern w:val="0"/>
      <w:sz w:val="28"/>
      <w:szCs w:val="28"/>
    </w:rPr>
  </w:style>
  <w:style w:type="paragraph" w:customStyle="1" w:styleId="xl79">
    <w:name w:val="xl79"/>
    <w:basedOn w:val="a"/>
    <w:rsid w:val="00E62426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sz w:val="24"/>
      <w:szCs w:val="24"/>
    </w:rPr>
  </w:style>
  <w:style w:type="paragraph" w:customStyle="1" w:styleId="xl80">
    <w:name w:val="xl80"/>
    <w:basedOn w:val="a"/>
    <w:rsid w:val="00E62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81">
    <w:name w:val="xl81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82">
    <w:name w:val="xl82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83">
    <w:name w:val="xl83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79F"/>
    <w:pPr>
      <w:widowControl w:val="0"/>
      <w:suppressAutoHyphens/>
      <w:autoSpaceDN w:val="0"/>
      <w:spacing w:after="0" w:line="300" w:lineRule="auto"/>
      <w:textAlignment w:val="baseline"/>
    </w:pPr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16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39"/>
    <w:rsid w:val="00DE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79"/>
    <w:rPr>
      <w:rFonts w:ascii="Segoe UI" w:eastAsia="Arial" w:hAnsi="Segoe UI" w:cs="Segoe UI"/>
      <w:kern w:val="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950AF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91834"/>
    <w:pPr>
      <w:autoSpaceDN/>
      <w:spacing w:before="280" w:after="280" w:line="240" w:lineRule="auto"/>
      <w:textAlignment w:val="auto"/>
    </w:pPr>
    <w:rPr>
      <w:rFonts w:ascii="Arial" w:eastAsia="Lucida Sans Unicode" w:hAnsi="Arial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F26E9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E9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E9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E9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b">
    <w:name w:val="List Paragraph"/>
    <w:basedOn w:val="a"/>
    <w:uiPriority w:val="34"/>
    <w:qFormat/>
    <w:rsid w:val="00EC09E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6242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62426"/>
    <w:rPr>
      <w:color w:val="800080"/>
      <w:u w:val="single"/>
    </w:rPr>
  </w:style>
  <w:style w:type="paragraph" w:customStyle="1" w:styleId="xl65">
    <w:name w:val="xl65"/>
    <w:basedOn w:val="a"/>
    <w:rsid w:val="00E62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66">
    <w:name w:val="xl66"/>
    <w:basedOn w:val="a"/>
    <w:rsid w:val="00E62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eastAsia="Times New Roman"/>
      <w:kern w:val="0"/>
      <w:sz w:val="24"/>
      <w:szCs w:val="24"/>
    </w:rPr>
  </w:style>
  <w:style w:type="paragraph" w:customStyle="1" w:styleId="xl67">
    <w:name w:val="xl67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sz w:val="24"/>
      <w:szCs w:val="24"/>
    </w:rPr>
  </w:style>
  <w:style w:type="paragraph" w:customStyle="1" w:styleId="xl68">
    <w:name w:val="xl68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69">
    <w:name w:val="xl69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0">
    <w:name w:val="xl70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71">
    <w:name w:val="xl71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72">
    <w:name w:val="xl72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73">
    <w:name w:val="xl73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4">
    <w:name w:val="xl74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eastAsia="Times New Roman"/>
      <w:kern w:val="0"/>
      <w:sz w:val="24"/>
      <w:szCs w:val="24"/>
    </w:rPr>
  </w:style>
  <w:style w:type="paragraph" w:customStyle="1" w:styleId="xl75">
    <w:name w:val="xl75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6">
    <w:name w:val="xl76"/>
    <w:basedOn w:val="a"/>
    <w:rsid w:val="00E62426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kern w:val="0"/>
      <w:sz w:val="28"/>
      <w:szCs w:val="28"/>
    </w:rPr>
  </w:style>
  <w:style w:type="paragraph" w:customStyle="1" w:styleId="xl77">
    <w:name w:val="xl77"/>
    <w:basedOn w:val="a"/>
    <w:rsid w:val="00E62426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8">
    <w:name w:val="xl78"/>
    <w:basedOn w:val="a"/>
    <w:rsid w:val="00E62426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kern w:val="0"/>
      <w:sz w:val="28"/>
      <w:szCs w:val="28"/>
    </w:rPr>
  </w:style>
  <w:style w:type="paragraph" w:customStyle="1" w:styleId="xl79">
    <w:name w:val="xl79"/>
    <w:basedOn w:val="a"/>
    <w:rsid w:val="00E62426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sz w:val="24"/>
      <w:szCs w:val="24"/>
    </w:rPr>
  </w:style>
  <w:style w:type="paragraph" w:customStyle="1" w:styleId="xl80">
    <w:name w:val="xl80"/>
    <w:basedOn w:val="a"/>
    <w:rsid w:val="00E62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81">
    <w:name w:val="xl81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82">
    <w:name w:val="xl82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83">
    <w:name w:val="xl83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A956-6FF4-45C7-839D-042DF84B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Сутягина Анна Александровна</cp:lastModifiedBy>
  <cp:revision>12</cp:revision>
  <cp:lastPrinted>2019-11-28T03:43:00Z</cp:lastPrinted>
  <dcterms:created xsi:type="dcterms:W3CDTF">2019-11-28T03:26:00Z</dcterms:created>
  <dcterms:modified xsi:type="dcterms:W3CDTF">2019-11-28T23:47:00Z</dcterms:modified>
</cp:coreProperties>
</file>