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6736CC">
      <w:pPr>
        <w:jc w:val="center"/>
      </w:pPr>
      <w:r>
        <w:t>Техническое задание</w:t>
      </w:r>
    </w:p>
    <w:p w:rsidR="00EC2590" w:rsidRPr="00DC3089" w:rsidRDefault="00EC2590" w:rsidP="006736CC"/>
    <w:p w:rsidR="009528CF" w:rsidRPr="009528CF" w:rsidRDefault="00EC2590" w:rsidP="006736CC">
      <w:pPr>
        <w:ind w:firstLine="708"/>
        <w:jc w:val="both"/>
        <w:rPr>
          <w:b/>
          <w:color w:val="000000"/>
          <w:szCs w:val="22"/>
        </w:rPr>
      </w:pPr>
      <w:r w:rsidRPr="009528CF">
        <w:rPr>
          <w:b/>
          <w:color w:val="000000"/>
        </w:rPr>
        <w:t>Требования к техническим, функциональным</w:t>
      </w:r>
      <w:r w:rsidR="00724EC5" w:rsidRPr="009528CF">
        <w:rPr>
          <w:b/>
          <w:color w:val="000000"/>
        </w:rPr>
        <w:t xml:space="preserve"> и качественным</w:t>
      </w:r>
      <w:r w:rsidRPr="009528CF">
        <w:rPr>
          <w:b/>
          <w:color w:val="000000"/>
        </w:rPr>
        <w:t xml:space="preserve"> характеристикам товара 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17"/>
        <w:gridCol w:w="1134"/>
        <w:gridCol w:w="2127"/>
        <w:gridCol w:w="5273"/>
        <w:gridCol w:w="822"/>
        <w:gridCol w:w="1432"/>
        <w:gridCol w:w="1559"/>
      </w:tblGrid>
      <w:tr w:rsidR="009528CF" w:rsidRPr="009528CF" w:rsidTr="009528C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28C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528C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Наименование товара по КТРУ/Код позиции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Номер вида и наименование технического средства </w:t>
            </w:r>
            <w:proofErr w:type="spellStart"/>
            <w:proofErr w:type="gramStart"/>
            <w:r w:rsidRPr="009528CF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9528CF">
              <w:rPr>
                <w:sz w:val="20"/>
                <w:szCs w:val="20"/>
              </w:rPr>
              <w:t xml:space="preserve"> (изделий)</w:t>
            </w:r>
            <w:r w:rsidRPr="009528CF">
              <w:rPr>
                <w:vertAlign w:val="superscript"/>
              </w:rPr>
              <w:footnoteReference w:id="1"/>
            </w:r>
            <w:r w:rsidRPr="009528CF">
              <w:rPr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  <w:r>
              <w:rPr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Средняя цена единицы Товара,</w:t>
            </w:r>
          </w:p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color w:val="000000"/>
                <w:sz w:val="20"/>
                <w:szCs w:val="20"/>
              </w:rPr>
            </w:pPr>
            <w:r w:rsidRPr="009528CF">
              <w:rPr>
                <w:color w:val="000000"/>
                <w:sz w:val="20"/>
                <w:szCs w:val="20"/>
              </w:rPr>
              <w:t>Начальная (</w:t>
            </w:r>
            <w:proofErr w:type="gramStart"/>
            <w:r w:rsidRPr="009528CF">
              <w:rPr>
                <w:color w:val="000000"/>
                <w:sz w:val="20"/>
                <w:szCs w:val="20"/>
              </w:rPr>
              <w:t>макси-</w:t>
            </w:r>
            <w:proofErr w:type="spellStart"/>
            <w:r w:rsidRPr="009528CF">
              <w:rPr>
                <w:color w:val="000000"/>
                <w:sz w:val="20"/>
                <w:szCs w:val="20"/>
              </w:rPr>
              <w:t>мальная</w:t>
            </w:r>
            <w:proofErr w:type="spellEnd"/>
            <w:proofErr w:type="gramEnd"/>
            <w:r w:rsidRPr="009528CF">
              <w:rPr>
                <w:color w:val="000000"/>
                <w:sz w:val="20"/>
                <w:szCs w:val="20"/>
              </w:rPr>
              <w:t>) цена контракта, руб.</w:t>
            </w:r>
          </w:p>
        </w:tc>
      </w:tr>
      <w:tr w:rsidR="009528CF" w:rsidRPr="009528CF" w:rsidTr="009528C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9528CF">
              <w:rPr>
                <w:sz w:val="20"/>
                <w:szCs w:val="20"/>
              </w:rPr>
              <w:t>кишечной</w:t>
            </w:r>
            <w:proofErr w:type="gramEnd"/>
            <w:r w:rsidRPr="009528CF">
              <w:rPr>
                <w:sz w:val="20"/>
                <w:szCs w:val="20"/>
              </w:rPr>
              <w:t xml:space="preserve">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однокомпонентный/32.50.13.190-</w:t>
            </w:r>
            <w:r w:rsidRPr="009528CF">
              <w:rPr>
                <w:sz w:val="20"/>
                <w:szCs w:val="20"/>
              </w:rPr>
              <w:lastRenderedPageBreak/>
              <w:t>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многослойного, непрозрачного не пропускающего запах полиэтилена, с мягкой нетканой подложкой, без фильтра, с зажимом, максимальный размер вырезаемого отверстия адгезивной пластины не </w:t>
            </w:r>
            <w:r w:rsidRPr="009528CF">
              <w:rPr>
                <w:sz w:val="20"/>
                <w:szCs w:val="20"/>
              </w:rPr>
              <w:lastRenderedPageBreak/>
              <w:t xml:space="preserve">менее 60 мм.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66500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4 694 900,00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proofErr w:type="spellStart"/>
            <w:r w:rsidRPr="009528CF">
              <w:rPr>
                <w:sz w:val="20"/>
                <w:szCs w:val="20"/>
              </w:rPr>
              <w:t>Калопремник</w:t>
            </w:r>
            <w:proofErr w:type="spellEnd"/>
            <w:r w:rsidRPr="009528CF">
              <w:rPr>
                <w:sz w:val="20"/>
                <w:szCs w:val="20"/>
              </w:rPr>
              <w:t xml:space="preserve"> для </w:t>
            </w:r>
            <w:proofErr w:type="gramStart"/>
            <w:r w:rsidRPr="009528CF">
              <w:rPr>
                <w:sz w:val="20"/>
                <w:szCs w:val="20"/>
              </w:rPr>
              <w:t>кишечной</w:t>
            </w:r>
            <w:proofErr w:type="gramEnd"/>
            <w:r w:rsidRPr="009528CF">
              <w:rPr>
                <w:sz w:val="20"/>
                <w:szCs w:val="20"/>
              </w:rPr>
              <w:t xml:space="preserve">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>. Мешок из многослойного, непрозрачного, не пропускающего запах полиэтилена, с мягкой нетканой подложкой, с фильтром,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86,62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155 916,00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9528CF">
              <w:rPr>
                <w:sz w:val="20"/>
                <w:szCs w:val="20"/>
              </w:rPr>
              <w:t>кишечной</w:t>
            </w:r>
            <w:proofErr w:type="gramEnd"/>
            <w:r w:rsidRPr="009528CF">
              <w:rPr>
                <w:sz w:val="20"/>
                <w:szCs w:val="20"/>
              </w:rPr>
              <w:t xml:space="preserve">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  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F" w:rsidRPr="009528CF" w:rsidRDefault="009528CF" w:rsidP="009528CF">
            <w:pPr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21-01-01</w:t>
            </w:r>
          </w:p>
          <w:p w:rsidR="009528CF" w:rsidRPr="009528CF" w:rsidRDefault="009528CF" w:rsidP="009528CF">
            <w:pPr>
              <w:jc w:val="both"/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многослойного, непрозрачного, не пропускающего запах полиэтилена, с мягкой нетканой подложкой, без фильтра, максимальный размер вырезаемого отверстия адгезивной пластины не менее 70 мм.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15000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72,03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1 080 450,00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9528CF">
              <w:rPr>
                <w:sz w:val="20"/>
                <w:szCs w:val="20"/>
              </w:rPr>
              <w:t>кишечной</w:t>
            </w:r>
            <w:proofErr w:type="gramEnd"/>
            <w:r w:rsidRPr="009528CF">
              <w:rPr>
                <w:sz w:val="20"/>
                <w:szCs w:val="20"/>
              </w:rPr>
              <w:t xml:space="preserve">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открытого типа, однокомпонентный/32.50.13.190-00006906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21-01-02   Однокомпонентный дренируемый калоприемник со встроенной </w:t>
            </w:r>
            <w:proofErr w:type="spellStart"/>
            <w:r w:rsidRPr="009528CF">
              <w:rPr>
                <w:sz w:val="20"/>
                <w:szCs w:val="20"/>
              </w:rPr>
              <w:t>конвексной</w:t>
            </w:r>
            <w:proofErr w:type="spellEnd"/>
            <w:r w:rsidRPr="009528CF">
              <w:rPr>
                <w:sz w:val="20"/>
                <w:szCs w:val="20"/>
              </w:rPr>
              <w:t xml:space="preserve"> пластиной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9528CF">
              <w:rPr>
                <w:sz w:val="20"/>
                <w:szCs w:val="20"/>
              </w:rPr>
              <w:t>конвексной</w:t>
            </w:r>
            <w:proofErr w:type="spellEnd"/>
            <w:r w:rsidRPr="009528CF">
              <w:rPr>
                <w:sz w:val="20"/>
                <w:szCs w:val="20"/>
              </w:rPr>
              <w:t xml:space="preserve"> пластиной - дренируемый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</w:t>
            </w:r>
            <w:proofErr w:type="spellStart"/>
            <w:r w:rsidRPr="009528CF">
              <w:rPr>
                <w:sz w:val="20"/>
                <w:szCs w:val="20"/>
              </w:rPr>
              <w:t>конвексной</w:t>
            </w:r>
            <w:proofErr w:type="spellEnd"/>
            <w:r w:rsidRPr="009528CF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>. Мешок из непрозрачного, многослойного, не пропускающего запах полиэтилена, с мягкой нетканой подложкой, с фильтром, с зажимом, максимальный размер вырезаемого отверстия адгезивной пластины не менее 43 мм.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26 514,00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Калоприемник для </w:t>
            </w:r>
            <w:proofErr w:type="spellStart"/>
            <w:r w:rsidRPr="009528CF">
              <w:rPr>
                <w:sz w:val="20"/>
                <w:szCs w:val="20"/>
              </w:rPr>
              <w:t>колостомы</w:t>
            </w:r>
            <w:proofErr w:type="spellEnd"/>
            <w:r w:rsidRPr="009528CF">
              <w:rPr>
                <w:sz w:val="20"/>
                <w:szCs w:val="20"/>
              </w:rPr>
              <w:t xml:space="preserve"> закрытый, однокомпонентный/32.50.13.190-00006905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21-01-03     Однокомпонентный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. Мешок из многослойного, непрозрачного, не пропускающего запах полиэтилена, с мягкой нетканой подложкой, с фильтром, максимальный размер </w:t>
            </w:r>
            <w:r w:rsidRPr="009528CF">
              <w:rPr>
                <w:sz w:val="20"/>
                <w:szCs w:val="20"/>
              </w:rPr>
              <w:lastRenderedPageBreak/>
              <w:t>вырезаемого отверстия адгезивной пластины не менее 64 мм.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2100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63,57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133 497,00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21-01-07                Адгезивная пластина для двухкомпонентного дренируемого калоприемника, плоская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 не менее 60 мм, с фланцем для крепления мешка, соответствующим фланцу мешка.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F" w:rsidRPr="00DC711F" w:rsidRDefault="00DC711F" w:rsidP="00481077">
            <w:pPr>
              <w:ind w:left="509" w:right="-144" w:hanging="509"/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61,86</w:t>
            </w:r>
          </w:p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F" w:rsidRPr="00DC711F" w:rsidRDefault="00DC711F" w:rsidP="00481077">
            <w:pPr>
              <w:ind w:left="69" w:right="-144"/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123 720,00</w:t>
            </w:r>
          </w:p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</w:p>
        </w:tc>
      </w:tr>
      <w:tr w:rsidR="009528CF" w:rsidRPr="009528CF" w:rsidTr="00481077">
        <w:trPr>
          <w:trHeight w:val="16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21-01-07                       </w:t>
            </w:r>
            <w:proofErr w:type="gramStart"/>
            <w:r w:rsidRPr="009528CF">
              <w:rPr>
                <w:sz w:val="20"/>
                <w:szCs w:val="20"/>
              </w:rPr>
              <w:t>Мешок</w:t>
            </w:r>
            <w:proofErr w:type="gramEnd"/>
            <w:r w:rsidRPr="009528CF">
              <w:rPr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Мешок дренируемый для двухкомпонентного дренируемого калоприемника - мешок </w:t>
            </w:r>
            <w:proofErr w:type="spellStart"/>
            <w:r w:rsidRPr="009528CF">
              <w:rPr>
                <w:sz w:val="20"/>
                <w:szCs w:val="20"/>
              </w:rPr>
              <w:t>стомный</w:t>
            </w:r>
            <w:proofErr w:type="spellEnd"/>
            <w:r w:rsidRPr="009528CF">
              <w:rPr>
                <w:sz w:val="20"/>
                <w:szCs w:val="20"/>
              </w:rPr>
              <w:t>, дренируемый из многослойного, непрозрачного, не пропускающего запах полиэтилена, с мягкой нетканой подложкой, без газового фильтра, с зажимом, фланцем не менее 60 мм</w:t>
            </w:r>
            <w:proofErr w:type="gramStart"/>
            <w:r w:rsidRPr="009528CF">
              <w:rPr>
                <w:sz w:val="20"/>
                <w:szCs w:val="20"/>
              </w:rPr>
              <w:t>.</w:t>
            </w:r>
            <w:proofErr w:type="gramEnd"/>
            <w:r w:rsidRPr="009528CF">
              <w:rPr>
                <w:sz w:val="20"/>
                <w:szCs w:val="20"/>
              </w:rPr>
              <w:t xml:space="preserve"> </w:t>
            </w:r>
            <w:proofErr w:type="gramStart"/>
            <w:r w:rsidRPr="009528CF">
              <w:rPr>
                <w:sz w:val="20"/>
                <w:szCs w:val="20"/>
              </w:rPr>
              <w:t>д</w:t>
            </w:r>
            <w:proofErr w:type="gramEnd"/>
            <w:r w:rsidRPr="009528CF">
              <w:rPr>
                <w:sz w:val="20"/>
                <w:szCs w:val="20"/>
              </w:rPr>
              <w:t>ля крепления мешка к пластине, соответствующим фланцу пластины.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350 640,00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21-01-09                       Адгезивная пластина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калоприемника, плоская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калоприемника, плоская - адгезивная пластина с клеевым слоем на натуральной, </w:t>
            </w:r>
            <w:proofErr w:type="spellStart"/>
            <w:r w:rsidRPr="009528CF">
              <w:rPr>
                <w:sz w:val="20"/>
                <w:szCs w:val="20"/>
              </w:rPr>
              <w:t>гипоаллергенной</w:t>
            </w:r>
            <w:proofErr w:type="spellEnd"/>
            <w:r w:rsidRPr="009528CF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62,49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3 749,40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21-01-09                       Мешок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Мешок </w:t>
            </w:r>
            <w:proofErr w:type="spellStart"/>
            <w:r w:rsidRPr="009528CF">
              <w:rPr>
                <w:sz w:val="20"/>
                <w:szCs w:val="20"/>
              </w:rPr>
              <w:t>недренируемый</w:t>
            </w:r>
            <w:proofErr w:type="spellEnd"/>
            <w:r w:rsidRPr="009528CF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9528CF">
              <w:rPr>
                <w:sz w:val="20"/>
                <w:szCs w:val="20"/>
              </w:rPr>
              <w:t>недренируемого</w:t>
            </w:r>
            <w:proofErr w:type="spellEnd"/>
            <w:r w:rsidRPr="009528CF">
              <w:rPr>
                <w:sz w:val="20"/>
                <w:szCs w:val="20"/>
              </w:rPr>
              <w:t xml:space="preserve"> калоприемника - мешок из непрозрачного, многослойного, не пропускающего запах полиэтилена, с мягкой нетканой подложкой, с фильтром, c фланцем для крепления мешка к пластине не менее 60 мм.</w:t>
            </w:r>
          </w:p>
          <w:p w:rsidR="00DC711F" w:rsidRDefault="00DC711F" w:rsidP="009528CF">
            <w:pPr>
              <w:jc w:val="both"/>
              <w:rPr>
                <w:sz w:val="20"/>
                <w:szCs w:val="20"/>
              </w:rPr>
            </w:pPr>
          </w:p>
          <w:p w:rsidR="00DC711F" w:rsidRPr="009528CF" w:rsidRDefault="00DC711F" w:rsidP="009528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360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43,20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15 552,00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/32.50.13.190-00006908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21-01-13</w:t>
            </w:r>
            <w:r w:rsidRPr="009528CF">
              <w:rPr>
                <w:sz w:val="20"/>
                <w:szCs w:val="20"/>
              </w:rPr>
              <w:br/>
              <w:t xml:space="preserve">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. Пояс для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, изготавливается из натуральных </w:t>
            </w:r>
            <w:proofErr w:type="spellStart"/>
            <w:r w:rsidRPr="009528CF">
              <w:rPr>
                <w:sz w:val="20"/>
                <w:szCs w:val="20"/>
              </w:rPr>
              <w:t>гипоаллергенных</w:t>
            </w:r>
            <w:proofErr w:type="spellEnd"/>
            <w:r w:rsidRPr="009528CF">
              <w:rPr>
                <w:sz w:val="20"/>
                <w:szCs w:val="20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184,64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2 769,60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Анальный тампон (средство ухода при </w:t>
            </w:r>
            <w:r w:rsidRPr="009528CF">
              <w:rPr>
                <w:sz w:val="20"/>
                <w:szCs w:val="20"/>
              </w:rPr>
              <w:lastRenderedPageBreak/>
              <w:t>недержании кала)/32.50.13.190-00006915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21-01-27                  Анальный тампон (средство ухода при недержании кала)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Анальный тампон (средство ухода при недержании кала). Анальный тампон должен быть изготовлен из полиуретана, покрытый растворяющейся в кишечнике пленкой, должен иметь форму и размер анальной свечи. </w:t>
            </w:r>
            <w:r w:rsidRPr="009528CF">
              <w:rPr>
                <w:sz w:val="20"/>
                <w:szCs w:val="20"/>
              </w:rPr>
              <w:lastRenderedPageBreak/>
              <w:t>Анальный тампон должен иметь не менее двух типоразмеров по размеру максимального расширения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202,98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36 536,40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ind w:left="-8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Повязка </w:t>
            </w:r>
            <w:proofErr w:type="spellStart"/>
            <w:r w:rsidRPr="009528CF">
              <w:rPr>
                <w:sz w:val="20"/>
                <w:szCs w:val="20"/>
              </w:rPr>
              <w:t>перистомная</w:t>
            </w:r>
            <w:proofErr w:type="spellEnd"/>
            <w:r w:rsidRPr="009528CF">
              <w:rPr>
                <w:sz w:val="20"/>
                <w:szCs w:val="20"/>
              </w:rPr>
              <w:t>/</w:t>
            </w:r>
            <w:proofErr w:type="spellStart"/>
            <w:r w:rsidRPr="009528CF">
              <w:rPr>
                <w:sz w:val="20"/>
                <w:szCs w:val="20"/>
              </w:rPr>
              <w:t>околораневая</w:t>
            </w:r>
            <w:proofErr w:type="spellEnd"/>
            <w:r w:rsidRPr="009528CF">
              <w:rPr>
                <w:sz w:val="20"/>
                <w:szCs w:val="20"/>
              </w:rPr>
              <w:t xml:space="preserve">/ </w:t>
            </w:r>
            <w:r w:rsidRPr="009528CF">
              <w:rPr>
                <w:sz w:val="20"/>
                <w:szCs w:val="20"/>
              </w:rPr>
              <w:tab/>
              <w:t>32.50.50.000-00000274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21-01-39                      Адгезивная пластина-полукольцо для дополнительной фиксации пластин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, не менее 40 шт.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. Адгезивная пластина-полукольцо для дополнительной фиксации пластин калоприемников (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 xml:space="preserve">) должна быть </w:t>
            </w:r>
            <w:proofErr w:type="spellStart"/>
            <w:r w:rsidRPr="009528CF">
              <w:rPr>
                <w:sz w:val="20"/>
                <w:szCs w:val="20"/>
              </w:rPr>
              <w:t>гипоалергенной</w:t>
            </w:r>
            <w:proofErr w:type="spellEnd"/>
            <w:r w:rsidRPr="009528CF">
              <w:rPr>
                <w:sz w:val="20"/>
                <w:szCs w:val="20"/>
              </w:rPr>
              <w:t>, эластичной, обеспечивать дополнительную фиксацию калоприемника (</w:t>
            </w:r>
            <w:proofErr w:type="spellStart"/>
            <w:r w:rsidRPr="009528CF">
              <w:rPr>
                <w:sz w:val="20"/>
                <w:szCs w:val="20"/>
              </w:rPr>
              <w:t>уроприемника</w:t>
            </w:r>
            <w:proofErr w:type="spellEnd"/>
            <w:r w:rsidRPr="009528CF">
              <w:rPr>
                <w:sz w:val="20"/>
                <w:szCs w:val="20"/>
              </w:rPr>
              <w:t>) за счет истонченного скошенного края, продлевать срок использования калоприемников (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), должна абсорбировать влагу кожи. Пластина-полукольцо должна легко удаляться.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180,87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36 174,00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ind w:left="-8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Повязка </w:t>
            </w:r>
            <w:proofErr w:type="spellStart"/>
            <w:r w:rsidRPr="009528CF">
              <w:rPr>
                <w:sz w:val="20"/>
                <w:szCs w:val="20"/>
              </w:rPr>
              <w:t>перистомная</w:t>
            </w:r>
            <w:proofErr w:type="spellEnd"/>
            <w:r w:rsidRPr="009528CF">
              <w:rPr>
                <w:sz w:val="20"/>
                <w:szCs w:val="20"/>
              </w:rPr>
              <w:t>/</w:t>
            </w:r>
            <w:proofErr w:type="spellStart"/>
            <w:r w:rsidRPr="009528CF">
              <w:rPr>
                <w:sz w:val="20"/>
                <w:szCs w:val="20"/>
              </w:rPr>
              <w:t>околораневая</w:t>
            </w:r>
            <w:proofErr w:type="spellEnd"/>
            <w:r w:rsidRPr="009528CF">
              <w:rPr>
                <w:sz w:val="20"/>
                <w:szCs w:val="20"/>
              </w:rPr>
              <w:t xml:space="preserve">/ </w:t>
            </w:r>
            <w:r w:rsidRPr="009528CF">
              <w:rPr>
                <w:sz w:val="20"/>
                <w:szCs w:val="20"/>
              </w:rPr>
              <w:tab/>
              <w:t>32.50.50.000-00000274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21-01-40                      Адгезивная пластина - кожный барьер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Адгезивная пластина - кожный барьер. Гидроколлоидная адгезивная пластина, предназначенная для защиты </w:t>
            </w:r>
            <w:proofErr w:type="spellStart"/>
            <w:r w:rsidRPr="009528CF">
              <w:rPr>
                <w:sz w:val="20"/>
                <w:szCs w:val="20"/>
              </w:rPr>
              <w:t>перистомальной</w:t>
            </w:r>
            <w:proofErr w:type="spellEnd"/>
            <w:r w:rsidRPr="009528CF">
              <w:rPr>
                <w:sz w:val="20"/>
                <w:szCs w:val="20"/>
              </w:rPr>
              <w:t xml:space="preserve"> области при выраженных повреждениях кожи.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165,67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9 940,20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</w:p>
          <w:p w:rsidR="009528CF" w:rsidRPr="009528CF" w:rsidRDefault="009528CF" w:rsidP="009528CF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Повязка </w:t>
            </w:r>
            <w:proofErr w:type="spellStart"/>
            <w:r w:rsidRPr="009528CF">
              <w:rPr>
                <w:sz w:val="20"/>
                <w:szCs w:val="20"/>
              </w:rPr>
              <w:t>перистомная</w:t>
            </w:r>
            <w:proofErr w:type="spellEnd"/>
            <w:r w:rsidRPr="009528CF">
              <w:rPr>
                <w:sz w:val="20"/>
                <w:szCs w:val="20"/>
              </w:rPr>
              <w:t>/</w:t>
            </w:r>
            <w:proofErr w:type="spellStart"/>
            <w:r w:rsidRPr="009528CF">
              <w:rPr>
                <w:sz w:val="20"/>
                <w:szCs w:val="20"/>
              </w:rPr>
              <w:t>околораневая</w:t>
            </w:r>
            <w:proofErr w:type="spellEnd"/>
            <w:r w:rsidRPr="009528CF">
              <w:rPr>
                <w:sz w:val="20"/>
                <w:szCs w:val="20"/>
              </w:rPr>
              <w:t xml:space="preserve">/ </w:t>
            </w:r>
            <w:r w:rsidRPr="009528CF">
              <w:rPr>
                <w:sz w:val="20"/>
                <w:szCs w:val="20"/>
              </w:rPr>
              <w:tab/>
              <w:t>32.50.50.000-00000274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21-01-41                         Защитное кольцо для кожи вокруг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Защитное кольцо для кожи вокруг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. </w:t>
            </w:r>
            <w:proofErr w:type="spellStart"/>
            <w:r w:rsidRPr="009528CF">
              <w:rPr>
                <w:sz w:val="20"/>
                <w:szCs w:val="20"/>
              </w:rPr>
              <w:t>Гипоаллергенное</w:t>
            </w:r>
            <w:proofErr w:type="spellEnd"/>
            <w:r w:rsidRPr="009528CF">
              <w:rPr>
                <w:sz w:val="20"/>
                <w:szCs w:val="20"/>
              </w:rPr>
              <w:t xml:space="preserve"> моделируемое адгезивное защитное кольцо для защиты кожи вокруг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, выравнивания шрамов и складок, герметизации пластин калоприемников и </w:t>
            </w:r>
            <w:proofErr w:type="spellStart"/>
            <w:r w:rsidRPr="009528CF">
              <w:rPr>
                <w:sz w:val="20"/>
                <w:szCs w:val="20"/>
              </w:rPr>
              <w:t>уроприемников</w:t>
            </w:r>
            <w:proofErr w:type="spellEnd"/>
            <w:r w:rsidRPr="009528CF">
              <w:rPr>
                <w:sz w:val="20"/>
                <w:szCs w:val="20"/>
              </w:rPr>
              <w:t>, обеспечивающее длительную защиту от протекания кишечного отделяемого, мочи, в индивидуальной упаковке. Адгезивное защитное кольцо должно иметь не менее двух типоразмеров.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750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260,36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195 270,00</w:t>
            </w:r>
          </w:p>
        </w:tc>
      </w:tr>
      <w:tr w:rsidR="009528CF" w:rsidRPr="009528CF" w:rsidTr="00481077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>/32.50.13.190-00006914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21-01-42                      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9528CF" w:rsidP="009528CF">
            <w:pPr>
              <w:jc w:val="both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. Тампон для </w:t>
            </w:r>
            <w:proofErr w:type="spellStart"/>
            <w:r w:rsidRPr="009528CF">
              <w:rPr>
                <w:sz w:val="20"/>
                <w:szCs w:val="20"/>
              </w:rPr>
              <w:t>стомы</w:t>
            </w:r>
            <w:proofErr w:type="spellEnd"/>
            <w:r w:rsidRPr="009528CF">
              <w:rPr>
                <w:sz w:val="20"/>
                <w:szCs w:val="20"/>
              </w:rPr>
              <w:t xml:space="preserve"> 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9528CF">
              <w:rPr>
                <w:sz w:val="20"/>
                <w:szCs w:val="20"/>
              </w:rPr>
              <w:t>стому</w:t>
            </w:r>
            <w:proofErr w:type="spellEnd"/>
            <w:r w:rsidRPr="009528CF">
              <w:rPr>
                <w:sz w:val="20"/>
                <w:szCs w:val="20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481077">
            <w:pPr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274,68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DC711F" w:rsidP="00481077">
            <w:pPr>
              <w:jc w:val="center"/>
              <w:rPr>
                <w:sz w:val="20"/>
                <w:szCs w:val="20"/>
              </w:rPr>
            </w:pPr>
            <w:r w:rsidRPr="00DC711F">
              <w:rPr>
                <w:sz w:val="20"/>
                <w:szCs w:val="20"/>
              </w:rPr>
              <w:t>247 212,00</w:t>
            </w:r>
          </w:p>
        </w:tc>
      </w:tr>
      <w:tr w:rsidR="009528CF" w:rsidRPr="009528CF" w:rsidTr="009528CF">
        <w:trPr>
          <w:jc w:val="center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right"/>
              <w:rPr>
                <w:b/>
                <w:sz w:val="20"/>
                <w:szCs w:val="20"/>
              </w:rPr>
            </w:pPr>
            <w:r w:rsidRPr="009528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F" w:rsidRPr="009528CF" w:rsidRDefault="005B5E2C" w:rsidP="009528CF">
            <w:pPr>
              <w:jc w:val="center"/>
              <w:rPr>
                <w:b/>
                <w:sz w:val="20"/>
                <w:szCs w:val="20"/>
              </w:rPr>
            </w:pPr>
            <w:r w:rsidRPr="005B5E2C">
              <w:rPr>
                <w:b/>
                <w:sz w:val="20"/>
                <w:szCs w:val="20"/>
              </w:rPr>
              <w:t>96105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9528CF" w:rsidP="009528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F" w:rsidRPr="009528CF" w:rsidRDefault="005B5E2C" w:rsidP="009528CF">
            <w:pPr>
              <w:jc w:val="center"/>
              <w:rPr>
                <w:b/>
                <w:sz w:val="20"/>
                <w:szCs w:val="20"/>
              </w:rPr>
            </w:pPr>
            <w:r w:rsidRPr="005B5E2C">
              <w:rPr>
                <w:b/>
                <w:sz w:val="20"/>
                <w:szCs w:val="20"/>
              </w:rPr>
              <w:t>7 112 840,60</w:t>
            </w:r>
          </w:p>
        </w:tc>
      </w:tr>
    </w:tbl>
    <w:p w:rsidR="009528CF" w:rsidRPr="00311D4C" w:rsidRDefault="009528CF" w:rsidP="009528CF">
      <w:pPr>
        <w:widowControl w:val="0"/>
        <w:autoSpaceDE w:val="0"/>
        <w:ind w:firstLine="567"/>
        <w:jc w:val="both"/>
        <w:rPr>
          <w:sz w:val="20"/>
          <w:szCs w:val="20"/>
        </w:rPr>
      </w:pPr>
      <w:bookmarkStart w:id="0" w:name="_GoBack"/>
      <w:r w:rsidRPr="00311D4C">
        <w:rPr>
          <w:sz w:val="20"/>
          <w:szCs w:val="20"/>
        </w:rPr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представляемых инвалиду, утверждённой приказом Министерства труда и социальной защиты Российской Федерации от 13 февраля 2018 года № 86н.</w:t>
      </w:r>
    </w:p>
    <w:bookmarkEnd w:id="0"/>
    <w:p w:rsidR="009528CF" w:rsidRDefault="009528CF" w:rsidP="006736CC">
      <w:pPr>
        <w:ind w:firstLine="708"/>
        <w:jc w:val="both"/>
        <w:rPr>
          <w:color w:val="000000"/>
          <w:szCs w:val="22"/>
        </w:rPr>
        <w:sectPr w:rsidR="009528CF" w:rsidSect="009528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1BB9" w:rsidRPr="00E22AEF" w:rsidRDefault="00D91BB9" w:rsidP="006736CC">
      <w:pPr>
        <w:ind w:firstLine="708"/>
        <w:jc w:val="both"/>
        <w:rPr>
          <w:color w:val="000000"/>
          <w:szCs w:val="22"/>
        </w:rPr>
      </w:pPr>
    </w:p>
    <w:p w:rsidR="009528CF" w:rsidRPr="009528CF" w:rsidRDefault="009528CF" w:rsidP="009528CF">
      <w:pPr>
        <w:rPr>
          <w:b/>
        </w:rPr>
      </w:pPr>
      <w:r w:rsidRPr="009528CF">
        <w:rPr>
          <w:b/>
        </w:rPr>
        <w:t>Требования, предъявляемые к качеству, безопасности, маркировке и транспортированию товара:</w:t>
      </w:r>
    </w:p>
    <w:p w:rsidR="009528CF" w:rsidRPr="009528CF" w:rsidRDefault="009528CF" w:rsidP="009528CF">
      <w:pPr>
        <w:widowControl w:val="0"/>
        <w:autoSpaceDE w:val="0"/>
        <w:autoSpaceDN w:val="0"/>
        <w:adjustRightInd w:val="0"/>
        <w:ind w:firstLine="540"/>
        <w:jc w:val="both"/>
      </w:pPr>
      <w:r w:rsidRPr="009528CF">
        <w:t xml:space="preserve">Специальные средства при нарушении функций выделения (далее </w:t>
      </w:r>
      <w:proofErr w:type="gramStart"/>
      <w:r w:rsidRPr="009528CF">
        <w:t>–Т</w:t>
      </w:r>
      <w:proofErr w:type="gramEnd"/>
      <w:r w:rsidRPr="009528CF">
        <w:t>овар) должны иметь действующие регистрационные удостоверения, выданные Федеральной службой по надзору в сфере здравоохранения, и</w:t>
      </w:r>
      <w:r w:rsidRPr="009528CF">
        <w:rPr>
          <w:color w:val="FF0000"/>
        </w:rPr>
        <w:t xml:space="preserve"> </w:t>
      </w:r>
      <w:r w:rsidRPr="009528CF"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528CF" w:rsidRPr="009528CF" w:rsidRDefault="009528CF" w:rsidP="009528CF">
      <w:pPr>
        <w:ind w:firstLine="567"/>
        <w:jc w:val="both"/>
      </w:pPr>
      <w:r w:rsidRPr="009528CF">
        <w:t>Сырье и материалы, применяемые для изготовления Товара</w:t>
      </w:r>
      <w:r w:rsidRPr="009528CF">
        <w:rPr>
          <w:bCs/>
          <w:iCs/>
        </w:rPr>
        <w:t xml:space="preserve">, </w:t>
      </w:r>
      <w:r w:rsidRPr="009528CF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9528CF" w:rsidRPr="009528CF" w:rsidRDefault="009528CF" w:rsidP="009528CF">
      <w:pPr>
        <w:ind w:firstLine="539"/>
        <w:jc w:val="both"/>
        <w:rPr>
          <w:szCs w:val="23"/>
        </w:rPr>
      </w:pPr>
      <w:r w:rsidRPr="009528CF">
        <w:rPr>
          <w:szCs w:val="23"/>
        </w:rPr>
        <w:t xml:space="preserve">Маркировка </w:t>
      </w:r>
      <w:r w:rsidRPr="009528CF">
        <w:t>специальных</w:t>
      </w:r>
      <w:r w:rsidRPr="009528CF">
        <w:rPr>
          <w:szCs w:val="28"/>
        </w:rPr>
        <w:t xml:space="preserve"> средств </w:t>
      </w:r>
      <w:r w:rsidRPr="009528CF">
        <w:rPr>
          <w:szCs w:val="23"/>
        </w:rPr>
        <w:t>должна включать:</w:t>
      </w:r>
    </w:p>
    <w:p w:rsidR="009528CF" w:rsidRPr="009528CF" w:rsidRDefault="009528CF" w:rsidP="009528CF">
      <w:pPr>
        <w:numPr>
          <w:ilvl w:val="0"/>
          <w:numId w:val="1"/>
        </w:numPr>
        <w:jc w:val="both"/>
      </w:pPr>
      <w:r w:rsidRPr="009528CF">
        <w:t>товарный знак, установленный для предприятия изготовителя (при наличии);</w:t>
      </w:r>
    </w:p>
    <w:p w:rsidR="009528CF" w:rsidRPr="009528CF" w:rsidRDefault="009528CF" w:rsidP="009528CF">
      <w:pPr>
        <w:numPr>
          <w:ilvl w:val="0"/>
          <w:numId w:val="1"/>
        </w:numPr>
        <w:jc w:val="both"/>
        <w:rPr>
          <w:szCs w:val="23"/>
        </w:rPr>
      </w:pPr>
      <w:r w:rsidRPr="009528CF">
        <w:t>дату (месяц, год) изготовления (при наличии);</w:t>
      </w:r>
    </w:p>
    <w:p w:rsidR="009528CF" w:rsidRPr="009528CF" w:rsidRDefault="009528CF" w:rsidP="009528CF">
      <w:pPr>
        <w:numPr>
          <w:ilvl w:val="0"/>
          <w:numId w:val="1"/>
        </w:numPr>
        <w:jc w:val="both"/>
        <w:rPr>
          <w:szCs w:val="23"/>
        </w:rPr>
      </w:pPr>
      <w:r w:rsidRPr="009528CF">
        <w:rPr>
          <w:szCs w:val="23"/>
        </w:rPr>
        <w:t>срок годности (при наличии);</w:t>
      </w:r>
    </w:p>
    <w:p w:rsidR="009528CF" w:rsidRPr="009528CF" w:rsidRDefault="009528CF" w:rsidP="009528CF">
      <w:pPr>
        <w:numPr>
          <w:ilvl w:val="0"/>
          <w:numId w:val="1"/>
        </w:numPr>
        <w:jc w:val="both"/>
        <w:rPr>
          <w:szCs w:val="23"/>
        </w:rPr>
      </w:pPr>
      <w:r w:rsidRPr="009528CF">
        <w:rPr>
          <w:szCs w:val="23"/>
        </w:rPr>
        <w:t>штриховой код (при наличии).</w:t>
      </w:r>
    </w:p>
    <w:p w:rsidR="009528CF" w:rsidRPr="009528CF" w:rsidRDefault="009528CF" w:rsidP="009528CF">
      <w:pPr>
        <w:ind w:firstLine="567"/>
        <w:jc w:val="both"/>
      </w:pPr>
      <w:r w:rsidRPr="009528CF"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528CF" w:rsidRPr="009528CF" w:rsidRDefault="009528CF" w:rsidP="009528CF">
      <w:pPr>
        <w:widowControl w:val="0"/>
        <w:spacing w:after="120" w:line="300" w:lineRule="auto"/>
        <w:ind w:left="927" w:hanging="360"/>
        <w:rPr>
          <w:u w:val="single"/>
          <w:lang w:eastAsia="x-none"/>
        </w:rPr>
      </w:pPr>
    </w:p>
    <w:p w:rsidR="009528CF" w:rsidRPr="009528CF" w:rsidRDefault="009528CF" w:rsidP="009528CF">
      <w:pPr>
        <w:widowControl w:val="0"/>
        <w:autoSpaceDE w:val="0"/>
        <w:autoSpaceDN w:val="0"/>
        <w:adjustRightInd w:val="0"/>
        <w:rPr>
          <w:b/>
        </w:rPr>
      </w:pPr>
      <w:r w:rsidRPr="009528CF">
        <w:rPr>
          <w:b/>
        </w:rPr>
        <w:t>Основные условия исполнения контракта</w:t>
      </w:r>
      <w:r w:rsidRPr="009528CF">
        <w:rPr>
          <w:b/>
          <w:vertAlign w:val="superscript"/>
        </w:rPr>
        <w:footnoteReference w:id="2"/>
      </w:r>
      <w:r w:rsidRPr="009528CF">
        <w:rPr>
          <w:b/>
        </w:rPr>
        <w:t>, в том числе требования к порядку поставки товара: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Поставщик обязан: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9528CF">
        <w:t xml:space="preserve"> </w:t>
      </w:r>
      <w:r w:rsidRPr="009528CF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определить соответствие Товара антропометрическим показателям Получателя.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</w:t>
      </w:r>
      <w:proofErr w:type="gramStart"/>
      <w:r w:rsidRPr="009528CF">
        <w:rPr>
          <w:lang w:eastAsia="ar-SA"/>
        </w:rPr>
        <w:t>о-</w:t>
      </w:r>
      <w:proofErr w:type="gramEnd"/>
      <w:r w:rsidRPr="009528CF">
        <w:rPr>
          <w:lang w:eastAsia="ar-SA"/>
        </w:rPr>
        <w:t>/</w:t>
      </w:r>
      <w:proofErr w:type="spellStart"/>
      <w:r w:rsidRPr="009528CF">
        <w:rPr>
          <w:lang w:eastAsia="ar-SA"/>
        </w:rPr>
        <w:t>видеофиксацию</w:t>
      </w:r>
      <w:proofErr w:type="spellEnd"/>
      <w:r w:rsidRPr="009528CF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lastRenderedPageBreak/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- обеспечить присутствие представителя </w:t>
      </w:r>
      <w:proofErr w:type="gramStart"/>
      <w:r w:rsidRPr="009528CF">
        <w:rPr>
          <w:lang w:eastAsia="ar-SA"/>
        </w:rPr>
        <w:t>Поставщика</w:t>
      </w:r>
      <w:proofErr w:type="gramEnd"/>
      <w:r w:rsidRPr="009528CF">
        <w:rPr>
          <w:lang w:eastAsia="ar-SA"/>
        </w:rPr>
        <w:t xml:space="preserve"> при осуществлении выборочной проверки поставляемого Товара.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</w:t>
      </w:r>
      <w:r w:rsidRPr="009528CF">
        <w:rPr>
          <w:color w:val="FF0000"/>
          <w:lang w:eastAsia="ar-SA"/>
        </w:rPr>
        <w:t xml:space="preserve"> </w:t>
      </w:r>
      <w:r w:rsidRPr="009528CF">
        <w:rPr>
          <w:lang w:eastAsia="ar-SA"/>
        </w:rPr>
        <w:t>и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устранить их (заменить, доукомплектовать Товар) в срок не более 5 рабочих дней </w:t>
      </w:r>
      <w:proofErr w:type="gramStart"/>
      <w:r w:rsidRPr="009528CF">
        <w:rPr>
          <w:lang w:eastAsia="ar-SA"/>
        </w:rPr>
        <w:t>с даты получения</w:t>
      </w:r>
      <w:proofErr w:type="gramEnd"/>
      <w:r w:rsidRPr="009528CF">
        <w:rPr>
          <w:lang w:eastAsia="ar-SA"/>
        </w:rPr>
        <w:t xml:space="preserve">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</w:t>
      </w:r>
      <w:r w:rsidRPr="009528CF">
        <w:rPr>
          <w:color w:val="FF0000"/>
          <w:lang w:eastAsia="ar-SA"/>
        </w:rPr>
        <w:t xml:space="preserve"> </w:t>
      </w:r>
      <w:r w:rsidRPr="009528CF">
        <w:rPr>
          <w:lang w:eastAsia="ar-SA"/>
        </w:rPr>
        <w:t>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пунктом 1.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10. В течение 2 рабочих дней </w:t>
      </w:r>
      <w:proofErr w:type="gramStart"/>
      <w:r w:rsidRPr="009528CF">
        <w:rPr>
          <w:lang w:eastAsia="ar-SA"/>
        </w:rPr>
        <w:t>с даты заключения</w:t>
      </w:r>
      <w:proofErr w:type="gramEnd"/>
      <w:r w:rsidRPr="009528CF">
        <w:rPr>
          <w:lang w:eastAsia="ar-SA"/>
        </w:rPr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11. </w:t>
      </w:r>
      <w:proofErr w:type="gramStart"/>
      <w:r w:rsidRPr="009528CF">
        <w:rPr>
          <w:lang w:eastAsia="ar-SA"/>
        </w:rPr>
        <w:t>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</w:t>
      </w:r>
      <w:proofErr w:type="gramEnd"/>
      <w:r w:rsidRPr="009528CF">
        <w:rPr>
          <w:lang w:eastAsia="ar-SA"/>
        </w:rPr>
        <w:t xml:space="preserve">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</w:t>
      </w:r>
      <w:r w:rsidRPr="009528CF">
        <w:rPr>
          <w:lang w:eastAsia="ar-SA"/>
        </w:rPr>
        <w:lastRenderedPageBreak/>
        <w:t>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12. Предоставлять </w:t>
      </w:r>
      <w:proofErr w:type="gramStart"/>
      <w:r w:rsidRPr="009528CF">
        <w:rPr>
          <w:lang w:eastAsia="ar-SA"/>
        </w:rPr>
        <w:t>по требованию Заказчика в установленные сроки информацию о ходе исполнения обязательств по Контракту с использованием</w:t>
      </w:r>
      <w:proofErr w:type="gramEnd"/>
      <w:r w:rsidRPr="009528CF">
        <w:rPr>
          <w:lang w:eastAsia="ar-SA"/>
        </w:rPr>
        <w:t xml:space="preserve"> средств связи, указанных в пункте 2, а также видеоматериалы с пунктов выдачи Товара и склада Поставщика.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13. </w:t>
      </w:r>
      <w:proofErr w:type="gramStart"/>
      <w:r w:rsidRPr="009528CF">
        <w:rPr>
          <w:lang w:eastAsia="ar-SA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bookmarkStart w:id="1" w:name="P743"/>
      <w:bookmarkEnd w:id="1"/>
      <w:r w:rsidRPr="009528CF">
        <w:rPr>
          <w:lang w:eastAsia="ar-SA"/>
        </w:rPr>
        <w:t xml:space="preserve">         16.         Предоставить Получателям согласно реестру получателей Товара в пределах административных границ г. Санкт-Петербург и Ленинградской области,  право выбора одного из способов получения Товара: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по месту жительства Получателя;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в пунктах выдачи.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  17. В случае выбора Получателем способа получения Товара через пункт выдачи Товара: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proofErr w:type="gramStart"/>
      <w:r w:rsidRPr="009528CF">
        <w:rPr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</w:t>
      </w:r>
      <w:proofErr w:type="gramEnd"/>
      <w:r w:rsidRPr="009528CF">
        <w:rPr>
          <w:lang w:eastAsia="ar-SA"/>
        </w:rPr>
        <w:t xml:space="preserve"> соисполнителей;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9528CF" w:rsidRPr="009528CF" w:rsidRDefault="009528CF" w:rsidP="009528CF">
      <w:pPr>
        <w:suppressAutoHyphens/>
        <w:jc w:val="both"/>
        <w:rPr>
          <w:lang w:eastAsia="ar-SA"/>
        </w:rPr>
      </w:pPr>
      <w:r w:rsidRPr="009528CF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9528CF" w:rsidRPr="009528CF" w:rsidRDefault="009528CF" w:rsidP="009528CF">
      <w:pPr>
        <w:suppressAutoHyphens/>
        <w:ind w:firstLine="142"/>
        <w:jc w:val="both"/>
      </w:pPr>
      <w:r w:rsidRPr="009528CF">
        <w:rPr>
          <w:lang w:eastAsia="ar-SA"/>
        </w:rPr>
        <w:t xml:space="preserve">      </w:t>
      </w:r>
      <w:r w:rsidRPr="009528CF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9528CF" w:rsidRPr="009528CF" w:rsidRDefault="009528CF" w:rsidP="009528CF">
      <w:pPr>
        <w:widowControl w:val="0"/>
        <w:autoSpaceDE w:val="0"/>
        <w:autoSpaceDN w:val="0"/>
        <w:jc w:val="both"/>
        <w:outlineLvl w:val="1"/>
      </w:pPr>
      <w:r w:rsidRPr="009528CF">
        <w:t xml:space="preserve">        20. Поставка Товара Получателям не должна превышать 30 календарных дней, а в </w:t>
      </w:r>
      <w:r w:rsidRPr="009528CF">
        <w:lastRenderedPageBreak/>
        <w:t>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528CF" w:rsidRPr="009528CF" w:rsidRDefault="009528CF" w:rsidP="009528C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528CF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2"/>
        <w:gridCol w:w="3005"/>
        <w:gridCol w:w="1531"/>
      </w:tblGrid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 xml:space="preserve">N </w:t>
            </w:r>
            <w:proofErr w:type="gramStart"/>
            <w:r w:rsidRPr="009528CF">
              <w:rPr>
                <w:sz w:val="22"/>
                <w:szCs w:val="20"/>
              </w:rPr>
              <w:t>п</w:t>
            </w:r>
            <w:proofErr w:type="gramEnd"/>
            <w:r w:rsidRPr="009528CF">
              <w:rPr>
                <w:sz w:val="22"/>
                <w:szCs w:val="20"/>
              </w:rPr>
              <w:t>/п</w:t>
            </w: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П</w:t>
            </w:r>
            <w:r>
              <w:rPr>
                <w:sz w:val="22"/>
                <w:szCs w:val="20"/>
              </w:rPr>
              <w:t xml:space="preserve">ериоды </w:t>
            </w:r>
            <w:r w:rsidRPr="009528CF">
              <w:rPr>
                <w:sz w:val="22"/>
                <w:szCs w:val="20"/>
              </w:rPr>
              <w:t xml:space="preserve"> поставки на 2020 год </w:t>
            </w:r>
            <w:r w:rsidRPr="009528CF">
              <w:rPr>
                <w:sz w:val="22"/>
                <w:szCs w:val="20"/>
                <w:vertAlign w:val="superscript"/>
              </w:rPr>
              <w:footnoteReference w:id="3"/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Количество</w:t>
            </w:r>
          </w:p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(шт.)</w:t>
            </w:r>
          </w:p>
        </w:tc>
        <w:bookmarkStart w:id="2" w:name="P750"/>
        <w:bookmarkEnd w:id="2"/>
      </w:tr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28CF">
              <w:rPr>
                <w:sz w:val="20"/>
                <w:szCs w:val="20"/>
              </w:rPr>
              <w:t>Специальные средства при нарушении функций выделения (калоприемники, средства ухода при недержании кала)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31 января 2020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49852</w:t>
            </w:r>
          </w:p>
        </w:tc>
      </w:tr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0"/>
                <w:szCs w:val="20"/>
              </w:rPr>
              <w:t>Специальные средства при нарушении функций выделения (калоприемники, средства ухода при недержании кала)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28 Февраля 2020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24926</w:t>
            </w:r>
          </w:p>
        </w:tc>
      </w:tr>
      <w:tr w:rsidR="009528CF" w:rsidRPr="009528CF" w:rsidTr="008E053A">
        <w:tc>
          <w:tcPr>
            <w:tcW w:w="454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02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0"/>
                <w:szCs w:val="20"/>
              </w:rPr>
              <w:t>Специальные средства при нарушении функций выделения (калоприемники, средства ухода при недержании кала)</w:t>
            </w:r>
          </w:p>
        </w:tc>
        <w:tc>
          <w:tcPr>
            <w:tcW w:w="3005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27 Марта 2020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9528CF">
              <w:rPr>
                <w:sz w:val="22"/>
                <w:szCs w:val="20"/>
              </w:rPr>
              <w:t>24927</w:t>
            </w:r>
          </w:p>
        </w:tc>
      </w:tr>
      <w:tr w:rsidR="009528CF" w:rsidRPr="009528CF" w:rsidTr="008E053A">
        <w:tc>
          <w:tcPr>
            <w:tcW w:w="5561" w:type="dxa"/>
            <w:gridSpan w:val="3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9528CF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531" w:type="dxa"/>
          </w:tcPr>
          <w:p w:rsidR="009528CF" w:rsidRPr="009528CF" w:rsidRDefault="009528CF" w:rsidP="009528CF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9528CF">
              <w:rPr>
                <w:b/>
                <w:bCs/>
                <w:sz w:val="20"/>
                <w:szCs w:val="20"/>
              </w:rPr>
              <w:t>99705</w:t>
            </w:r>
          </w:p>
        </w:tc>
      </w:tr>
    </w:tbl>
    <w:p w:rsidR="009528CF" w:rsidRPr="009528CF" w:rsidRDefault="009528CF" w:rsidP="009528CF">
      <w:pPr>
        <w:ind w:firstLine="420"/>
        <w:jc w:val="both"/>
        <w:rPr>
          <w:szCs w:val="26"/>
          <w:u w:val="single"/>
        </w:rPr>
      </w:pPr>
    </w:p>
    <w:p w:rsidR="009528CF" w:rsidRPr="009528CF" w:rsidRDefault="009528CF" w:rsidP="009528CF">
      <w:pPr>
        <w:ind w:firstLine="420"/>
        <w:jc w:val="both"/>
        <w:rPr>
          <w:u w:val="single"/>
        </w:rPr>
      </w:pPr>
      <w:r w:rsidRPr="009528CF">
        <w:rPr>
          <w:szCs w:val="26"/>
          <w:u w:val="single"/>
        </w:rPr>
        <w:t xml:space="preserve">Срок поставки </w:t>
      </w:r>
      <w:r w:rsidRPr="009528CF">
        <w:rPr>
          <w:bCs/>
          <w:u w:val="single"/>
        </w:rPr>
        <w:t>Товара Получателям</w:t>
      </w:r>
      <w:r w:rsidRPr="009528CF">
        <w:rPr>
          <w:szCs w:val="26"/>
          <w:u w:val="single"/>
        </w:rPr>
        <w:t xml:space="preserve"> – </w:t>
      </w:r>
      <w:proofErr w:type="gramStart"/>
      <w:r w:rsidRPr="009528CF">
        <w:rPr>
          <w:szCs w:val="26"/>
          <w:u w:val="single"/>
        </w:rPr>
        <w:t>с даты получения</w:t>
      </w:r>
      <w:proofErr w:type="gramEnd"/>
      <w:r w:rsidRPr="009528CF">
        <w:rPr>
          <w:szCs w:val="26"/>
          <w:u w:val="single"/>
        </w:rPr>
        <w:t xml:space="preserve"> от Заказчика реестра получателей Товара до «03» _июня_2020 года.</w:t>
      </w:r>
    </w:p>
    <w:p w:rsidR="009528CF" w:rsidRPr="009528CF" w:rsidRDefault="009528CF" w:rsidP="009528CF">
      <w:pPr>
        <w:ind w:firstLine="420"/>
        <w:jc w:val="both"/>
        <w:rPr>
          <w:u w:val="single"/>
        </w:rPr>
      </w:pPr>
      <w:r w:rsidRPr="009528CF">
        <w:rPr>
          <w:u w:val="single"/>
        </w:rPr>
        <w:t>Место доставки Товара - г. Санкт-Петербург и Ленинградская область.</w:t>
      </w:r>
    </w:p>
    <w:p w:rsidR="009528CF" w:rsidRPr="009528CF" w:rsidRDefault="009528CF" w:rsidP="009528CF">
      <w:pPr>
        <w:ind w:firstLine="420"/>
        <w:jc w:val="both"/>
        <w:rPr>
          <w:u w:val="single"/>
        </w:rPr>
      </w:pPr>
    </w:p>
    <w:p w:rsidR="009528CF" w:rsidRPr="009528CF" w:rsidRDefault="009528CF" w:rsidP="009528CF">
      <w:pPr>
        <w:widowControl w:val="0"/>
        <w:suppressAutoHyphens/>
        <w:autoSpaceDE w:val="0"/>
        <w:autoSpaceDN w:val="0"/>
        <w:adjustRightInd w:val="0"/>
        <w:ind w:firstLine="709"/>
        <w:rPr>
          <w:b/>
        </w:rPr>
      </w:pPr>
      <w:r w:rsidRPr="009528CF">
        <w:rPr>
          <w:b/>
        </w:rPr>
        <w:t>Требования к гарантийному сроку товара и объему предоставления гарантий качества товара:</w:t>
      </w:r>
    </w:p>
    <w:p w:rsidR="009528CF" w:rsidRPr="009528CF" w:rsidRDefault="009528CF" w:rsidP="009528CF">
      <w:pPr>
        <w:ind w:left="-142"/>
        <w:jc w:val="both"/>
      </w:pPr>
      <w:r w:rsidRPr="009528CF">
        <w:t xml:space="preserve">       Поставляемый по Контракту Товар должен быть свободен от прав третьих лиц, являться новым,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</w:t>
      </w:r>
    </w:p>
    <w:p w:rsidR="009528CF" w:rsidRPr="009528CF" w:rsidRDefault="009528CF" w:rsidP="009528CF">
      <w:pPr>
        <w:jc w:val="both"/>
      </w:pPr>
      <w:r w:rsidRPr="009528CF">
        <w:t xml:space="preserve">     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9528CF" w:rsidRPr="009528CF" w:rsidRDefault="009528CF" w:rsidP="009528CF">
      <w:pPr>
        <w:jc w:val="both"/>
      </w:pPr>
      <w:r w:rsidRPr="009528CF">
        <w:t xml:space="preserve">      В случае обнаружения Получателем при должной эксплуатации несоответствия качества Товара (выявления недостатков и дефектов, связанных с использованием,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528CF" w:rsidRPr="009528CF" w:rsidRDefault="009528CF" w:rsidP="009528CF">
      <w:pPr>
        <w:jc w:val="both"/>
      </w:pPr>
      <w:r w:rsidRPr="009528CF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9528CF" w:rsidRPr="009528CF" w:rsidRDefault="009528CF" w:rsidP="009528CF">
      <w:pPr>
        <w:jc w:val="both"/>
      </w:pP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89" w:rsidRDefault="005F3489" w:rsidP="006736CC">
      <w:r>
        <w:separator/>
      </w:r>
    </w:p>
  </w:endnote>
  <w:endnote w:type="continuationSeparator" w:id="0">
    <w:p w:rsidR="005F3489" w:rsidRDefault="005F3489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89" w:rsidRDefault="005F3489" w:rsidP="006736CC">
      <w:r>
        <w:separator/>
      </w:r>
    </w:p>
  </w:footnote>
  <w:footnote w:type="continuationSeparator" w:id="0">
    <w:p w:rsidR="005F3489" w:rsidRDefault="005F3489" w:rsidP="006736CC">
      <w:r>
        <w:continuationSeparator/>
      </w:r>
    </w:p>
  </w:footnote>
  <w:footnote w:id="1">
    <w:p w:rsidR="009528CF" w:rsidRPr="005711B6" w:rsidRDefault="009528CF" w:rsidP="009528CF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  <w:footnote w:id="2">
    <w:p w:rsidR="009528CF" w:rsidRPr="00002DBA" w:rsidRDefault="009528CF" w:rsidP="009528CF">
      <w:pPr>
        <w:pStyle w:val="a4"/>
        <w:rPr>
          <w:sz w:val="16"/>
          <w:szCs w:val="16"/>
        </w:rPr>
      </w:pPr>
      <w:r w:rsidRPr="00002DBA">
        <w:rPr>
          <w:rStyle w:val="a3"/>
          <w:sz w:val="16"/>
          <w:szCs w:val="16"/>
        </w:rPr>
        <w:footnoteRef/>
      </w:r>
      <w:r w:rsidRPr="00002DBA">
        <w:rPr>
          <w:sz w:val="16"/>
          <w:szCs w:val="16"/>
        </w:rPr>
        <w:t xml:space="preserve"> </w:t>
      </w:r>
      <w:proofErr w:type="gramStart"/>
      <w:r w:rsidRPr="00002DBA">
        <w:rPr>
          <w:sz w:val="16"/>
          <w:szCs w:val="16"/>
        </w:rPr>
        <w:t>Приказ Министерства труда и социальной защиты РФ от 11 марта 2019 г. № 144н “Об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</w:t>
      </w:r>
      <w:proofErr w:type="gramEnd"/>
      <w:r w:rsidRPr="00002DBA">
        <w:rPr>
          <w:sz w:val="16"/>
          <w:szCs w:val="16"/>
        </w:rPr>
        <w:t xml:space="preserve">, предусмотренных федеральным перечнем реабилитационных мероприятий, технических средств реабилитации и услуг, предоставляемых инвалиду” </w:t>
      </w:r>
    </w:p>
  </w:footnote>
  <w:footnote w:id="3">
    <w:p w:rsidR="009528CF" w:rsidRPr="0053059A" w:rsidRDefault="009528CF" w:rsidP="009528CF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(этапы) поставки Товара в г. Санкт-Петербург и Ленинградская область, в том числе сроки (</w:t>
      </w:r>
      <w:r>
        <w:rPr>
          <w:sz w:val="18"/>
          <w:szCs w:val="18"/>
        </w:rPr>
        <w:t xml:space="preserve">число, </w:t>
      </w:r>
      <w:r w:rsidRPr="003E5741">
        <w:rPr>
          <w:sz w:val="18"/>
          <w:szCs w:val="18"/>
        </w:rPr>
        <w:t>месяц)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5798"/>
    <w:rsid w:val="00056AF1"/>
    <w:rsid w:val="00067723"/>
    <w:rsid w:val="000715B2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12EF"/>
    <w:rsid w:val="001A2EDF"/>
    <w:rsid w:val="001B3213"/>
    <w:rsid w:val="001C671D"/>
    <w:rsid w:val="001D717E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73879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2F7115"/>
    <w:rsid w:val="003008F6"/>
    <w:rsid w:val="00311D4C"/>
    <w:rsid w:val="003319D8"/>
    <w:rsid w:val="00372E42"/>
    <w:rsid w:val="00377567"/>
    <w:rsid w:val="003C1542"/>
    <w:rsid w:val="003C40A0"/>
    <w:rsid w:val="00403069"/>
    <w:rsid w:val="004153AC"/>
    <w:rsid w:val="00430D57"/>
    <w:rsid w:val="004571AF"/>
    <w:rsid w:val="004638C0"/>
    <w:rsid w:val="00480BB1"/>
    <w:rsid w:val="00481077"/>
    <w:rsid w:val="00483262"/>
    <w:rsid w:val="004B19E1"/>
    <w:rsid w:val="004B447F"/>
    <w:rsid w:val="004B4E2B"/>
    <w:rsid w:val="004D3CEE"/>
    <w:rsid w:val="004F4CE4"/>
    <w:rsid w:val="00510AAE"/>
    <w:rsid w:val="00511FA7"/>
    <w:rsid w:val="0051606D"/>
    <w:rsid w:val="00522C87"/>
    <w:rsid w:val="00555BA8"/>
    <w:rsid w:val="00563233"/>
    <w:rsid w:val="005B18AB"/>
    <w:rsid w:val="005B5E2C"/>
    <w:rsid w:val="005D4103"/>
    <w:rsid w:val="005F3489"/>
    <w:rsid w:val="0063536E"/>
    <w:rsid w:val="00641ADB"/>
    <w:rsid w:val="006447F0"/>
    <w:rsid w:val="006453C8"/>
    <w:rsid w:val="0067085E"/>
    <w:rsid w:val="006736CC"/>
    <w:rsid w:val="00677A9E"/>
    <w:rsid w:val="00691C47"/>
    <w:rsid w:val="006B43A0"/>
    <w:rsid w:val="006D17F9"/>
    <w:rsid w:val="006E083D"/>
    <w:rsid w:val="007147CD"/>
    <w:rsid w:val="00724EC5"/>
    <w:rsid w:val="00741172"/>
    <w:rsid w:val="00754D8B"/>
    <w:rsid w:val="0076098E"/>
    <w:rsid w:val="007746BC"/>
    <w:rsid w:val="00797116"/>
    <w:rsid w:val="007B5254"/>
    <w:rsid w:val="007C0193"/>
    <w:rsid w:val="007C625C"/>
    <w:rsid w:val="007D64D0"/>
    <w:rsid w:val="007E4AAA"/>
    <w:rsid w:val="007F3D6D"/>
    <w:rsid w:val="00803215"/>
    <w:rsid w:val="00822A87"/>
    <w:rsid w:val="00831E5C"/>
    <w:rsid w:val="008452A1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47BC5"/>
    <w:rsid w:val="009528CF"/>
    <w:rsid w:val="00952BBE"/>
    <w:rsid w:val="009550CB"/>
    <w:rsid w:val="00955879"/>
    <w:rsid w:val="009674AF"/>
    <w:rsid w:val="0098712E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A2396"/>
    <w:rsid w:val="00AB48D0"/>
    <w:rsid w:val="00AE3488"/>
    <w:rsid w:val="00B035CE"/>
    <w:rsid w:val="00B0479B"/>
    <w:rsid w:val="00B26881"/>
    <w:rsid w:val="00B36630"/>
    <w:rsid w:val="00B620F4"/>
    <w:rsid w:val="00B71BC0"/>
    <w:rsid w:val="00B856BB"/>
    <w:rsid w:val="00B86F3B"/>
    <w:rsid w:val="00B9177D"/>
    <w:rsid w:val="00B926E5"/>
    <w:rsid w:val="00B927BC"/>
    <w:rsid w:val="00B93FCC"/>
    <w:rsid w:val="00B94F05"/>
    <w:rsid w:val="00BF3CB0"/>
    <w:rsid w:val="00C11C72"/>
    <w:rsid w:val="00C14BB8"/>
    <w:rsid w:val="00C37BA0"/>
    <w:rsid w:val="00C50870"/>
    <w:rsid w:val="00C54225"/>
    <w:rsid w:val="00C54BDF"/>
    <w:rsid w:val="00C739D3"/>
    <w:rsid w:val="00C752D9"/>
    <w:rsid w:val="00C77228"/>
    <w:rsid w:val="00C91541"/>
    <w:rsid w:val="00CA4517"/>
    <w:rsid w:val="00CB2FC3"/>
    <w:rsid w:val="00D22C3C"/>
    <w:rsid w:val="00D3166A"/>
    <w:rsid w:val="00D44B45"/>
    <w:rsid w:val="00D4695A"/>
    <w:rsid w:val="00D5689A"/>
    <w:rsid w:val="00D670A0"/>
    <w:rsid w:val="00D673DF"/>
    <w:rsid w:val="00D717CE"/>
    <w:rsid w:val="00D83435"/>
    <w:rsid w:val="00D91BB9"/>
    <w:rsid w:val="00DC3089"/>
    <w:rsid w:val="00DC711F"/>
    <w:rsid w:val="00DF5743"/>
    <w:rsid w:val="00DF5B9D"/>
    <w:rsid w:val="00E07D08"/>
    <w:rsid w:val="00E13EDD"/>
    <w:rsid w:val="00E16138"/>
    <w:rsid w:val="00E16CA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B2D16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167</cp:revision>
  <dcterms:created xsi:type="dcterms:W3CDTF">2018-07-20T08:29:00Z</dcterms:created>
  <dcterms:modified xsi:type="dcterms:W3CDTF">2019-12-24T08:00:00Z</dcterms:modified>
</cp:coreProperties>
</file>