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92" w:rsidRPr="00DE780B" w:rsidRDefault="00DD4B92" w:rsidP="00DD4B9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E78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ТЕХНИЧЕСКОЕ ЗАДАНИЕ</w:t>
      </w:r>
    </w:p>
    <w:p w:rsidR="00DD4B92" w:rsidRPr="00DE780B" w:rsidRDefault="00DD4B92" w:rsidP="00DD4B92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 w:rsidRPr="00DE780B"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DD4B92" w:rsidRPr="00DE780B" w:rsidRDefault="00DD4B92" w:rsidP="00DD4B92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 w:rsidRPr="00DE780B">
        <w:rPr>
          <w:b/>
          <w:sz w:val="28"/>
          <w:szCs w:val="28"/>
          <w:shd w:val="clear" w:color="auto" w:fill="FFFFFF"/>
        </w:rPr>
        <w:t>с наличием профилей лечения: «Болезни системы кровообращения», «Болезни органов дыхания», «Болезни нервной системы», «Болезни костно-мышечной системы и соединительной ткани», «Болезни эндокринной системы», «Болезни органов пищеварения», «Болезни мочеполовой системы», в организациях, оказывающих санаторно-курортные услуги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Основанием для осуществления закупки являются: Федеральный закон от 17.07.1999 года № 178-ФЗ 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DD4B92" w:rsidRPr="00DE780B" w:rsidRDefault="00DD4B92" w:rsidP="00DD4B92">
      <w:pPr>
        <w:pStyle w:val="a5"/>
        <w:spacing w:before="0" w:beforeAutospacing="0" w:after="0" w:afterAutospacing="0"/>
        <w:ind w:firstLine="709"/>
        <w:contextualSpacing/>
        <w:jc w:val="both"/>
      </w:pPr>
      <w:r w:rsidRPr="00DE780B">
        <w:t xml:space="preserve"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 Федеральным законом от 17.07.1999 № 178-ФЗ «О государственной социальной помощи», Стандартами санаторно-курортной помощи, утвержденными </w:t>
      </w:r>
      <w:proofErr w:type="spellStart"/>
      <w:r w:rsidRPr="00DE780B">
        <w:t>Минздравсоцразвитием</w:t>
      </w:r>
      <w:proofErr w:type="spellEnd"/>
      <w:r w:rsidRPr="00DE780B">
        <w:t xml:space="preserve"> России. </w:t>
      </w:r>
    </w:p>
    <w:p w:rsidR="00DD4B92" w:rsidRPr="00DE780B" w:rsidRDefault="00DD4B92" w:rsidP="00DD4B92">
      <w:pPr>
        <w:shd w:val="clear" w:color="auto" w:fill="FFFFFF"/>
        <w:tabs>
          <w:tab w:val="left" w:pos="1051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80B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DD4B92" w:rsidRPr="00DE780B" w:rsidRDefault="00DD4B92" w:rsidP="00DD4B92">
      <w:pPr>
        <w:pStyle w:val="a5"/>
        <w:spacing w:before="0" w:beforeAutospacing="0" w:after="0" w:afterAutospacing="0"/>
        <w:ind w:firstLine="709"/>
        <w:contextualSpacing/>
        <w:jc w:val="both"/>
      </w:pPr>
      <w:r w:rsidRPr="00DE780B"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</w:t>
      </w:r>
      <w:r w:rsidR="00DE780B" w:rsidRPr="00DE780B">
        <w:t xml:space="preserve">травматология и </w:t>
      </w:r>
      <w:r w:rsidRPr="00DE780B">
        <w:t xml:space="preserve">ортопедия, гастроэнтерология, эндокринология, урология,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 №291 «О лицензировании медицинской деятельности». </w:t>
      </w:r>
    </w:p>
    <w:p w:rsidR="00DD4B92" w:rsidRPr="00DE780B" w:rsidRDefault="00DD4B92" w:rsidP="00DD4B92">
      <w:pPr>
        <w:pStyle w:val="a5"/>
        <w:spacing w:before="0" w:beforeAutospacing="0" w:after="0" w:afterAutospacing="0"/>
        <w:ind w:firstLine="709"/>
        <w:contextualSpacing/>
        <w:jc w:val="both"/>
      </w:pPr>
      <w:r w:rsidRPr="00DE780B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DE780B">
        <w:t>полиневропатиями</w:t>
      </w:r>
      <w:proofErr w:type="spellEnd"/>
      <w:r w:rsidRPr="00DE780B">
        <w:t xml:space="preserve"> и другими </w:t>
      </w:r>
      <w:proofErr w:type="gramStart"/>
      <w:r w:rsidRPr="00DE780B">
        <w:t>поражениями  периферической</w:t>
      </w:r>
      <w:proofErr w:type="gramEnd"/>
      <w:r w:rsidRPr="00DE780B">
        <w:t xml:space="preserve"> нервной системы».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DE780B">
        <w:t>соматоформными</w:t>
      </w:r>
      <w:proofErr w:type="spellEnd"/>
      <w:r w:rsidRPr="00DE780B">
        <w:t xml:space="preserve"> расстройствами».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 217 «Об утверждении стандарта санаторно-курортной помощи больным с </w:t>
      </w:r>
      <w:proofErr w:type="gramStart"/>
      <w:r w:rsidRPr="00DE780B">
        <w:t>воспалительными  болезнями</w:t>
      </w:r>
      <w:proofErr w:type="gramEnd"/>
      <w:r w:rsidRPr="00DE780B">
        <w:t xml:space="preserve"> центральной нервной системы».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</w:t>
      </w:r>
      <w:proofErr w:type="gramStart"/>
      <w:r w:rsidRPr="00DE780B">
        <w:t>РФ  от</w:t>
      </w:r>
      <w:proofErr w:type="gramEnd"/>
      <w:r w:rsidRPr="00DE780B">
        <w:t xml:space="preserve"> 22.11.2004 № 211 «Об утверждении  стандарта санаторно-курортной помощи больным  с болезнями вен»;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lastRenderedPageBreak/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  от 22.11.2004 № 222 «Об </w:t>
      </w:r>
      <w:proofErr w:type="gramStart"/>
      <w:r w:rsidRPr="00DE780B">
        <w:t>утверждении  стандарта</w:t>
      </w:r>
      <w:proofErr w:type="gramEnd"/>
      <w:r w:rsidRPr="00DE780B">
        <w:t xml:space="preserve"> санаторно-курортной помощи больным с болезнями, характеризующимися повышенным кровяным давлением».</w:t>
      </w:r>
      <w:r w:rsidRPr="00DE780B">
        <w:tab/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E780B">
        <w:t>артропатии</w:t>
      </w:r>
      <w:proofErr w:type="spellEnd"/>
      <w:r w:rsidRPr="00DE780B">
        <w:t xml:space="preserve">, инфекционные </w:t>
      </w:r>
      <w:proofErr w:type="spellStart"/>
      <w:r w:rsidRPr="00DE780B">
        <w:t>артропатии</w:t>
      </w:r>
      <w:proofErr w:type="spellEnd"/>
      <w:r w:rsidRPr="00DE780B">
        <w:t xml:space="preserve">, воспалительные </w:t>
      </w:r>
      <w:proofErr w:type="spellStart"/>
      <w:r w:rsidRPr="00DE780B">
        <w:t>артропатии</w:t>
      </w:r>
      <w:proofErr w:type="spellEnd"/>
      <w:r w:rsidRPr="00DE780B">
        <w:t>, артрозы, другие поражения суставов)».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DE780B">
        <w:t>дорсопатии</w:t>
      </w:r>
      <w:proofErr w:type="spellEnd"/>
      <w:r w:rsidRPr="00DE780B">
        <w:t xml:space="preserve">, </w:t>
      </w:r>
      <w:proofErr w:type="spellStart"/>
      <w:r w:rsidRPr="00DE780B">
        <w:t>спондилопатии</w:t>
      </w:r>
      <w:proofErr w:type="spellEnd"/>
      <w:r w:rsidRPr="00DE780B">
        <w:t xml:space="preserve">, болезни мягких тканей, </w:t>
      </w:r>
      <w:proofErr w:type="spellStart"/>
      <w:r w:rsidRPr="00DE780B">
        <w:t>остеопатии</w:t>
      </w:r>
      <w:proofErr w:type="spellEnd"/>
      <w:r w:rsidRPr="00DE780B">
        <w:t xml:space="preserve"> и </w:t>
      </w:r>
      <w:proofErr w:type="spellStart"/>
      <w:r w:rsidRPr="00DE780B">
        <w:t>хондропатии</w:t>
      </w:r>
      <w:proofErr w:type="spellEnd"/>
      <w:r w:rsidRPr="00DE780B">
        <w:t>)».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 224 «Об </w:t>
      </w:r>
      <w:proofErr w:type="gramStart"/>
      <w:r w:rsidRPr="00DE780B">
        <w:t>утверждении  стандарта</w:t>
      </w:r>
      <w:proofErr w:type="gramEnd"/>
      <w:r w:rsidRPr="00DE780B">
        <w:t xml:space="preserve"> санаторно-курортной помощи больным с болезнями щитовидной железы».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DE780B">
        <w:t>липопротеинемиями</w:t>
      </w:r>
      <w:proofErr w:type="spellEnd"/>
      <w:r w:rsidRPr="00DE780B">
        <w:t>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 220 «Об утверждении стандарта санаторно-курортной помощи больным сахарным диабетом».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 226 «Об утверждении стандарта санаторно-курортной помощи больным </w:t>
      </w:r>
      <w:proofErr w:type="spellStart"/>
      <w:r w:rsidRPr="00DE780B">
        <w:t>гломерулярными</w:t>
      </w:r>
      <w:proofErr w:type="spellEnd"/>
      <w:r w:rsidRPr="00DE780B">
        <w:t xml:space="preserve"> болезнями, </w:t>
      </w:r>
      <w:proofErr w:type="spellStart"/>
      <w:r w:rsidRPr="00DE780B">
        <w:t>тубулоинтерстициальными</w:t>
      </w:r>
      <w:proofErr w:type="spellEnd"/>
      <w:r w:rsidRPr="00DE780B">
        <w:t xml:space="preserve"> болезнями почек».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- Приказ </w:t>
      </w:r>
      <w:proofErr w:type="spellStart"/>
      <w:r w:rsidRPr="00DE780B">
        <w:t>Минздравсоцразвития</w:t>
      </w:r>
      <w:proofErr w:type="spellEnd"/>
      <w:r w:rsidRPr="00DE780B">
        <w:t xml:space="preserve"> </w:t>
      </w:r>
      <w:proofErr w:type="gramStart"/>
      <w:r w:rsidRPr="00DE780B">
        <w:t>РФ  от</w:t>
      </w:r>
      <w:proofErr w:type="gramEnd"/>
      <w:r w:rsidRPr="00DE780B">
        <w:t xml:space="preserve"> 23.11.2004 № 277 «Об утверждении 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DE780B" w:rsidRDefault="00DD4B92" w:rsidP="00DE780B">
      <w:pPr>
        <w:pStyle w:val="a5"/>
        <w:spacing w:before="0" w:after="0"/>
        <w:ind w:firstLine="709"/>
        <w:contextualSpacing/>
        <w:jc w:val="both"/>
      </w:pPr>
      <w:r w:rsidRPr="00DE780B"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DE780B">
        <w:t>Минздравсоцразвития</w:t>
      </w:r>
      <w:proofErr w:type="spellEnd"/>
      <w:r w:rsidRPr="00DE780B">
        <w:t xml:space="preserve"> РФ от 22.11.2004 №256 «О порядке медицинского отбора и направления больных на санаторно-курортное лечение».</w:t>
      </w:r>
      <w:r w:rsidR="00DE780B">
        <w:t xml:space="preserve">            </w:t>
      </w:r>
    </w:p>
    <w:p w:rsidR="00DD4B92" w:rsidRPr="00DE780B" w:rsidRDefault="00DE780B" w:rsidP="00DE780B">
      <w:pPr>
        <w:pStyle w:val="a5"/>
        <w:spacing w:before="0" w:after="0"/>
        <w:ind w:firstLine="709"/>
        <w:contextualSpacing/>
        <w:jc w:val="both"/>
        <w:rPr>
          <w:b/>
          <w:bCs/>
        </w:rPr>
      </w:pPr>
      <w:r>
        <w:t xml:space="preserve">              </w:t>
      </w:r>
      <w:r w:rsidR="00DD4B92" w:rsidRPr="00DE780B">
        <w:rPr>
          <w:b/>
          <w:bCs/>
        </w:rPr>
        <w:t>2. Требования к техническим характеристикам услуг:</w:t>
      </w:r>
    </w:p>
    <w:p w:rsidR="00DD4B92" w:rsidRPr="00DE780B" w:rsidRDefault="00DE780B" w:rsidP="00DD4B92">
      <w:pPr>
        <w:pStyle w:val="a5"/>
        <w:spacing w:before="0" w:after="0"/>
        <w:ind w:firstLine="709"/>
        <w:contextualSpacing/>
        <w:jc w:val="both"/>
      </w:pPr>
      <w:r>
        <w:t>2</w:t>
      </w:r>
      <w:r w:rsidR="00DD4B92" w:rsidRPr="00DE780B">
        <w:t>.1. Территория санатория (организации) должна быть благоустроена, ограждена и освещена в темное время суток.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маломобильных групп населения»: </w:t>
      </w:r>
      <w:proofErr w:type="spellStart"/>
      <w:r w:rsidRPr="00DE780B">
        <w:t>безбарьерная</w:t>
      </w:r>
      <w:proofErr w:type="spellEnd"/>
      <w:r w:rsidRPr="00DE780B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lastRenderedPageBreak/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DE780B">
        <w:t>Минздравсоцразвитием</w:t>
      </w:r>
      <w:proofErr w:type="spellEnd"/>
      <w:r w:rsidRPr="00DE780B">
        <w:t xml:space="preserve"> России. </w:t>
      </w:r>
    </w:p>
    <w:p w:rsidR="00DD4B92" w:rsidRPr="00DE780B" w:rsidRDefault="00DE780B" w:rsidP="00DD4B92">
      <w:pPr>
        <w:pStyle w:val="a5"/>
        <w:spacing w:before="0" w:after="0"/>
        <w:ind w:firstLine="709"/>
        <w:contextualSpacing/>
        <w:jc w:val="both"/>
      </w:pPr>
      <w:r>
        <w:t>2</w:t>
      </w:r>
      <w:bookmarkStart w:id="0" w:name="_GoBack"/>
      <w:bookmarkEnd w:id="0"/>
      <w:r w:rsidR="00DD4B92" w:rsidRPr="00DE780B">
        <w:t xml:space="preserve">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в соответствии с </w:t>
      </w:r>
      <w:proofErr w:type="gramStart"/>
      <w:r w:rsidR="00DD4B92" w:rsidRPr="00DE780B">
        <w:t>приказом  Минздрава</w:t>
      </w:r>
      <w:proofErr w:type="gramEnd"/>
      <w:r w:rsidR="00DD4B92" w:rsidRPr="00DE780B">
        <w:t xml:space="preserve"> РФ от 05.05.2016 № 279н «Об утверждении порядка организации санаторно-курортного лечения»: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DD4B92" w:rsidRPr="00DE780B" w:rsidRDefault="00DE780B" w:rsidP="00DD4B92">
      <w:pPr>
        <w:pStyle w:val="a5"/>
        <w:spacing w:before="0" w:after="0"/>
        <w:ind w:firstLine="709"/>
        <w:contextualSpacing/>
        <w:jc w:val="both"/>
      </w:pPr>
      <w:r>
        <w:t>2.7.</w:t>
      </w:r>
      <w:r w:rsidR="00DD4B92" w:rsidRPr="00DE780B">
        <w:t>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- оборудованы системами холодного и горячего водоснабжения;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- оборудованы системами для обеспечения пациентов питьевой водой круглосуточно.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2.8.  Дополнительно предоставляемые услуги: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- служба приема (круглосуточный прием);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-круглосуточный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D4B92" w:rsidRPr="00DE780B" w:rsidRDefault="00DD4B92" w:rsidP="00DD4B92">
      <w:pPr>
        <w:pStyle w:val="a5"/>
        <w:spacing w:before="0" w:after="0"/>
        <w:ind w:firstLine="709"/>
        <w:contextualSpacing/>
        <w:jc w:val="both"/>
      </w:pPr>
      <w:r w:rsidRPr="00DE780B">
        <w:t>2.9. Источник финансирования: 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на 2020 год, в пределах лимитов бюджетных обязательств.</w:t>
      </w:r>
    </w:p>
    <w:p w:rsidR="00E136C7" w:rsidRPr="00DE780B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DE780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Pr="00DE780B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932850" w:rsidRPr="00DE780B" w:rsidRDefault="00E136C7" w:rsidP="0093285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Место оказания услуг</w:t>
      </w:r>
      <w:r w:rsidR="00993D2E"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Российская Федерация</w:t>
      </w:r>
      <w:r w:rsidR="00993D2E"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32850"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Курорты регионального значения, Курская область.</w:t>
      </w:r>
    </w:p>
    <w:p w:rsidR="00684267" w:rsidRPr="00DE780B" w:rsidRDefault="00684267" w:rsidP="00932850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Сроки оказания услуг:</w:t>
      </w:r>
      <w:r w:rsidR="008269E5"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122CE"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апрель</w:t>
      </w:r>
      <w:r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954DE2"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декабрь</w:t>
      </w:r>
      <w:r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</w:t>
      </w:r>
      <w:r w:rsidR="009122CE"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932850"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96F09" w:rsidRPr="00DE780B" w:rsidRDefault="00896F09" w:rsidP="00896F0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Количество койко-дней для категории «инвалиды» - </w:t>
      </w:r>
      <w:r w:rsidR="007D2BF0"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3600</w:t>
      </w:r>
      <w:r w:rsidR="00215F89"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96F09" w:rsidRPr="00DE780B" w:rsidRDefault="00896F09" w:rsidP="00896F09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E780B">
        <w:rPr>
          <w:rFonts w:ascii="Times New Roman" w:hAnsi="Times New Roman" w:cs="Times New Roman"/>
          <w:color w:val="000000" w:themeColor="text1"/>
          <w:sz w:val="24"/>
        </w:rPr>
        <w:t>Согласно пункту 3 статьи 6.2. Федерал</w:t>
      </w:r>
      <w:r w:rsidR="00215F89" w:rsidRPr="00DE780B">
        <w:rPr>
          <w:rFonts w:ascii="Times New Roman" w:hAnsi="Times New Roman" w:cs="Times New Roman"/>
          <w:color w:val="000000" w:themeColor="text1"/>
          <w:sz w:val="24"/>
        </w:rPr>
        <w:t>ьного закона от 17.07.1999 №</w:t>
      </w:r>
      <w:r w:rsidRPr="00DE780B">
        <w:rPr>
          <w:rFonts w:ascii="Times New Roman" w:hAnsi="Times New Roman" w:cs="Times New Roman"/>
          <w:color w:val="000000" w:themeColor="text1"/>
          <w:sz w:val="24"/>
        </w:rPr>
        <w:t>178-ФЗ «О государственной социальной помощи»</w:t>
      </w:r>
      <w:r w:rsidR="003123C5" w:rsidRPr="00DE780B">
        <w:rPr>
          <w:rFonts w:ascii="Times New Roman" w:hAnsi="Times New Roman" w:cs="Times New Roman"/>
          <w:color w:val="000000" w:themeColor="text1"/>
          <w:sz w:val="24"/>
        </w:rPr>
        <w:t>,</w:t>
      </w:r>
      <w:r w:rsidRPr="00DE780B">
        <w:rPr>
          <w:rFonts w:ascii="Times New Roman" w:hAnsi="Times New Roman" w:cs="Times New Roman"/>
          <w:color w:val="000000" w:themeColor="text1"/>
          <w:sz w:val="24"/>
        </w:rPr>
        <w:t xml:space="preserve"> п</w:t>
      </w:r>
      <w:r w:rsidRPr="00DE780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родолжительность санаторно-курортного лечения (заезда) инвалидов – 18 дней.</w:t>
      </w:r>
    </w:p>
    <w:p w:rsidR="00896F09" w:rsidRPr="00DE780B" w:rsidRDefault="00896F09" w:rsidP="00896F09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96F09" w:rsidRPr="00DE780B" w:rsidSect="009122CE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27A90"/>
    <w:rsid w:val="000332F7"/>
    <w:rsid w:val="00046B5D"/>
    <w:rsid w:val="00067F54"/>
    <w:rsid w:val="00082360"/>
    <w:rsid w:val="00083320"/>
    <w:rsid w:val="00083A4A"/>
    <w:rsid w:val="000D0C8A"/>
    <w:rsid w:val="000E730D"/>
    <w:rsid w:val="000F6411"/>
    <w:rsid w:val="00102D3A"/>
    <w:rsid w:val="001146E0"/>
    <w:rsid w:val="00147971"/>
    <w:rsid w:val="00165F0A"/>
    <w:rsid w:val="001664B5"/>
    <w:rsid w:val="00167676"/>
    <w:rsid w:val="00167DA5"/>
    <w:rsid w:val="0018294B"/>
    <w:rsid w:val="001854BF"/>
    <w:rsid w:val="00185EEA"/>
    <w:rsid w:val="001A1FBA"/>
    <w:rsid w:val="001D3C91"/>
    <w:rsid w:val="001E076A"/>
    <w:rsid w:val="00212268"/>
    <w:rsid w:val="00215F89"/>
    <w:rsid w:val="00222D0B"/>
    <w:rsid w:val="00225765"/>
    <w:rsid w:val="002370A7"/>
    <w:rsid w:val="00280ACA"/>
    <w:rsid w:val="002A0DDF"/>
    <w:rsid w:val="002B08A0"/>
    <w:rsid w:val="002B254D"/>
    <w:rsid w:val="002C3908"/>
    <w:rsid w:val="002D5A99"/>
    <w:rsid w:val="002E3448"/>
    <w:rsid w:val="002E508D"/>
    <w:rsid w:val="002E73FC"/>
    <w:rsid w:val="003123C5"/>
    <w:rsid w:val="003315E4"/>
    <w:rsid w:val="00351E48"/>
    <w:rsid w:val="00356323"/>
    <w:rsid w:val="003B2327"/>
    <w:rsid w:val="003C0F73"/>
    <w:rsid w:val="003C1CDE"/>
    <w:rsid w:val="003E54E1"/>
    <w:rsid w:val="00400846"/>
    <w:rsid w:val="004020A1"/>
    <w:rsid w:val="0040648F"/>
    <w:rsid w:val="004074F1"/>
    <w:rsid w:val="00411E72"/>
    <w:rsid w:val="00424061"/>
    <w:rsid w:val="00437C73"/>
    <w:rsid w:val="00451FEF"/>
    <w:rsid w:val="004A2BBC"/>
    <w:rsid w:val="00527BB2"/>
    <w:rsid w:val="00537CC7"/>
    <w:rsid w:val="005669D4"/>
    <w:rsid w:val="005748EF"/>
    <w:rsid w:val="00597829"/>
    <w:rsid w:val="00607E19"/>
    <w:rsid w:val="00620501"/>
    <w:rsid w:val="00645384"/>
    <w:rsid w:val="00660B37"/>
    <w:rsid w:val="00674590"/>
    <w:rsid w:val="00674AFB"/>
    <w:rsid w:val="006752FE"/>
    <w:rsid w:val="00684267"/>
    <w:rsid w:val="006A1902"/>
    <w:rsid w:val="006D1681"/>
    <w:rsid w:val="00723FDB"/>
    <w:rsid w:val="00755E0E"/>
    <w:rsid w:val="007625C2"/>
    <w:rsid w:val="00764E39"/>
    <w:rsid w:val="00790948"/>
    <w:rsid w:val="007A1589"/>
    <w:rsid w:val="007A282A"/>
    <w:rsid w:val="007B2793"/>
    <w:rsid w:val="007B4A91"/>
    <w:rsid w:val="007C3A0F"/>
    <w:rsid w:val="007D2BF0"/>
    <w:rsid w:val="007F4371"/>
    <w:rsid w:val="0082345B"/>
    <w:rsid w:val="008269E5"/>
    <w:rsid w:val="0087202F"/>
    <w:rsid w:val="008851E4"/>
    <w:rsid w:val="00896F09"/>
    <w:rsid w:val="00897154"/>
    <w:rsid w:val="008A0C84"/>
    <w:rsid w:val="008C3B2F"/>
    <w:rsid w:val="008D3FFF"/>
    <w:rsid w:val="009122CE"/>
    <w:rsid w:val="00913369"/>
    <w:rsid w:val="00932229"/>
    <w:rsid w:val="00932850"/>
    <w:rsid w:val="00954DE2"/>
    <w:rsid w:val="00960E62"/>
    <w:rsid w:val="009816E0"/>
    <w:rsid w:val="00993D2E"/>
    <w:rsid w:val="009A332A"/>
    <w:rsid w:val="009C1403"/>
    <w:rsid w:val="009D06B7"/>
    <w:rsid w:val="00A0375C"/>
    <w:rsid w:val="00A13878"/>
    <w:rsid w:val="00A32372"/>
    <w:rsid w:val="00A37C6A"/>
    <w:rsid w:val="00A676C0"/>
    <w:rsid w:val="00AA354F"/>
    <w:rsid w:val="00AB786C"/>
    <w:rsid w:val="00AD1581"/>
    <w:rsid w:val="00AD5803"/>
    <w:rsid w:val="00AE5CBA"/>
    <w:rsid w:val="00B2058B"/>
    <w:rsid w:val="00B26052"/>
    <w:rsid w:val="00B35539"/>
    <w:rsid w:val="00B44F4D"/>
    <w:rsid w:val="00B46901"/>
    <w:rsid w:val="00B5193E"/>
    <w:rsid w:val="00B53FE9"/>
    <w:rsid w:val="00B60F4C"/>
    <w:rsid w:val="00B928DB"/>
    <w:rsid w:val="00B93AD1"/>
    <w:rsid w:val="00BB4B08"/>
    <w:rsid w:val="00BD25DF"/>
    <w:rsid w:val="00BE0391"/>
    <w:rsid w:val="00BE0FC8"/>
    <w:rsid w:val="00C22E95"/>
    <w:rsid w:val="00C2318D"/>
    <w:rsid w:val="00C307AC"/>
    <w:rsid w:val="00C33487"/>
    <w:rsid w:val="00C356AB"/>
    <w:rsid w:val="00C3584A"/>
    <w:rsid w:val="00C35E1C"/>
    <w:rsid w:val="00C57C36"/>
    <w:rsid w:val="00C67C4B"/>
    <w:rsid w:val="00C74516"/>
    <w:rsid w:val="00C80AFC"/>
    <w:rsid w:val="00C85828"/>
    <w:rsid w:val="00C9211D"/>
    <w:rsid w:val="00CE09E3"/>
    <w:rsid w:val="00CE5E83"/>
    <w:rsid w:val="00CE71AC"/>
    <w:rsid w:val="00CE73B5"/>
    <w:rsid w:val="00CF5195"/>
    <w:rsid w:val="00D00AF8"/>
    <w:rsid w:val="00D06466"/>
    <w:rsid w:val="00D37453"/>
    <w:rsid w:val="00D67073"/>
    <w:rsid w:val="00D8470C"/>
    <w:rsid w:val="00D853EF"/>
    <w:rsid w:val="00D863E5"/>
    <w:rsid w:val="00D91F97"/>
    <w:rsid w:val="00DA0C32"/>
    <w:rsid w:val="00DA55F9"/>
    <w:rsid w:val="00DB212E"/>
    <w:rsid w:val="00DD4B92"/>
    <w:rsid w:val="00DE47D5"/>
    <w:rsid w:val="00DE780B"/>
    <w:rsid w:val="00DF0415"/>
    <w:rsid w:val="00E00303"/>
    <w:rsid w:val="00E121C3"/>
    <w:rsid w:val="00E136C7"/>
    <w:rsid w:val="00E25C18"/>
    <w:rsid w:val="00E460FA"/>
    <w:rsid w:val="00E621CB"/>
    <w:rsid w:val="00E63D9C"/>
    <w:rsid w:val="00E86BA7"/>
    <w:rsid w:val="00E928DB"/>
    <w:rsid w:val="00EA4B36"/>
    <w:rsid w:val="00EB5339"/>
    <w:rsid w:val="00EB650B"/>
    <w:rsid w:val="00EC07CF"/>
    <w:rsid w:val="00ED377D"/>
    <w:rsid w:val="00F535BB"/>
    <w:rsid w:val="00F647A5"/>
    <w:rsid w:val="00F928D8"/>
    <w:rsid w:val="00FB0589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A550-71D9-4CCD-958E-AD92BD5A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unhideWhenUsed/>
    <w:qFormat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7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Казанкова Наталья Игоревна</cp:lastModifiedBy>
  <cp:revision>6</cp:revision>
  <cp:lastPrinted>2001-12-31T22:35:00Z</cp:lastPrinted>
  <dcterms:created xsi:type="dcterms:W3CDTF">2020-02-07T08:05:00Z</dcterms:created>
  <dcterms:modified xsi:type="dcterms:W3CDTF">2020-02-13T15:03:00Z</dcterms:modified>
</cp:coreProperties>
</file>